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15" w:rsidRPr="00F3153F" w:rsidRDefault="0000244F" w:rsidP="00D8584F">
      <w:pPr>
        <w:pStyle w:val="affffff6"/>
        <w:spacing w:before="0" w:after="0" w:line="240" w:lineRule="auto"/>
        <w:ind w:left="2552" w:right="-285"/>
        <w:jc w:val="center"/>
        <w:rPr>
          <w:rFonts w:ascii="Times New Roman" w:hAnsi="Times New Roman"/>
          <w:b/>
          <w:caps/>
          <w:noProof/>
        </w:rPr>
      </w:pPr>
      <w:r w:rsidRPr="00F3153F">
        <w:rPr>
          <w:rFonts w:ascii="Times New Roman" w:hAnsi="Times New Roman"/>
          <w:b/>
          <w:caps/>
          <w:noProof/>
        </w:rPr>
        <w:drawing>
          <wp:anchor distT="0" distB="0" distL="114300" distR="114300" simplePos="0" relativeHeight="251658752" behindDoc="1" locked="0" layoutInCell="1" allowOverlap="1" wp14:anchorId="3BBE11B3" wp14:editId="05B9D048">
            <wp:simplePos x="0" y="0"/>
            <wp:positionH relativeFrom="column">
              <wp:posOffset>-357505</wp:posOffset>
            </wp:positionH>
            <wp:positionV relativeFrom="paragraph">
              <wp:posOffset>-379417</wp:posOffset>
            </wp:positionV>
            <wp:extent cx="6634480" cy="1004125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480" cy="10041255"/>
                    </a:xfrm>
                    <a:prstGeom prst="rect">
                      <a:avLst/>
                    </a:prstGeom>
                    <a:noFill/>
                    <a:ln>
                      <a:noFill/>
                    </a:ln>
                  </pic:spPr>
                </pic:pic>
              </a:graphicData>
            </a:graphic>
          </wp:anchor>
        </w:drawing>
      </w:r>
      <w:r w:rsidR="007B1D15" w:rsidRPr="00F3153F">
        <w:rPr>
          <w:rFonts w:ascii="Times New Roman" w:hAnsi="Times New Roman"/>
          <w:b/>
          <w:caps/>
          <w:noProof/>
        </w:rPr>
        <w:t>Ненецкий автономный округ</w:t>
      </w:r>
    </w:p>
    <w:p w:rsidR="007B1D15" w:rsidRPr="00F3153F" w:rsidRDefault="007B1D15" w:rsidP="00D8584F">
      <w:pPr>
        <w:pStyle w:val="affffff6"/>
        <w:spacing w:before="0" w:after="0" w:line="240" w:lineRule="auto"/>
        <w:ind w:left="2552" w:right="-442"/>
        <w:jc w:val="center"/>
        <w:rPr>
          <w:rFonts w:ascii="Times New Roman" w:hAnsi="Times New Roman"/>
          <w:b/>
          <w:caps/>
        </w:rPr>
      </w:pPr>
      <w:r w:rsidRPr="00F3153F">
        <w:rPr>
          <w:rFonts w:ascii="Times New Roman" w:hAnsi="Times New Roman"/>
          <w:b/>
          <w:caps/>
        </w:rPr>
        <w:t xml:space="preserve">Муниципальное образование </w:t>
      </w:r>
    </w:p>
    <w:p w:rsidR="007B1D15" w:rsidRPr="00F3153F" w:rsidRDefault="00734C74" w:rsidP="00D8584F">
      <w:pPr>
        <w:pStyle w:val="affffff6"/>
        <w:spacing w:before="0" w:after="0" w:line="240" w:lineRule="auto"/>
        <w:ind w:left="2552" w:right="-442"/>
        <w:jc w:val="center"/>
        <w:rPr>
          <w:rFonts w:ascii="Times New Roman" w:hAnsi="Times New Roman"/>
          <w:b/>
          <w:caps/>
        </w:rPr>
      </w:pPr>
      <w:r>
        <w:rPr>
          <w:rFonts w:ascii="Times New Roman" w:hAnsi="Times New Roman"/>
          <w:b/>
          <w:caps/>
        </w:rPr>
        <w:t>«</w:t>
      </w:r>
      <w:r w:rsidR="00F3153F" w:rsidRPr="00F3153F">
        <w:rPr>
          <w:rFonts w:ascii="Times New Roman" w:hAnsi="Times New Roman"/>
          <w:b/>
          <w:caps/>
        </w:rPr>
        <w:t>МАЛОЗЕМЕЛЬСКИЙ</w:t>
      </w:r>
      <w:r w:rsidR="007B1D15" w:rsidRPr="00F3153F">
        <w:rPr>
          <w:rFonts w:ascii="Times New Roman" w:hAnsi="Times New Roman"/>
          <w:b/>
          <w:caps/>
        </w:rPr>
        <w:t xml:space="preserve"> сельсовет</w:t>
      </w:r>
      <w:r>
        <w:rPr>
          <w:rFonts w:ascii="Times New Roman" w:hAnsi="Times New Roman"/>
          <w:b/>
          <w:caps/>
        </w:rPr>
        <w:t>»</w:t>
      </w: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affffff6"/>
        <w:spacing w:before="0" w:after="0" w:line="240" w:lineRule="auto"/>
        <w:ind w:left="2552" w:right="-285"/>
        <w:jc w:val="center"/>
        <w:rPr>
          <w:rFonts w:ascii="Times New Roman" w:hAnsi="Times New Roman"/>
          <w:caps/>
          <w:lang w:eastAsia="en-US" w:bidi="en-US"/>
        </w:rPr>
      </w:pPr>
    </w:p>
    <w:p w:rsidR="00896EBD" w:rsidRPr="00F3153F" w:rsidRDefault="00896EBD" w:rsidP="00D8584F">
      <w:pPr>
        <w:pStyle w:val="affffff6"/>
        <w:spacing w:before="0" w:after="0" w:line="240" w:lineRule="auto"/>
        <w:ind w:left="2552" w:right="-285"/>
        <w:jc w:val="center"/>
        <w:rPr>
          <w:rFonts w:ascii="Times New Roman" w:hAnsi="Times New Roman"/>
          <w:caps/>
          <w:lang w:eastAsia="en-US" w:bidi="en-US"/>
        </w:rPr>
      </w:pPr>
    </w:p>
    <w:p w:rsidR="00896EBD" w:rsidRPr="00F3153F" w:rsidRDefault="00896EBD" w:rsidP="00D8584F">
      <w:pPr>
        <w:pStyle w:val="affffff6"/>
        <w:spacing w:before="0" w:after="0" w:line="240" w:lineRule="auto"/>
        <w:ind w:left="2552" w:right="-285"/>
        <w:jc w:val="center"/>
        <w:rPr>
          <w:rFonts w:ascii="Times New Roman" w:hAnsi="Times New Roman"/>
          <w:caps/>
          <w:lang w:eastAsia="en-US" w:bidi="en-US"/>
        </w:rPr>
      </w:pPr>
    </w:p>
    <w:p w:rsidR="00896EBD" w:rsidRPr="00F3153F" w:rsidRDefault="00896EBD" w:rsidP="00D8584F">
      <w:pPr>
        <w:pStyle w:val="affffff6"/>
        <w:spacing w:before="0" w:after="0" w:line="240" w:lineRule="auto"/>
        <w:ind w:left="2552" w:right="-285"/>
        <w:jc w:val="center"/>
        <w:rPr>
          <w:rFonts w:ascii="Times New Roman" w:hAnsi="Times New Roman"/>
          <w:caps/>
          <w:lang w:eastAsia="en-US" w:bidi="en-US"/>
        </w:rPr>
      </w:pPr>
    </w:p>
    <w:p w:rsidR="00896EBD" w:rsidRPr="00F3153F" w:rsidRDefault="00896EBD" w:rsidP="00D8584F">
      <w:pPr>
        <w:pStyle w:val="affffff6"/>
        <w:spacing w:before="0" w:after="0" w:line="240" w:lineRule="auto"/>
        <w:ind w:left="2552" w:right="-285"/>
        <w:jc w:val="center"/>
        <w:rPr>
          <w:rFonts w:ascii="Times New Roman" w:hAnsi="Times New Roman"/>
          <w:caps/>
          <w:lang w:eastAsia="en-US" w:bidi="en-US"/>
        </w:rPr>
      </w:pPr>
    </w:p>
    <w:p w:rsidR="007B1D15" w:rsidRPr="00F3153F" w:rsidRDefault="007B1D15" w:rsidP="00D8584F">
      <w:pPr>
        <w:pStyle w:val="affffff6"/>
        <w:spacing w:before="0" w:after="0" w:line="240" w:lineRule="auto"/>
        <w:ind w:left="2552" w:right="-285"/>
        <w:jc w:val="center"/>
        <w:rPr>
          <w:rFonts w:ascii="Times New Roman" w:hAnsi="Times New Roman"/>
          <w:caps/>
          <w:lang w:eastAsia="en-US" w:bidi="en-US"/>
        </w:rPr>
      </w:pPr>
    </w:p>
    <w:p w:rsidR="007B1D15" w:rsidRPr="00F3153F" w:rsidRDefault="007B1D15" w:rsidP="00D8584F">
      <w:pPr>
        <w:pStyle w:val="affffff6"/>
        <w:spacing w:before="0" w:after="0" w:line="240" w:lineRule="auto"/>
        <w:ind w:left="2552" w:right="-285"/>
        <w:jc w:val="center"/>
        <w:rPr>
          <w:rFonts w:ascii="Times New Roman" w:hAnsi="Times New Roman"/>
          <w:caps/>
          <w:lang w:eastAsia="en-US" w:bidi="en-US"/>
        </w:rPr>
      </w:pPr>
    </w:p>
    <w:p w:rsidR="0023746D" w:rsidRDefault="005D2784" w:rsidP="00D8584F">
      <w:pPr>
        <w:pStyle w:val="affffff6"/>
        <w:spacing w:before="0" w:after="0" w:line="240" w:lineRule="auto"/>
        <w:ind w:left="2694" w:right="-427"/>
        <w:jc w:val="center"/>
        <w:rPr>
          <w:rFonts w:ascii="Times New Roman" w:hAnsi="Times New Roman"/>
          <w:b/>
          <w:caps/>
          <w:sz w:val="36"/>
          <w:szCs w:val="36"/>
          <w:lang w:eastAsia="en-US" w:bidi="en-US"/>
        </w:rPr>
      </w:pPr>
      <w:r>
        <w:rPr>
          <w:rFonts w:ascii="Times New Roman" w:hAnsi="Times New Roman"/>
          <w:b/>
          <w:caps/>
          <w:sz w:val="36"/>
          <w:szCs w:val="36"/>
          <w:lang w:eastAsia="en-US" w:bidi="en-US"/>
        </w:rPr>
        <w:t>ВНЕСЕНИЕ ИЗМЕНЕНИЙ В</w:t>
      </w:r>
      <w:r w:rsidR="007B1D15" w:rsidRPr="00F3153F">
        <w:rPr>
          <w:rFonts w:ascii="Times New Roman" w:hAnsi="Times New Roman"/>
          <w:b/>
          <w:caps/>
          <w:sz w:val="36"/>
          <w:szCs w:val="36"/>
          <w:lang w:eastAsia="en-US" w:bidi="en-US"/>
        </w:rPr>
        <w:t xml:space="preserve"> генеральн</w:t>
      </w:r>
      <w:r>
        <w:rPr>
          <w:rFonts w:ascii="Times New Roman" w:hAnsi="Times New Roman"/>
          <w:b/>
          <w:caps/>
          <w:sz w:val="36"/>
          <w:szCs w:val="36"/>
          <w:lang w:eastAsia="en-US" w:bidi="en-US"/>
        </w:rPr>
        <w:t>ЫЙ</w:t>
      </w:r>
      <w:r w:rsidR="007B1D15" w:rsidRPr="00F3153F">
        <w:rPr>
          <w:rFonts w:ascii="Times New Roman" w:hAnsi="Times New Roman"/>
          <w:b/>
          <w:caps/>
          <w:sz w:val="36"/>
          <w:szCs w:val="36"/>
          <w:lang w:eastAsia="en-US" w:bidi="en-US"/>
        </w:rPr>
        <w:t xml:space="preserve"> план </w:t>
      </w:r>
    </w:p>
    <w:p w:rsidR="0023746D" w:rsidRDefault="005F4C43" w:rsidP="00D8584F">
      <w:pPr>
        <w:pStyle w:val="affffff6"/>
        <w:spacing w:before="0" w:after="0" w:line="240" w:lineRule="auto"/>
        <w:ind w:left="2694" w:right="-427"/>
        <w:jc w:val="center"/>
        <w:rPr>
          <w:rFonts w:ascii="Times New Roman" w:hAnsi="Times New Roman"/>
          <w:b/>
          <w:caps/>
          <w:sz w:val="36"/>
          <w:szCs w:val="36"/>
          <w:lang w:eastAsia="en-US" w:bidi="en-US"/>
        </w:rPr>
      </w:pPr>
      <w:r>
        <w:rPr>
          <w:rFonts w:ascii="Times New Roman" w:hAnsi="Times New Roman"/>
          <w:b/>
          <w:caps/>
          <w:sz w:val="36"/>
          <w:szCs w:val="36"/>
          <w:lang w:eastAsia="en-US" w:bidi="en-US"/>
        </w:rPr>
        <w:t>сельского поселения</w:t>
      </w:r>
      <w:r w:rsidR="007B1D15" w:rsidRPr="00F3153F">
        <w:rPr>
          <w:rFonts w:ascii="Times New Roman" w:hAnsi="Times New Roman"/>
          <w:b/>
          <w:caps/>
          <w:sz w:val="36"/>
          <w:szCs w:val="36"/>
          <w:lang w:eastAsia="en-US" w:bidi="en-US"/>
        </w:rPr>
        <w:t xml:space="preserve"> «</w:t>
      </w:r>
      <w:r w:rsidR="00F3153F" w:rsidRPr="00F3153F">
        <w:rPr>
          <w:rFonts w:ascii="Times New Roman" w:hAnsi="Times New Roman"/>
          <w:b/>
          <w:caps/>
          <w:sz w:val="36"/>
          <w:szCs w:val="36"/>
          <w:lang w:eastAsia="en-US" w:bidi="en-US"/>
        </w:rPr>
        <w:t>МАЛОЗЕМЕЛЬСКИЙ</w:t>
      </w:r>
      <w:r w:rsidR="007B1D15" w:rsidRPr="00F3153F">
        <w:rPr>
          <w:rFonts w:ascii="Times New Roman" w:hAnsi="Times New Roman"/>
          <w:b/>
          <w:caps/>
          <w:sz w:val="36"/>
          <w:szCs w:val="36"/>
          <w:lang w:eastAsia="en-US" w:bidi="en-US"/>
        </w:rPr>
        <w:t xml:space="preserve"> сельсовет» </w:t>
      </w:r>
      <w:r>
        <w:rPr>
          <w:rFonts w:ascii="Times New Roman" w:hAnsi="Times New Roman"/>
          <w:b/>
          <w:caps/>
          <w:sz w:val="36"/>
          <w:szCs w:val="36"/>
          <w:lang w:eastAsia="en-US" w:bidi="en-US"/>
        </w:rPr>
        <w:t xml:space="preserve">заполярного района </w:t>
      </w:r>
    </w:p>
    <w:p w:rsidR="007B1D15" w:rsidRPr="00F3153F" w:rsidRDefault="007B1D15" w:rsidP="00D8584F">
      <w:pPr>
        <w:pStyle w:val="affffff6"/>
        <w:spacing w:before="0" w:after="0" w:line="240" w:lineRule="auto"/>
        <w:ind w:left="2694" w:right="-427"/>
        <w:jc w:val="center"/>
        <w:rPr>
          <w:rFonts w:ascii="Times New Roman" w:hAnsi="Times New Roman"/>
          <w:b/>
          <w:caps/>
          <w:sz w:val="36"/>
          <w:szCs w:val="36"/>
          <w:lang w:eastAsia="en-US" w:bidi="en-US"/>
        </w:rPr>
      </w:pPr>
      <w:r w:rsidRPr="00F3153F">
        <w:rPr>
          <w:rFonts w:ascii="Times New Roman" w:hAnsi="Times New Roman"/>
          <w:b/>
          <w:caps/>
          <w:sz w:val="36"/>
          <w:szCs w:val="36"/>
          <w:lang w:eastAsia="en-US" w:bidi="en-US"/>
        </w:rPr>
        <w:t>Ненецкого автономного округа</w:t>
      </w:r>
    </w:p>
    <w:p w:rsidR="007B1D15" w:rsidRPr="00F3153F" w:rsidRDefault="007B1D15" w:rsidP="00D8584F">
      <w:pPr>
        <w:pStyle w:val="S1"/>
        <w:spacing w:before="0" w:after="0" w:line="240" w:lineRule="auto"/>
        <w:ind w:left="2552" w:right="-285"/>
        <w:jc w:val="center"/>
        <w:rPr>
          <w:rFonts w:ascii="Times New Roman" w:hAnsi="Times New Roman"/>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caps/>
          <w:sz w:val="28"/>
          <w:szCs w:val="28"/>
          <w:lang w:val="ru-RU"/>
        </w:rPr>
      </w:pPr>
      <w:r w:rsidRPr="00F3153F">
        <w:rPr>
          <w:rFonts w:ascii="Times New Roman" w:hAnsi="Times New Roman"/>
          <w:caps/>
          <w:sz w:val="28"/>
          <w:szCs w:val="28"/>
          <w:lang w:val="ru-RU"/>
        </w:rPr>
        <w:t>пояснительная записка</w:t>
      </w: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896EBD" w:rsidRPr="00F3153F" w:rsidRDefault="00896EBD" w:rsidP="00D8584F">
      <w:pPr>
        <w:pStyle w:val="S1"/>
        <w:spacing w:before="0" w:after="0" w:line="240" w:lineRule="auto"/>
        <w:ind w:left="2552" w:right="-285"/>
        <w:jc w:val="center"/>
        <w:rPr>
          <w:rFonts w:ascii="Times New Roman" w:hAnsi="Times New Roman"/>
          <w:b w:val="0"/>
          <w:caps/>
          <w:sz w:val="24"/>
          <w:szCs w:val="24"/>
          <w:lang w:val="ru-RU"/>
        </w:rPr>
      </w:pPr>
    </w:p>
    <w:p w:rsidR="007B1D15" w:rsidRPr="00F3153F" w:rsidRDefault="007B1D15" w:rsidP="00D8584F">
      <w:pPr>
        <w:pStyle w:val="S1"/>
        <w:spacing w:before="0" w:after="0" w:line="240" w:lineRule="auto"/>
        <w:ind w:left="2552" w:right="-285"/>
        <w:jc w:val="center"/>
        <w:rPr>
          <w:rFonts w:ascii="Times New Roman" w:hAnsi="Times New Roman"/>
          <w:caps/>
          <w:sz w:val="24"/>
          <w:szCs w:val="24"/>
          <w:lang w:val="ru-RU"/>
        </w:rPr>
      </w:pPr>
      <w:r w:rsidRPr="00F3153F">
        <w:rPr>
          <w:rFonts w:ascii="Times New Roman" w:hAnsi="Times New Roman"/>
          <w:caps/>
          <w:sz w:val="24"/>
          <w:szCs w:val="24"/>
          <w:lang w:val="ru-RU"/>
        </w:rPr>
        <w:t>ОМСК 202</w:t>
      </w:r>
      <w:r w:rsidR="00F3153F" w:rsidRPr="00F3153F">
        <w:rPr>
          <w:rFonts w:ascii="Times New Roman" w:hAnsi="Times New Roman"/>
          <w:caps/>
          <w:sz w:val="24"/>
          <w:szCs w:val="24"/>
          <w:lang w:val="ru-RU"/>
        </w:rPr>
        <w:t>2</w:t>
      </w:r>
    </w:p>
    <w:sdt>
      <w:sdtPr>
        <w:rPr>
          <w:rFonts w:ascii="Times New Roman" w:eastAsia="Times New Roman" w:hAnsi="Times New Roman" w:cs="Times New Roman"/>
          <w:b w:val="0"/>
          <w:bCs w:val="0"/>
          <w:color w:val="auto"/>
          <w:sz w:val="24"/>
          <w:szCs w:val="24"/>
        </w:rPr>
        <w:id w:val="-1302467490"/>
        <w:docPartObj>
          <w:docPartGallery w:val="Table of Contents"/>
          <w:docPartUnique/>
        </w:docPartObj>
      </w:sdtPr>
      <w:sdtEndPr>
        <w:rPr>
          <w:color w:val="FF0000"/>
          <w:highlight w:val="yellow"/>
        </w:rPr>
      </w:sdtEndPr>
      <w:sdtContent>
        <w:p w:rsidR="00A00ECE" w:rsidRPr="00F956E2" w:rsidRDefault="00A00ECE" w:rsidP="00D8584F">
          <w:pPr>
            <w:pStyle w:val="afff2"/>
            <w:spacing w:line="276" w:lineRule="auto"/>
            <w:rPr>
              <w:rFonts w:ascii="Times New Roman" w:hAnsi="Times New Roman" w:cs="Times New Roman"/>
              <w:color w:val="4F81BD" w:themeColor="accent1"/>
            </w:rPr>
          </w:pPr>
          <w:r w:rsidRPr="00F956E2">
            <w:rPr>
              <w:rFonts w:ascii="Times New Roman" w:hAnsi="Times New Roman" w:cs="Times New Roman"/>
              <w:color w:val="4F81BD" w:themeColor="accent1"/>
            </w:rPr>
            <w:t>Оглавление</w:t>
          </w:r>
        </w:p>
        <w:bookmarkStart w:id="0" w:name="_GoBack"/>
        <w:bookmarkEnd w:id="0"/>
        <w:p w:rsidR="00617990" w:rsidRDefault="00FB0323">
          <w:pPr>
            <w:pStyle w:val="15"/>
            <w:tabs>
              <w:tab w:val="right" w:leader="dot" w:pos="9344"/>
            </w:tabs>
            <w:rPr>
              <w:rFonts w:asciiTheme="minorHAnsi" w:eastAsiaTheme="minorEastAsia" w:hAnsiTheme="minorHAnsi" w:cstheme="minorBidi"/>
              <w:b w:val="0"/>
              <w:bCs w:val="0"/>
              <w:caps w:val="0"/>
              <w:noProof/>
              <w:sz w:val="22"/>
              <w:szCs w:val="22"/>
            </w:rPr>
          </w:pPr>
          <w:r w:rsidRPr="00923263">
            <w:rPr>
              <w:color w:val="FF0000"/>
            </w:rPr>
            <w:fldChar w:fldCharType="begin"/>
          </w:r>
          <w:r w:rsidR="00A00ECE" w:rsidRPr="00923263">
            <w:rPr>
              <w:color w:val="FF0000"/>
            </w:rPr>
            <w:instrText xml:space="preserve"> TOC \o "1-3" \h \z \u </w:instrText>
          </w:r>
          <w:r w:rsidRPr="00923263">
            <w:rPr>
              <w:color w:val="FF0000"/>
            </w:rPr>
            <w:fldChar w:fldCharType="separate"/>
          </w:r>
          <w:hyperlink w:anchor="_Toc115199711" w:history="1">
            <w:r w:rsidR="00617990" w:rsidRPr="00321199">
              <w:rPr>
                <w:rStyle w:val="aff6"/>
                <w:noProof/>
              </w:rPr>
              <w:t>1 Общие сведения</w:t>
            </w:r>
            <w:r w:rsidR="00617990">
              <w:rPr>
                <w:noProof/>
                <w:webHidden/>
              </w:rPr>
              <w:tab/>
            </w:r>
            <w:r w:rsidR="00617990">
              <w:rPr>
                <w:noProof/>
                <w:webHidden/>
              </w:rPr>
              <w:fldChar w:fldCharType="begin"/>
            </w:r>
            <w:r w:rsidR="00617990">
              <w:rPr>
                <w:noProof/>
                <w:webHidden/>
              </w:rPr>
              <w:instrText xml:space="preserve"> PAGEREF _Toc115199711 \h </w:instrText>
            </w:r>
            <w:r w:rsidR="00617990">
              <w:rPr>
                <w:noProof/>
                <w:webHidden/>
              </w:rPr>
            </w:r>
            <w:r w:rsidR="00617990">
              <w:rPr>
                <w:noProof/>
                <w:webHidden/>
              </w:rPr>
              <w:fldChar w:fldCharType="separate"/>
            </w:r>
            <w:r w:rsidR="00617990">
              <w:rPr>
                <w:noProof/>
                <w:webHidden/>
              </w:rPr>
              <w:t>5</w:t>
            </w:r>
            <w:r w:rsidR="00617990">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12" w:history="1">
            <w:r w:rsidRPr="00321199">
              <w:rPr>
                <w:rStyle w:val="aff6"/>
                <w:noProof/>
              </w:rPr>
              <w:t>1.1 Историческая справка</w:t>
            </w:r>
            <w:r>
              <w:rPr>
                <w:noProof/>
                <w:webHidden/>
              </w:rPr>
              <w:tab/>
            </w:r>
            <w:r>
              <w:rPr>
                <w:noProof/>
                <w:webHidden/>
              </w:rPr>
              <w:fldChar w:fldCharType="begin"/>
            </w:r>
            <w:r>
              <w:rPr>
                <w:noProof/>
                <w:webHidden/>
              </w:rPr>
              <w:instrText xml:space="preserve"> PAGEREF _Toc115199712 \h </w:instrText>
            </w:r>
            <w:r>
              <w:rPr>
                <w:noProof/>
                <w:webHidden/>
              </w:rPr>
            </w:r>
            <w:r>
              <w:rPr>
                <w:noProof/>
                <w:webHidden/>
              </w:rPr>
              <w:fldChar w:fldCharType="separate"/>
            </w:r>
            <w:r>
              <w:rPr>
                <w:noProof/>
                <w:webHidden/>
              </w:rPr>
              <w:t>5</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13" w:history="1">
            <w:r w:rsidRPr="00321199">
              <w:rPr>
                <w:rStyle w:val="aff6"/>
                <w:noProof/>
              </w:rPr>
              <w:t>1.2 Природные условия</w:t>
            </w:r>
            <w:r>
              <w:rPr>
                <w:noProof/>
                <w:webHidden/>
              </w:rPr>
              <w:tab/>
            </w:r>
            <w:r>
              <w:rPr>
                <w:noProof/>
                <w:webHidden/>
              </w:rPr>
              <w:fldChar w:fldCharType="begin"/>
            </w:r>
            <w:r>
              <w:rPr>
                <w:noProof/>
                <w:webHidden/>
              </w:rPr>
              <w:instrText xml:space="preserve"> PAGEREF _Toc115199713 \h </w:instrText>
            </w:r>
            <w:r>
              <w:rPr>
                <w:noProof/>
                <w:webHidden/>
              </w:rPr>
            </w:r>
            <w:r>
              <w:rPr>
                <w:noProof/>
                <w:webHidden/>
              </w:rPr>
              <w:fldChar w:fldCharType="separate"/>
            </w:r>
            <w:r>
              <w:rPr>
                <w:noProof/>
                <w:webHidden/>
              </w:rPr>
              <w:t>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14" w:history="1">
            <w:r w:rsidRPr="00321199">
              <w:rPr>
                <w:rStyle w:val="aff6"/>
                <w:noProof/>
              </w:rPr>
              <w:t>1.2.1 Климатическая характеристика</w:t>
            </w:r>
            <w:r>
              <w:rPr>
                <w:noProof/>
                <w:webHidden/>
              </w:rPr>
              <w:tab/>
            </w:r>
            <w:r>
              <w:rPr>
                <w:noProof/>
                <w:webHidden/>
              </w:rPr>
              <w:fldChar w:fldCharType="begin"/>
            </w:r>
            <w:r>
              <w:rPr>
                <w:noProof/>
                <w:webHidden/>
              </w:rPr>
              <w:instrText xml:space="preserve"> PAGEREF _Toc115199714 \h </w:instrText>
            </w:r>
            <w:r>
              <w:rPr>
                <w:noProof/>
                <w:webHidden/>
              </w:rPr>
            </w:r>
            <w:r>
              <w:rPr>
                <w:noProof/>
                <w:webHidden/>
              </w:rPr>
              <w:fldChar w:fldCharType="separate"/>
            </w:r>
            <w:r>
              <w:rPr>
                <w:noProof/>
                <w:webHidden/>
              </w:rPr>
              <w:t>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15" w:history="1">
            <w:r w:rsidRPr="00321199">
              <w:rPr>
                <w:rStyle w:val="aff6"/>
                <w:noProof/>
              </w:rPr>
              <w:t>1.2.2 Гидрологические условия</w:t>
            </w:r>
            <w:r>
              <w:rPr>
                <w:noProof/>
                <w:webHidden/>
              </w:rPr>
              <w:tab/>
            </w:r>
            <w:r>
              <w:rPr>
                <w:noProof/>
                <w:webHidden/>
              </w:rPr>
              <w:fldChar w:fldCharType="begin"/>
            </w:r>
            <w:r>
              <w:rPr>
                <w:noProof/>
                <w:webHidden/>
              </w:rPr>
              <w:instrText xml:space="preserve"> PAGEREF _Toc115199715 \h </w:instrText>
            </w:r>
            <w:r>
              <w:rPr>
                <w:noProof/>
                <w:webHidden/>
              </w:rPr>
            </w:r>
            <w:r>
              <w:rPr>
                <w:noProof/>
                <w:webHidden/>
              </w:rPr>
              <w:fldChar w:fldCharType="separate"/>
            </w:r>
            <w:r>
              <w:rPr>
                <w:noProof/>
                <w:webHidden/>
              </w:rPr>
              <w:t>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16" w:history="1">
            <w:r w:rsidRPr="00321199">
              <w:rPr>
                <w:rStyle w:val="aff6"/>
                <w:noProof/>
              </w:rPr>
              <w:t>1.2.3 Инженерно-геологическая характеристика</w:t>
            </w:r>
            <w:r>
              <w:rPr>
                <w:noProof/>
                <w:webHidden/>
              </w:rPr>
              <w:tab/>
            </w:r>
            <w:r>
              <w:rPr>
                <w:noProof/>
                <w:webHidden/>
              </w:rPr>
              <w:fldChar w:fldCharType="begin"/>
            </w:r>
            <w:r>
              <w:rPr>
                <w:noProof/>
                <w:webHidden/>
              </w:rPr>
              <w:instrText xml:space="preserve"> PAGEREF _Toc115199716 \h </w:instrText>
            </w:r>
            <w:r>
              <w:rPr>
                <w:noProof/>
                <w:webHidden/>
              </w:rPr>
            </w:r>
            <w:r>
              <w:rPr>
                <w:noProof/>
                <w:webHidden/>
              </w:rPr>
              <w:fldChar w:fldCharType="separate"/>
            </w:r>
            <w:r>
              <w:rPr>
                <w:noProof/>
                <w:webHidden/>
              </w:rPr>
              <w:t>6</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17" w:history="1">
            <w:r w:rsidRPr="00321199">
              <w:rPr>
                <w:rStyle w:val="aff6"/>
                <w:noProof/>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webHidden/>
              </w:rPr>
              <w:tab/>
            </w:r>
            <w:r>
              <w:rPr>
                <w:noProof/>
                <w:webHidden/>
              </w:rPr>
              <w:fldChar w:fldCharType="begin"/>
            </w:r>
            <w:r>
              <w:rPr>
                <w:noProof/>
                <w:webHidden/>
              </w:rPr>
              <w:instrText xml:space="preserve"> PAGEREF _Toc115199717 \h </w:instrText>
            </w:r>
            <w:r>
              <w:rPr>
                <w:noProof/>
                <w:webHidden/>
              </w:rPr>
            </w:r>
            <w:r>
              <w:rPr>
                <w:noProof/>
                <w:webHidden/>
              </w:rPr>
              <w:fldChar w:fldCharType="separate"/>
            </w:r>
            <w:r>
              <w:rPr>
                <w:noProof/>
                <w:webHidden/>
              </w:rPr>
              <w:t>7</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18" w:history="1">
            <w:r w:rsidRPr="00321199">
              <w:rPr>
                <w:rStyle w:val="aff6"/>
                <w:noProof/>
              </w:rPr>
              <w:t>3 анализ использования территорий поселения, возможных направлений развития этих территорий и прогнозируемых ограничений их использования</w:t>
            </w:r>
            <w:r>
              <w:rPr>
                <w:noProof/>
                <w:webHidden/>
              </w:rPr>
              <w:tab/>
            </w:r>
            <w:r>
              <w:rPr>
                <w:noProof/>
                <w:webHidden/>
              </w:rPr>
              <w:fldChar w:fldCharType="begin"/>
            </w:r>
            <w:r>
              <w:rPr>
                <w:noProof/>
                <w:webHidden/>
              </w:rPr>
              <w:instrText xml:space="preserve"> PAGEREF _Toc115199718 \h </w:instrText>
            </w:r>
            <w:r>
              <w:rPr>
                <w:noProof/>
                <w:webHidden/>
              </w:rPr>
            </w:r>
            <w:r>
              <w:rPr>
                <w:noProof/>
                <w:webHidden/>
              </w:rPr>
              <w:fldChar w:fldCharType="separate"/>
            </w:r>
            <w:r>
              <w:rPr>
                <w:noProof/>
                <w:webHidden/>
              </w:rPr>
              <w:t>8</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19" w:history="1">
            <w:r w:rsidRPr="00321199">
              <w:rPr>
                <w:rStyle w:val="aff6"/>
                <w:noProof/>
              </w:rPr>
              <w:t>3.1 Демографическая ситуация и прогнозирование численности населения</w:t>
            </w:r>
            <w:r>
              <w:rPr>
                <w:noProof/>
                <w:webHidden/>
              </w:rPr>
              <w:tab/>
            </w:r>
            <w:r>
              <w:rPr>
                <w:noProof/>
                <w:webHidden/>
              </w:rPr>
              <w:fldChar w:fldCharType="begin"/>
            </w:r>
            <w:r>
              <w:rPr>
                <w:noProof/>
                <w:webHidden/>
              </w:rPr>
              <w:instrText xml:space="preserve"> PAGEREF _Toc115199719 \h </w:instrText>
            </w:r>
            <w:r>
              <w:rPr>
                <w:noProof/>
                <w:webHidden/>
              </w:rPr>
            </w:r>
            <w:r>
              <w:rPr>
                <w:noProof/>
                <w:webHidden/>
              </w:rPr>
              <w:fldChar w:fldCharType="separate"/>
            </w:r>
            <w:r>
              <w:rPr>
                <w:noProof/>
                <w:webHidden/>
              </w:rPr>
              <w:t>8</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20" w:history="1">
            <w:r w:rsidRPr="00321199">
              <w:rPr>
                <w:rStyle w:val="aff6"/>
                <w:noProof/>
              </w:rPr>
              <w:t>3.2 Анализ развития жилищной сферы</w:t>
            </w:r>
            <w:r>
              <w:rPr>
                <w:noProof/>
                <w:webHidden/>
              </w:rPr>
              <w:tab/>
            </w:r>
            <w:r>
              <w:rPr>
                <w:noProof/>
                <w:webHidden/>
              </w:rPr>
              <w:fldChar w:fldCharType="begin"/>
            </w:r>
            <w:r>
              <w:rPr>
                <w:noProof/>
                <w:webHidden/>
              </w:rPr>
              <w:instrText xml:space="preserve"> PAGEREF _Toc115199720 \h </w:instrText>
            </w:r>
            <w:r>
              <w:rPr>
                <w:noProof/>
                <w:webHidden/>
              </w:rPr>
            </w:r>
            <w:r>
              <w:rPr>
                <w:noProof/>
                <w:webHidden/>
              </w:rPr>
              <w:fldChar w:fldCharType="separate"/>
            </w:r>
            <w:r>
              <w:rPr>
                <w:noProof/>
                <w:webHidden/>
              </w:rPr>
              <w:t>10</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21" w:history="1">
            <w:r w:rsidRPr="00321199">
              <w:rPr>
                <w:rStyle w:val="aff6"/>
                <w:noProof/>
              </w:rPr>
              <w:t>3.3 Анализ развития социальной сферы</w:t>
            </w:r>
            <w:r>
              <w:rPr>
                <w:noProof/>
                <w:webHidden/>
              </w:rPr>
              <w:tab/>
            </w:r>
            <w:r>
              <w:rPr>
                <w:noProof/>
                <w:webHidden/>
              </w:rPr>
              <w:fldChar w:fldCharType="begin"/>
            </w:r>
            <w:r>
              <w:rPr>
                <w:noProof/>
                <w:webHidden/>
              </w:rPr>
              <w:instrText xml:space="preserve"> PAGEREF _Toc115199721 \h </w:instrText>
            </w:r>
            <w:r>
              <w:rPr>
                <w:noProof/>
                <w:webHidden/>
              </w:rPr>
            </w:r>
            <w:r>
              <w:rPr>
                <w:noProof/>
                <w:webHidden/>
              </w:rPr>
              <w:fldChar w:fldCharType="separate"/>
            </w:r>
            <w:r>
              <w:rPr>
                <w:noProof/>
                <w:webHidden/>
              </w:rPr>
              <w:t>10</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2" w:history="1">
            <w:r w:rsidRPr="00321199">
              <w:rPr>
                <w:rStyle w:val="aff6"/>
                <w:noProof/>
              </w:rPr>
              <w:t>3.3.1 Объекты образования</w:t>
            </w:r>
            <w:r>
              <w:rPr>
                <w:noProof/>
                <w:webHidden/>
              </w:rPr>
              <w:tab/>
            </w:r>
            <w:r>
              <w:rPr>
                <w:noProof/>
                <w:webHidden/>
              </w:rPr>
              <w:fldChar w:fldCharType="begin"/>
            </w:r>
            <w:r>
              <w:rPr>
                <w:noProof/>
                <w:webHidden/>
              </w:rPr>
              <w:instrText xml:space="preserve"> PAGEREF _Toc115199722 \h </w:instrText>
            </w:r>
            <w:r>
              <w:rPr>
                <w:noProof/>
                <w:webHidden/>
              </w:rPr>
            </w:r>
            <w:r>
              <w:rPr>
                <w:noProof/>
                <w:webHidden/>
              </w:rPr>
              <w:fldChar w:fldCharType="separate"/>
            </w:r>
            <w:r>
              <w:rPr>
                <w:noProof/>
                <w:webHidden/>
              </w:rPr>
              <w:t>11</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3" w:history="1">
            <w:r w:rsidRPr="00321199">
              <w:rPr>
                <w:rStyle w:val="aff6"/>
                <w:noProof/>
              </w:rPr>
              <w:t>3.3.2 Объекты здравоохранения и социального обслуживания</w:t>
            </w:r>
            <w:r>
              <w:rPr>
                <w:noProof/>
                <w:webHidden/>
              </w:rPr>
              <w:tab/>
            </w:r>
            <w:r>
              <w:rPr>
                <w:noProof/>
                <w:webHidden/>
              </w:rPr>
              <w:fldChar w:fldCharType="begin"/>
            </w:r>
            <w:r>
              <w:rPr>
                <w:noProof/>
                <w:webHidden/>
              </w:rPr>
              <w:instrText xml:space="preserve"> PAGEREF _Toc115199723 \h </w:instrText>
            </w:r>
            <w:r>
              <w:rPr>
                <w:noProof/>
                <w:webHidden/>
              </w:rPr>
            </w:r>
            <w:r>
              <w:rPr>
                <w:noProof/>
                <w:webHidden/>
              </w:rPr>
              <w:fldChar w:fldCharType="separate"/>
            </w:r>
            <w:r>
              <w:rPr>
                <w:noProof/>
                <w:webHidden/>
              </w:rPr>
              <w:t>12</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4" w:history="1">
            <w:r w:rsidRPr="00321199">
              <w:rPr>
                <w:rStyle w:val="aff6"/>
                <w:noProof/>
              </w:rPr>
              <w:t>3.3.3 Объекты культуры и искусства</w:t>
            </w:r>
            <w:r>
              <w:rPr>
                <w:noProof/>
                <w:webHidden/>
              </w:rPr>
              <w:tab/>
            </w:r>
            <w:r>
              <w:rPr>
                <w:noProof/>
                <w:webHidden/>
              </w:rPr>
              <w:fldChar w:fldCharType="begin"/>
            </w:r>
            <w:r>
              <w:rPr>
                <w:noProof/>
                <w:webHidden/>
              </w:rPr>
              <w:instrText xml:space="preserve"> PAGEREF _Toc115199724 \h </w:instrText>
            </w:r>
            <w:r>
              <w:rPr>
                <w:noProof/>
                <w:webHidden/>
              </w:rPr>
            </w:r>
            <w:r>
              <w:rPr>
                <w:noProof/>
                <w:webHidden/>
              </w:rPr>
              <w:fldChar w:fldCharType="separate"/>
            </w:r>
            <w:r>
              <w:rPr>
                <w:noProof/>
                <w:webHidden/>
              </w:rPr>
              <w:t>12</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5" w:history="1">
            <w:r w:rsidRPr="00321199">
              <w:rPr>
                <w:rStyle w:val="aff6"/>
                <w:noProof/>
              </w:rPr>
              <w:t>3.3.4 Объекты физической культуры и спорта</w:t>
            </w:r>
            <w:r>
              <w:rPr>
                <w:noProof/>
                <w:webHidden/>
              </w:rPr>
              <w:tab/>
            </w:r>
            <w:r>
              <w:rPr>
                <w:noProof/>
                <w:webHidden/>
              </w:rPr>
              <w:fldChar w:fldCharType="begin"/>
            </w:r>
            <w:r>
              <w:rPr>
                <w:noProof/>
                <w:webHidden/>
              </w:rPr>
              <w:instrText xml:space="preserve"> PAGEREF _Toc115199725 \h </w:instrText>
            </w:r>
            <w:r>
              <w:rPr>
                <w:noProof/>
                <w:webHidden/>
              </w:rPr>
            </w:r>
            <w:r>
              <w:rPr>
                <w:noProof/>
                <w:webHidden/>
              </w:rPr>
              <w:fldChar w:fldCharType="separate"/>
            </w:r>
            <w:r>
              <w:rPr>
                <w:noProof/>
                <w:webHidden/>
              </w:rPr>
              <w:t>13</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6" w:history="1">
            <w:r w:rsidRPr="00321199">
              <w:rPr>
                <w:rStyle w:val="aff6"/>
                <w:noProof/>
              </w:rPr>
              <w:t>3.3.5 Объекты торговли, общественного питания, бытового обслуживания</w:t>
            </w:r>
            <w:r>
              <w:rPr>
                <w:noProof/>
                <w:webHidden/>
              </w:rPr>
              <w:tab/>
            </w:r>
            <w:r>
              <w:rPr>
                <w:noProof/>
                <w:webHidden/>
              </w:rPr>
              <w:fldChar w:fldCharType="begin"/>
            </w:r>
            <w:r>
              <w:rPr>
                <w:noProof/>
                <w:webHidden/>
              </w:rPr>
              <w:instrText xml:space="preserve"> PAGEREF _Toc115199726 \h </w:instrText>
            </w:r>
            <w:r>
              <w:rPr>
                <w:noProof/>
                <w:webHidden/>
              </w:rPr>
            </w:r>
            <w:r>
              <w:rPr>
                <w:noProof/>
                <w:webHidden/>
              </w:rPr>
              <w:fldChar w:fldCharType="separate"/>
            </w:r>
            <w:r>
              <w:rPr>
                <w:noProof/>
                <w:webHidden/>
              </w:rPr>
              <w:t>13</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27" w:history="1">
            <w:r w:rsidRPr="00321199">
              <w:rPr>
                <w:rStyle w:val="aff6"/>
                <w:noProof/>
              </w:rPr>
              <w:t>3.4 Производственная и сельскохозяйственная сферы</w:t>
            </w:r>
            <w:r>
              <w:rPr>
                <w:noProof/>
                <w:webHidden/>
              </w:rPr>
              <w:tab/>
            </w:r>
            <w:r>
              <w:rPr>
                <w:noProof/>
                <w:webHidden/>
              </w:rPr>
              <w:fldChar w:fldCharType="begin"/>
            </w:r>
            <w:r>
              <w:rPr>
                <w:noProof/>
                <w:webHidden/>
              </w:rPr>
              <w:instrText xml:space="preserve"> PAGEREF _Toc115199727 \h </w:instrText>
            </w:r>
            <w:r>
              <w:rPr>
                <w:noProof/>
                <w:webHidden/>
              </w:rPr>
            </w:r>
            <w:r>
              <w:rPr>
                <w:noProof/>
                <w:webHidden/>
              </w:rPr>
              <w:fldChar w:fldCharType="separate"/>
            </w:r>
            <w:r>
              <w:rPr>
                <w:noProof/>
                <w:webHidden/>
              </w:rPr>
              <w:t>14</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28" w:history="1">
            <w:r w:rsidRPr="00321199">
              <w:rPr>
                <w:rStyle w:val="aff6"/>
                <w:noProof/>
              </w:rPr>
              <w:t>3.5 Анализ современного состояния транспортной инфраструктуры</w:t>
            </w:r>
            <w:r>
              <w:rPr>
                <w:noProof/>
                <w:webHidden/>
              </w:rPr>
              <w:tab/>
            </w:r>
            <w:r>
              <w:rPr>
                <w:noProof/>
                <w:webHidden/>
              </w:rPr>
              <w:fldChar w:fldCharType="begin"/>
            </w:r>
            <w:r>
              <w:rPr>
                <w:noProof/>
                <w:webHidden/>
              </w:rPr>
              <w:instrText xml:space="preserve"> PAGEREF _Toc115199728 \h </w:instrText>
            </w:r>
            <w:r>
              <w:rPr>
                <w:noProof/>
                <w:webHidden/>
              </w:rPr>
            </w:r>
            <w:r>
              <w:rPr>
                <w:noProof/>
                <w:webHidden/>
              </w:rPr>
              <w:fldChar w:fldCharType="separate"/>
            </w:r>
            <w:r>
              <w:rPr>
                <w:noProof/>
                <w:webHidden/>
              </w:rPr>
              <w:t>14</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29" w:history="1">
            <w:r w:rsidRPr="00321199">
              <w:rPr>
                <w:rStyle w:val="aff6"/>
                <w:noProof/>
              </w:rPr>
              <w:t>3.5.1 Внешний транспорт</w:t>
            </w:r>
            <w:r>
              <w:rPr>
                <w:noProof/>
                <w:webHidden/>
              </w:rPr>
              <w:tab/>
            </w:r>
            <w:r>
              <w:rPr>
                <w:noProof/>
                <w:webHidden/>
              </w:rPr>
              <w:fldChar w:fldCharType="begin"/>
            </w:r>
            <w:r>
              <w:rPr>
                <w:noProof/>
                <w:webHidden/>
              </w:rPr>
              <w:instrText xml:space="preserve"> PAGEREF _Toc115199729 \h </w:instrText>
            </w:r>
            <w:r>
              <w:rPr>
                <w:noProof/>
                <w:webHidden/>
              </w:rPr>
            </w:r>
            <w:r>
              <w:rPr>
                <w:noProof/>
                <w:webHidden/>
              </w:rPr>
              <w:fldChar w:fldCharType="separate"/>
            </w:r>
            <w:r>
              <w:rPr>
                <w:noProof/>
                <w:webHidden/>
              </w:rPr>
              <w:t>14</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0" w:history="1">
            <w:r w:rsidRPr="00321199">
              <w:rPr>
                <w:rStyle w:val="aff6"/>
                <w:noProof/>
              </w:rPr>
              <w:t>3.5.2 Улично-дорожная сеть</w:t>
            </w:r>
            <w:r>
              <w:rPr>
                <w:noProof/>
                <w:webHidden/>
              </w:rPr>
              <w:tab/>
            </w:r>
            <w:r>
              <w:rPr>
                <w:noProof/>
                <w:webHidden/>
              </w:rPr>
              <w:fldChar w:fldCharType="begin"/>
            </w:r>
            <w:r>
              <w:rPr>
                <w:noProof/>
                <w:webHidden/>
              </w:rPr>
              <w:instrText xml:space="preserve"> PAGEREF _Toc115199730 \h </w:instrText>
            </w:r>
            <w:r>
              <w:rPr>
                <w:noProof/>
                <w:webHidden/>
              </w:rPr>
            </w:r>
            <w:r>
              <w:rPr>
                <w:noProof/>
                <w:webHidden/>
              </w:rPr>
              <w:fldChar w:fldCharType="separate"/>
            </w:r>
            <w:r>
              <w:rPr>
                <w:noProof/>
                <w:webHidden/>
              </w:rPr>
              <w:t>14</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1" w:history="1">
            <w:r w:rsidRPr="00321199">
              <w:rPr>
                <w:rStyle w:val="aff6"/>
                <w:noProof/>
              </w:rPr>
              <w:t>3.5.3 Объекты транспортного обслуживания</w:t>
            </w:r>
            <w:r>
              <w:rPr>
                <w:noProof/>
                <w:webHidden/>
              </w:rPr>
              <w:tab/>
            </w:r>
            <w:r>
              <w:rPr>
                <w:noProof/>
                <w:webHidden/>
              </w:rPr>
              <w:fldChar w:fldCharType="begin"/>
            </w:r>
            <w:r>
              <w:rPr>
                <w:noProof/>
                <w:webHidden/>
              </w:rPr>
              <w:instrText xml:space="preserve"> PAGEREF _Toc115199731 \h </w:instrText>
            </w:r>
            <w:r>
              <w:rPr>
                <w:noProof/>
                <w:webHidden/>
              </w:rPr>
            </w:r>
            <w:r>
              <w:rPr>
                <w:noProof/>
                <w:webHidden/>
              </w:rPr>
              <w:fldChar w:fldCharType="separate"/>
            </w:r>
            <w:r>
              <w:rPr>
                <w:noProof/>
                <w:webHidden/>
              </w:rPr>
              <w:t>14</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32" w:history="1">
            <w:r w:rsidRPr="00321199">
              <w:rPr>
                <w:rStyle w:val="aff6"/>
                <w:noProof/>
              </w:rPr>
              <w:t>3.6 Инженерная инфраструктура</w:t>
            </w:r>
            <w:r>
              <w:rPr>
                <w:noProof/>
                <w:webHidden/>
              </w:rPr>
              <w:tab/>
            </w:r>
            <w:r>
              <w:rPr>
                <w:noProof/>
                <w:webHidden/>
              </w:rPr>
              <w:fldChar w:fldCharType="begin"/>
            </w:r>
            <w:r>
              <w:rPr>
                <w:noProof/>
                <w:webHidden/>
              </w:rPr>
              <w:instrText xml:space="preserve"> PAGEREF _Toc115199732 \h </w:instrText>
            </w:r>
            <w:r>
              <w:rPr>
                <w:noProof/>
                <w:webHidden/>
              </w:rPr>
            </w:r>
            <w:r>
              <w:rPr>
                <w:noProof/>
                <w:webHidden/>
              </w:rPr>
              <w:fldChar w:fldCharType="separate"/>
            </w:r>
            <w:r>
              <w:rPr>
                <w:noProof/>
                <w:webHidden/>
              </w:rPr>
              <w:t>15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3" w:history="1">
            <w:r w:rsidRPr="00321199">
              <w:rPr>
                <w:rStyle w:val="aff6"/>
                <w:noProof/>
              </w:rPr>
              <w:t>3.6.1 Водоснабжение</w:t>
            </w:r>
            <w:r>
              <w:rPr>
                <w:noProof/>
                <w:webHidden/>
              </w:rPr>
              <w:tab/>
            </w:r>
            <w:r>
              <w:rPr>
                <w:noProof/>
                <w:webHidden/>
              </w:rPr>
              <w:fldChar w:fldCharType="begin"/>
            </w:r>
            <w:r>
              <w:rPr>
                <w:noProof/>
                <w:webHidden/>
              </w:rPr>
              <w:instrText xml:space="preserve"> PAGEREF _Toc115199733 \h </w:instrText>
            </w:r>
            <w:r>
              <w:rPr>
                <w:noProof/>
                <w:webHidden/>
              </w:rPr>
            </w:r>
            <w:r>
              <w:rPr>
                <w:noProof/>
                <w:webHidden/>
              </w:rPr>
              <w:fldChar w:fldCharType="separate"/>
            </w:r>
            <w:r>
              <w:rPr>
                <w:noProof/>
                <w:webHidden/>
              </w:rPr>
              <w:t>15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4" w:history="1">
            <w:r w:rsidRPr="00321199">
              <w:rPr>
                <w:rStyle w:val="aff6"/>
                <w:noProof/>
              </w:rPr>
              <w:t>3.6.2 Водоотведение</w:t>
            </w:r>
            <w:r>
              <w:rPr>
                <w:noProof/>
                <w:webHidden/>
              </w:rPr>
              <w:tab/>
            </w:r>
            <w:r>
              <w:rPr>
                <w:noProof/>
                <w:webHidden/>
              </w:rPr>
              <w:fldChar w:fldCharType="begin"/>
            </w:r>
            <w:r>
              <w:rPr>
                <w:noProof/>
                <w:webHidden/>
              </w:rPr>
              <w:instrText xml:space="preserve"> PAGEREF _Toc115199734 \h </w:instrText>
            </w:r>
            <w:r>
              <w:rPr>
                <w:noProof/>
                <w:webHidden/>
              </w:rPr>
            </w:r>
            <w:r>
              <w:rPr>
                <w:noProof/>
                <w:webHidden/>
              </w:rPr>
              <w:fldChar w:fldCharType="separate"/>
            </w:r>
            <w:r>
              <w:rPr>
                <w:noProof/>
                <w:webHidden/>
              </w:rPr>
              <w:t>15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5" w:history="1">
            <w:r w:rsidRPr="00321199">
              <w:rPr>
                <w:rStyle w:val="aff6"/>
                <w:noProof/>
              </w:rPr>
              <w:t>3.6.3 Теплоснабжение</w:t>
            </w:r>
            <w:r>
              <w:rPr>
                <w:noProof/>
                <w:webHidden/>
              </w:rPr>
              <w:tab/>
            </w:r>
            <w:r>
              <w:rPr>
                <w:noProof/>
                <w:webHidden/>
              </w:rPr>
              <w:fldChar w:fldCharType="begin"/>
            </w:r>
            <w:r>
              <w:rPr>
                <w:noProof/>
                <w:webHidden/>
              </w:rPr>
              <w:instrText xml:space="preserve"> PAGEREF _Toc115199735 \h </w:instrText>
            </w:r>
            <w:r>
              <w:rPr>
                <w:noProof/>
                <w:webHidden/>
              </w:rPr>
            </w:r>
            <w:r>
              <w:rPr>
                <w:noProof/>
                <w:webHidden/>
              </w:rPr>
              <w:fldChar w:fldCharType="separate"/>
            </w:r>
            <w:r>
              <w:rPr>
                <w:noProof/>
                <w:webHidden/>
              </w:rPr>
              <w:t>15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6" w:history="1">
            <w:r w:rsidRPr="00321199">
              <w:rPr>
                <w:rStyle w:val="aff6"/>
                <w:noProof/>
              </w:rPr>
              <w:t>3.6.4 Электроснабжение</w:t>
            </w:r>
            <w:r>
              <w:rPr>
                <w:noProof/>
                <w:webHidden/>
              </w:rPr>
              <w:tab/>
            </w:r>
            <w:r>
              <w:rPr>
                <w:noProof/>
                <w:webHidden/>
              </w:rPr>
              <w:fldChar w:fldCharType="begin"/>
            </w:r>
            <w:r>
              <w:rPr>
                <w:noProof/>
                <w:webHidden/>
              </w:rPr>
              <w:instrText xml:space="preserve"> PAGEREF _Toc115199736 \h </w:instrText>
            </w:r>
            <w:r>
              <w:rPr>
                <w:noProof/>
                <w:webHidden/>
              </w:rPr>
            </w:r>
            <w:r>
              <w:rPr>
                <w:noProof/>
                <w:webHidden/>
              </w:rPr>
              <w:fldChar w:fldCharType="separate"/>
            </w:r>
            <w:r>
              <w:rPr>
                <w:noProof/>
                <w:webHidden/>
              </w:rPr>
              <w:t>16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7" w:history="1">
            <w:r w:rsidRPr="00321199">
              <w:rPr>
                <w:rStyle w:val="aff6"/>
                <w:noProof/>
              </w:rPr>
              <w:t>3.6.5 Газоснабжение</w:t>
            </w:r>
            <w:r>
              <w:rPr>
                <w:noProof/>
                <w:webHidden/>
              </w:rPr>
              <w:tab/>
            </w:r>
            <w:r>
              <w:rPr>
                <w:noProof/>
                <w:webHidden/>
              </w:rPr>
              <w:fldChar w:fldCharType="begin"/>
            </w:r>
            <w:r>
              <w:rPr>
                <w:noProof/>
                <w:webHidden/>
              </w:rPr>
              <w:instrText xml:space="preserve"> PAGEREF _Toc115199737 \h </w:instrText>
            </w:r>
            <w:r>
              <w:rPr>
                <w:noProof/>
                <w:webHidden/>
              </w:rPr>
            </w:r>
            <w:r>
              <w:rPr>
                <w:noProof/>
                <w:webHidden/>
              </w:rPr>
              <w:fldChar w:fldCharType="separate"/>
            </w:r>
            <w:r>
              <w:rPr>
                <w:noProof/>
                <w:webHidden/>
              </w:rPr>
              <w:t>16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38" w:history="1">
            <w:r w:rsidRPr="00321199">
              <w:rPr>
                <w:rStyle w:val="aff6"/>
                <w:noProof/>
              </w:rPr>
              <w:t>3.6.6 Связь и информатизация</w:t>
            </w:r>
            <w:r>
              <w:rPr>
                <w:noProof/>
                <w:webHidden/>
              </w:rPr>
              <w:tab/>
            </w:r>
            <w:r>
              <w:rPr>
                <w:noProof/>
                <w:webHidden/>
              </w:rPr>
              <w:fldChar w:fldCharType="begin"/>
            </w:r>
            <w:r>
              <w:rPr>
                <w:noProof/>
                <w:webHidden/>
              </w:rPr>
              <w:instrText xml:space="preserve"> PAGEREF _Toc115199738 \h </w:instrText>
            </w:r>
            <w:r>
              <w:rPr>
                <w:noProof/>
                <w:webHidden/>
              </w:rPr>
            </w:r>
            <w:r>
              <w:rPr>
                <w:noProof/>
                <w:webHidden/>
              </w:rPr>
              <w:fldChar w:fldCharType="separate"/>
            </w:r>
            <w:r>
              <w:rPr>
                <w:noProof/>
                <w:webHidden/>
              </w:rPr>
              <w:t>16</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39" w:history="1">
            <w:r w:rsidRPr="00321199">
              <w:rPr>
                <w:rStyle w:val="aff6"/>
                <w:noProof/>
              </w:rPr>
              <w:t>3.7 Анализ экологического состояния территории</w:t>
            </w:r>
            <w:r>
              <w:rPr>
                <w:noProof/>
                <w:webHidden/>
              </w:rPr>
              <w:tab/>
            </w:r>
            <w:r>
              <w:rPr>
                <w:noProof/>
                <w:webHidden/>
              </w:rPr>
              <w:fldChar w:fldCharType="begin"/>
            </w:r>
            <w:r>
              <w:rPr>
                <w:noProof/>
                <w:webHidden/>
              </w:rPr>
              <w:instrText xml:space="preserve"> PAGEREF _Toc115199739 \h </w:instrText>
            </w:r>
            <w:r>
              <w:rPr>
                <w:noProof/>
                <w:webHidden/>
              </w:rPr>
            </w:r>
            <w:r>
              <w:rPr>
                <w:noProof/>
                <w:webHidden/>
              </w:rPr>
              <w:fldChar w:fldCharType="separate"/>
            </w:r>
            <w:r>
              <w:rPr>
                <w:noProof/>
                <w:webHidden/>
              </w:rPr>
              <w:t>16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40" w:history="1">
            <w:r w:rsidRPr="00321199">
              <w:rPr>
                <w:rStyle w:val="aff6"/>
                <w:noProof/>
              </w:rPr>
              <w:t>3.7.1 Атмосферный воздух</w:t>
            </w:r>
            <w:r>
              <w:rPr>
                <w:noProof/>
                <w:webHidden/>
              </w:rPr>
              <w:tab/>
            </w:r>
            <w:r>
              <w:rPr>
                <w:noProof/>
                <w:webHidden/>
              </w:rPr>
              <w:fldChar w:fldCharType="begin"/>
            </w:r>
            <w:r>
              <w:rPr>
                <w:noProof/>
                <w:webHidden/>
              </w:rPr>
              <w:instrText xml:space="preserve"> PAGEREF _Toc115199740 \h </w:instrText>
            </w:r>
            <w:r>
              <w:rPr>
                <w:noProof/>
                <w:webHidden/>
              </w:rPr>
            </w:r>
            <w:r>
              <w:rPr>
                <w:noProof/>
                <w:webHidden/>
              </w:rPr>
              <w:fldChar w:fldCharType="separate"/>
            </w:r>
            <w:r>
              <w:rPr>
                <w:noProof/>
                <w:webHidden/>
              </w:rPr>
              <w:t>16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41" w:history="1">
            <w:r w:rsidRPr="00321199">
              <w:rPr>
                <w:rStyle w:val="aff6"/>
                <w:noProof/>
              </w:rPr>
              <w:t>3.7.2 Состояние ландшафта</w:t>
            </w:r>
            <w:r>
              <w:rPr>
                <w:noProof/>
                <w:webHidden/>
              </w:rPr>
              <w:tab/>
            </w:r>
            <w:r>
              <w:rPr>
                <w:noProof/>
                <w:webHidden/>
              </w:rPr>
              <w:fldChar w:fldCharType="begin"/>
            </w:r>
            <w:r>
              <w:rPr>
                <w:noProof/>
                <w:webHidden/>
              </w:rPr>
              <w:instrText xml:space="preserve"> PAGEREF _Toc115199741 \h </w:instrText>
            </w:r>
            <w:r>
              <w:rPr>
                <w:noProof/>
                <w:webHidden/>
              </w:rPr>
            </w:r>
            <w:r>
              <w:rPr>
                <w:noProof/>
                <w:webHidden/>
              </w:rPr>
              <w:fldChar w:fldCharType="separate"/>
            </w:r>
            <w:r>
              <w:rPr>
                <w:noProof/>
                <w:webHidden/>
              </w:rPr>
              <w:t>17</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42" w:history="1">
            <w:r w:rsidRPr="00321199">
              <w:rPr>
                <w:rStyle w:val="aff6"/>
                <w:noProof/>
              </w:rPr>
              <w:t>3.7.3 Состояние почв</w:t>
            </w:r>
            <w:r>
              <w:rPr>
                <w:noProof/>
                <w:webHidden/>
              </w:rPr>
              <w:tab/>
            </w:r>
            <w:r>
              <w:rPr>
                <w:noProof/>
                <w:webHidden/>
              </w:rPr>
              <w:fldChar w:fldCharType="begin"/>
            </w:r>
            <w:r>
              <w:rPr>
                <w:noProof/>
                <w:webHidden/>
              </w:rPr>
              <w:instrText xml:space="preserve"> PAGEREF _Toc115199742 \h </w:instrText>
            </w:r>
            <w:r>
              <w:rPr>
                <w:noProof/>
                <w:webHidden/>
              </w:rPr>
            </w:r>
            <w:r>
              <w:rPr>
                <w:noProof/>
                <w:webHidden/>
              </w:rPr>
              <w:fldChar w:fldCharType="separate"/>
            </w:r>
            <w:r>
              <w:rPr>
                <w:noProof/>
                <w:webHidden/>
              </w:rPr>
              <w:t>17</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43" w:history="1">
            <w:r w:rsidRPr="00321199">
              <w:rPr>
                <w:rStyle w:val="aff6"/>
                <w:noProof/>
              </w:rPr>
              <w:t>3.8 Особо охраняемые природные территории и объекты культурного наследия</w:t>
            </w:r>
            <w:r>
              <w:rPr>
                <w:noProof/>
                <w:webHidden/>
              </w:rPr>
              <w:tab/>
            </w:r>
            <w:r>
              <w:rPr>
                <w:noProof/>
                <w:webHidden/>
              </w:rPr>
              <w:fldChar w:fldCharType="begin"/>
            </w:r>
            <w:r>
              <w:rPr>
                <w:noProof/>
                <w:webHidden/>
              </w:rPr>
              <w:instrText xml:space="preserve"> PAGEREF _Toc115199743 \h </w:instrText>
            </w:r>
            <w:r>
              <w:rPr>
                <w:noProof/>
                <w:webHidden/>
              </w:rPr>
            </w:r>
            <w:r>
              <w:rPr>
                <w:noProof/>
                <w:webHidden/>
              </w:rPr>
              <w:fldChar w:fldCharType="separate"/>
            </w:r>
            <w:r>
              <w:rPr>
                <w:noProof/>
                <w:webHidden/>
              </w:rPr>
              <w:t>18</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44" w:history="1">
            <w:r w:rsidRPr="00321199">
              <w:rPr>
                <w:rStyle w:val="aff6"/>
                <w:noProof/>
              </w:rPr>
              <w:t>3.8.1 Особо охраняемые природные территории</w:t>
            </w:r>
            <w:r>
              <w:rPr>
                <w:noProof/>
                <w:webHidden/>
              </w:rPr>
              <w:tab/>
            </w:r>
            <w:r>
              <w:rPr>
                <w:noProof/>
                <w:webHidden/>
              </w:rPr>
              <w:fldChar w:fldCharType="begin"/>
            </w:r>
            <w:r>
              <w:rPr>
                <w:noProof/>
                <w:webHidden/>
              </w:rPr>
              <w:instrText xml:space="preserve"> PAGEREF _Toc115199744 \h </w:instrText>
            </w:r>
            <w:r>
              <w:rPr>
                <w:noProof/>
                <w:webHidden/>
              </w:rPr>
            </w:r>
            <w:r>
              <w:rPr>
                <w:noProof/>
                <w:webHidden/>
              </w:rPr>
              <w:fldChar w:fldCharType="separate"/>
            </w:r>
            <w:r>
              <w:rPr>
                <w:noProof/>
                <w:webHidden/>
              </w:rPr>
              <w:t>18</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45" w:history="1">
            <w:r w:rsidRPr="00321199">
              <w:rPr>
                <w:rStyle w:val="aff6"/>
                <w:noProof/>
              </w:rPr>
              <w:t>3.8.2 Сведения об объектах культурного наследия</w:t>
            </w:r>
            <w:r>
              <w:rPr>
                <w:noProof/>
                <w:webHidden/>
              </w:rPr>
              <w:tab/>
            </w:r>
            <w:r>
              <w:rPr>
                <w:noProof/>
                <w:webHidden/>
              </w:rPr>
              <w:fldChar w:fldCharType="begin"/>
            </w:r>
            <w:r>
              <w:rPr>
                <w:noProof/>
                <w:webHidden/>
              </w:rPr>
              <w:instrText xml:space="preserve"> PAGEREF _Toc115199745 \h </w:instrText>
            </w:r>
            <w:r>
              <w:rPr>
                <w:noProof/>
                <w:webHidden/>
              </w:rPr>
            </w:r>
            <w:r>
              <w:rPr>
                <w:noProof/>
                <w:webHidden/>
              </w:rPr>
              <w:fldChar w:fldCharType="separate"/>
            </w:r>
            <w:r>
              <w:rPr>
                <w:noProof/>
                <w:webHidden/>
              </w:rPr>
              <w:t>18</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46" w:history="1">
            <w:r w:rsidRPr="00321199">
              <w:rPr>
                <w:rStyle w:val="aff6"/>
                <w:noProof/>
              </w:rPr>
              <w:t>4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_Toc115199746 \h </w:instrText>
            </w:r>
            <w:r>
              <w:rPr>
                <w:noProof/>
                <w:webHidden/>
              </w:rPr>
            </w:r>
            <w:r>
              <w:rPr>
                <w:noProof/>
                <w:webHidden/>
              </w:rPr>
              <w:fldChar w:fldCharType="separate"/>
            </w:r>
            <w:r>
              <w:rPr>
                <w:noProof/>
                <w:webHidden/>
              </w:rPr>
              <w:t>19</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47" w:history="1">
            <w:r w:rsidRPr="00321199">
              <w:rPr>
                <w:rStyle w:val="aff6"/>
                <w:noProof/>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_Toc115199747 \h </w:instrText>
            </w:r>
            <w:r>
              <w:rPr>
                <w:noProof/>
                <w:webHidden/>
              </w:rPr>
            </w:r>
            <w:r>
              <w:rPr>
                <w:noProof/>
                <w:webHidden/>
              </w:rPr>
              <w:fldChar w:fldCharType="separate"/>
            </w:r>
            <w:r>
              <w:rPr>
                <w:noProof/>
                <w:webHidden/>
              </w:rPr>
              <w:t>21</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48" w:history="1">
            <w:r w:rsidRPr="00321199">
              <w:rPr>
                <w:rStyle w:val="aff6"/>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Pr>
                <w:noProof/>
                <w:webHidden/>
              </w:rPr>
              <w:tab/>
            </w:r>
            <w:r>
              <w:rPr>
                <w:noProof/>
                <w:webHidden/>
              </w:rPr>
              <w:fldChar w:fldCharType="begin"/>
            </w:r>
            <w:r>
              <w:rPr>
                <w:noProof/>
                <w:webHidden/>
              </w:rPr>
              <w:instrText xml:space="preserve"> PAGEREF _Toc115199748 \h </w:instrText>
            </w:r>
            <w:r>
              <w:rPr>
                <w:noProof/>
                <w:webHidden/>
              </w:rPr>
            </w:r>
            <w:r>
              <w:rPr>
                <w:noProof/>
                <w:webHidden/>
              </w:rPr>
              <w:fldChar w:fldCharType="separate"/>
            </w:r>
            <w:r>
              <w:rPr>
                <w:noProof/>
                <w:webHidden/>
              </w:rPr>
              <w:t>22</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49" w:history="1">
            <w:r w:rsidRPr="00321199">
              <w:rPr>
                <w:rStyle w:val="aff6"/>
                <w:noProof/>
              </w:rPr>
              <w:t>7 Обоснование выбранного варианта развития территории поселения</w:t>
            </w:r>
            <w:r>
              <w:rPr>
                <w:noProof/>
                <w:webHidden/>
              </w:rPr>
              <w:tab/>
            </w:r>
            <w:r>
              <w:rPr>
                <w:noProof/>
                <w:webHidden/>
              </w:rPr>
              <w:fldChar w:fldCharType="begin"/>
            </w:r>
            <w:r>
              <w:rPr>
                <w:noProof/>
                <w:webHidden/>
              </w:rPr>
              <w:instrText xml:space="preserve"> PAGEREF _Toc115199749 \h </w:instrText>
            </w:r>
            <w:r>
              <w:rPr>
                <w:noProof/>
                <w:webHidden/>
              </w:rPr>
            </w:r>
            <w:r>
              <w:rPr>
                <w:noProof/>
                <w:webHidden/>
              </w:rPr>
              <w:fldChar w:fldCharType="separate"/>
            </w:r>
            <w:r>
              <w:rPr>
                <w:noProof/>
                <w:webHidden/>
              </w:rPr>
              <w:t>23</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50" w:history="1">
            <w:r w:rsidRPr="00321199">
              <w:rPr>
                <w:rStyle w:val="aff6"/>
                <w:noProof/>
              </w:rPr>
              <w:t>7.1 Архитектурно-планировочная организация территории</w:t>
            </w:r>
            <w:r>
              <w:rPr>
                <w:noProof/>
                <w:webHidden/>
              </w:rPr>
              <w:tab/>
            </w:r>
            <w:r>
              <w:rPr>
                <w:noProof/>
                <w:webHidden/>
              </w:rPr>
              <w:fldChar w:fldCharType="begin"/>
            </w:r>
            <w:r>
              <w:rPr>
                <w:noProof/>
                <w:webHidden/>
              </w:rPr>
              <w:instrText xml:space="preserve"> PAGEREF _Toc115199750 \h </w:instrText>
            </w:r>
            <w:r>
              <w:rPr>
                <w:noProof/>
                <w:webHidden/>
              </w:rPr>
            </w:r>
            <w:r>
              <w:rPr>
                <w:noProof/>
                <w:webHidden/>
              </w:rPr>
              <w:fldChar w:fldCharType="separate"/>
            </w:r>
            <w:r>
              <w:rPr>
                <w:noProof/>
                <w:webHidden/>
              </w:rPr>
              <w:t>23</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1" w:history="1">
            <w:r w:rsidRPr="00321199">
              <w:rPr>
                <w:rStyle w:val="aff6"/>
                <w:noProof/>
              </w:rPr>
              <w:t>7.1.1 Жилая зона</w:t>
            </w:r>
            <w:r>
              <w:rPr>
                <w:noProof/>
                <w:webHidden/>
              </w:rPr>
              <w:tab/>
            </w:r>
            <w:r>
              <w:rPr>
                <w:noProof/>
                <w:webHidden/>
              </w:rPr>
              <w:fldChar w:fldCharType="begin"/>
            </w:r>
            <w:r>
              <w:rPr>
                <w:noProof/>
                <w:webHidden/>
              </w:rPr>
              <w:instrText xml:space="preserve"> PAGEREF _Toc115199751 \h </w:instrText>
            </w:r>
            <w:r>
              <w:rPr>
                <w:noProof/>
                <w:webHidden/>
              </w:rPr>
            </w:r>
            <w:r>
              <w:rPr>
                <w:noProof/>
                <w:webHidden/>
              </w:rPr>
              <w:fldChar w:fldCharType="separate"/>
            </w:r>
            <w:r>
              <w:rPr>
                <w:noProof/>
                <w:webHidden/>
              </w:rPr>
              <w:t>24</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2" w:history="1">
            <w:r w:rsidRPr="00321199">
              <w:rPr>
                <w:rStyle w:val="aff6"/>
                <w:noProof/>
              </w:rPr>
              <w:t>7.1.2 Общественно-деловая зона</w:t>
            </w:r>
            <w:r>
              <w:rPr>
                <w:noProof/>
                <w:webHidden/>
              </w:rPr>
              <w:tab/>
            </w:r>
            <w:r>
              <w:rPr>
                <w:noProof/>
                <w:webHidden/>
              </w:rPr>
              <w:fldChar w:fldCharType="begin"/>
            </w:r>
            <w:r>
              <w:rPr>
                <w:noProof/>
                <w:webHidden/>
              </w:rPr>
              <w:instrText xml:space="preserve"> PAGEREF _Toc115199752 \h </w:instrText>
            </w:r>
            <w:r>
              <w:rPr>
                <w:noProof/>
                <w:webHidden/>
              </w:rPr>
            </w:r>
            <w:r>
              <w:rPr>
                <w:noProof/>
                <w:webHidden/>
              </w:rPr>
              <w:fldChar w:fldCharType="separate"/>
            </w:r>
            <w:r>
              <w:rPr>
                <w:noProof/>
                <w:webHidden/>
              </w:rPr>
              <w:t>25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3" w:history="1">
            <w:r w:rsidRPr="00321199">
              <w:rPr>
                <w:rStyle w:val="aff6"/>
                <w:noProof/>
              </w:rPr>
              <w:t>7.1.3 Производственные зоны, зоны инженерной и транспортной инфраструктур</w:t>
            </w:r>
            <w:r>
              <w:rPr>
                <w:noProof/>
                <w:webHidden/>
              </w:rPr>
              <w:tab/>
            </w:r>
            <w:r>
              <w:rPr>
                <w:noProof/>
                <w:webHidden/>
              </w:rPr>
              <w:fldChar w:fldCharType="begin"/>
            </w:r>
            <w:r>
              <w:rPr>
                <w:noProof/>
                <w:webHidden/>
              </w:rPr>
              <w:instrText xml:space="preserve"> PAGEREF _Toc115199753 \h </w:instrText>
            </w:r>
            <w:r>
              <w:rPr>
                <w:noProof/>
                <w:webHidden/>
              </w:rPr>
            </w:r>
            <w:r>
              <w:rPr>
                <w:noProof/>
                <w:webHidden/>
              </w:rPr>
              <w:fldChar w:fldCharType="separate"/>
            </w:r>
            <w:r>
              <w:rPr>
                <w:noProof/>
                <w:webHidden/>
              </w:rPr>
              <w:t>26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4" w:history="1">
            <w:r w:rsidRPr="00321199">
              <w:rPr>
                <w:rStyle w:val="aff6"/>
                <w:noProof/>
              </w:rPr>
              <w:t>7.1.4 Зоны сельскохозяйственного использования</w:t>
            </w:r>
            <w:r>
              <w:rPr>
                <w:noProof/>
                <w:webHidden/>
              </w:rPr>
              <w:tab/>
            </w:r>
            <w:r>
              <w:rPr>
                <w:noProof/>
                <w:webHidden/>
              </w:rPr>
              <w:fldChar w:fldCharType="begin"/>
            </w:r>
            <w:r>
              <w:rPr>
                <w:noProof/>
                <w:webHidden/>
              </w:rPr>
              <w:instrText xml:space="preserve"> PAGEREF _Toc115199754 \h </w:instrText>
            </w:r>
            <w:r>
              <w:rPr>
                <w:noProof/>
                <w:webHidden/>
              </w:rPr>
            </w:r>
            <w:r>
              <w:rPr>
                <w:noProof/>
                <w:webHidden/>
              </w:rPr>
              <w:fldChar w:fldCharType="separate"/>
            </w:r>
            <w:r>
              <w:rPr>
                <w:noProof/>
                <w:webHidden/>
              </w:rPr>
              <w:t>26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5" w:history="1">
            <w:r w:rsidRPr="00321199">
              <w:rPr>
                <w:rStyle w:val="aff6"/>
                <w:noProof/>
              </w:rPr>
              <w:t>7.1.5 Зоны рекреационного назначения</w:t>
            </w:r>
            <w:r>
              <w:rPr>
                <w:noProof/>
                <w:webHidden/>
              </w:rPr>
              <w:tab/>
            </w:r>
            <w:r>
              <w:rPr>
                <w:noProof/>
                <w:webHidden/>
              </w:rPr>
              <w:fldChar w:fldCharType="begin"/>
            </w:r>
            <w:r>
              <w:rPr>
                <w:noProof/>
                <w:webHidden/>
              </w:rPr>
              <w:instrText xml:space="preserve"> PAGEREF _Toc115199755 \h </w:instrText>
            </w:r>
            <w:r>
              <w:rPr>
                <w:noProof/>
                <w:webHidden/>
              </w:rPr>
            </w:r>
            <w:r>
              <w:rPr>
                <w:noProof/>
                <w:webHidden/>
              </w:rPr>
              <w:fldChar w:fldCharType="separate"/>
            </w:r>
            <w:r>
              <w:rPr>
                <w:noProof/>
                <w:webHidden/>
              </w:rPr>
              <w:t>26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56" w:history="1">
            <w:r w:rsidRPr="00321199">
              <w:rPr>
                <w:rStyle w:val="aff6"/>
                <w:noProof/>
              </w:rPr>
              <w:t>7.1.6 Зона специального назначения</w:t>
            </w:r>
            <w:r>
              <w:rPr>
                <w:noProof/>
                <w:webHidden/>
              </w:rPr>
              <w:tab/>
            </w:r>
            <w:r>
              <w:rPr>
                <w:noProof/>
                <w:webHidden/>
              </w:rPr>
              <w:fldChar w:fldCharType="begin"/>
            </w:r>
            <w:r>
              <w:rPr>
                <w:noProof/>
                <w:webHidden/>
              </w:rPr>
              <w:instrText xml:space="preserve"> PAGEREF _Toc115199756 \h </w:instrText>
            </w:r>
            <w:r>
              <w:rPr>
                <w:noProof/>
                <w:webHidden/>
              </w:rPr>
            </w:r>
            <w:r>
              <w:rPr>
                <w:noProof/>
                <w:webHidden/>
              </w:rPr>
              <w:fldChar w:fldCharType="separate"/>
            </w:r>
            <w:r>
              <w:rPr>
                <w:noProof/>
                <w:webHidden/>
              </w:rPr>
              <w:t>27</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57" w:history="1">
            <w:r w:rsidRPr="00321199">
              <w:rPr>
                <w:rStyle w:val="aff6"/>
                <w:noProof/>
              </w:rPr>
              <w:t>7.2 Жилищная сфера</w:t>
            </w:r>
            <w:r>
              <w:rPr>
                <w:noProof/>
                <w:webHidden/>
              </w:rPr>
              <w:tab/>
            </w:r>
            <w:r>
              <w:rPr>
                <w:noProof/>
                <w:webHidden/>
              </w:rPr>
              <w:fldChar w:fldCharType="begin"/>
            </w:r>
            <w:r>
              <w:rPr>
                <w:noProof/>
                <w:webHidden/>
              </w:rPr>
              <w:instrText xml:space="preserve"> PAGEREF _Toc115199757 \h </w:instrText>
            </w:r>
            <w:r>
              <w:rPr>
                <w:noProof/>
                <w:webHidden/>
              </w:rPr>
            </w:r>
            <w:r>
              <w:rPr>
                <w:noProof/>
                <w:webHidden/>
              </w:rPr>
              <w:fldChar w:fldCharType="separate"/>
            </w:r>
            <w:r>
              <w:rPr>
                <w:noProof/>
                <w:webHidden/>
              </w:rPr>
              <w:t>27</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58" w:history="1">
            <w:r w:rsidRPr="00321199">
              <w:rPr>
                <w:rStyle w:val="aff6"/>
                <w:noProof/>
              </w:rPr>
              <w:t>7.3 Социальная сфера</w:t>
            </w:r>
            <w:r>
              <w:rPr>
                <w:noProof/>
                <w:webHidden/>
              </w:rPr>
              <w:tab/>
            </w:r>
            <w:r>
              <w:rPr>
                <w:noProof/>
                <w:webHidden/>
              </w:rPr>
              <w:fldChar w:fldCharType="begin"/>
            </w:r>
            <w:r>
              <w:rPr>
                <w:noProof/>
                <w:webHidden/>
              </w:rPr>
              <w:instrText xml:space="preserve"> PAGEREF _Toc115199758 \h </w:instrText>
            </w:r>
            <w:r>
              <w:rPr>
                <w:noProof/>
                <w:webHidden/>
              </w:rPr>
            </w:r>
            <w:r>
              <w:rPr>
                <w:noProof/>
                <w:webHidden/>
              </w:rPr>
              <w:fldChar w:fldCharType="separate"/>
            </w:r>
            <w:r>
              <w:rPr>
                <w:noProof/>
                <w:webHidden/>
              </w:rPr>
              <w:t>28</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59" w:history="1">
            <w:r w:rsidRPr="00321199">
              <w:rPr>
                <w:rStyle w:val="aff6"/>
                <w:noProof/>
              </w:rPr>
              <w:t>7.4 Производственная и сельскохозяйственная сферы</w:t>
            </w:r>
            <w:r>
              <w:rPr>
                <w:noProof/>
                <w:webHidden/>
              </w:rPr>
              <w:tab/>
            </w:r>
            <w:r>
              <w:rPr>
                <w:noProof/>
                <w:webHidden/>
              </w:rPr>
              <w:fldChar w:fldCharType="begin"/>
            </w:r>
            <w:r>
              <w:rPr>
                <w:noProof/>
                <w:webHidden/>
              </w:rPr>
              <w:instrText xml:space="preserve"> PAGEREF _Toc115199759 \h </w:instrText>
            </w:r>
            <w:r>
              <w:rPr>
                <w:noProof/>
                <w:webHidden/>
              </w:rPr>
            </w:r>
            <w:r>
              <w:rPr>
                <w:noProof/>
                <w:webHidden/>
              </w:rPr>
              <w:fldChar w:fldCharType="separate"/>
            </w:r>
            <w:r>
              <w:rPr>
                <w:noProof/>
                <w:webHidden/>
              </w:rPr>
              <w:t>29</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60" w:history="1">
            <w:r w:rsidRPr="00321199">
              <w:rPr>
                <w:rStyle w:val="aff6"/>
                <w:noProof/>
              </w:rPr>
              <w:t>7.5 Транспортное обслуживание и улично-дорожная сеть</w:t>
            </w:r>
            <w:r>
              <w:rPr>
                <w:noProof/>
                <w:webHidden/>
              </w:rPr>
              <w:tab/>
            </w:r>
            <w:r>
              <w:rPr>
                <w:noProof/>
                <w:webHidden/>
              </w:rPr>
              <w:fldChar w:fldCharType="begin"/>
            </w:r>
            <w:r>
              <w:rPr>
                <w:noProof/>
                <w:webHidden/>
              </w:rPr>
              <w:instrText xml:space="preserve"> PAGEREF _Toc115199760 \h </w:instrText>
            </w:r>
            <w:r>
              <w:rPr>
                <w:noProof/>
                <w:webHidden/>
              </w:rPr>
            </w:r>
            <w:r>
              <w:rPr>
                <w:noProof/>
                <w:webHidden/>
              </w:rPr>
              <w:fldChar w:fldCharType="separate"/>
            </w:r>
            <w:r>
              <w:rPr>
                <w:noProof/>
                <w:webHidden/>
              </w:rPr>
              <w:t>29</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1" w:history="1">
            <w:r w:rsidRPr="00321199">
              <w:rPr>
                <w:rStyle w:val="aff6"/>
                <w:noProof/>
              </w:rPr>
              <w:t>7.5.1 Внешний транспорт</w:t>
            </w:r>
            <w:r>
              <w:rPr>
                <w:noProof/>
                <w:webHidden/>
              </w:rPr>
              <w:tab/>
            </w:r>
            <w:r>
              <w:rPr>
                <w:noProof/>
                <w:webHidden/>
              </w:rPr>
              <w:fldChar w:fldCharType="begin"/>
            </w:r>
            <w:r>
              <w:rPr>
                <w:noProof/>
                <w:webHidden/>
              </w:rPr>
              <w:instrText xml:space="preserve"> PAGEREF _Toc115199761 \h </w:instrText>
            </w:r>
            <w:r>
              <w:rPr>
                <w:noProof/>
                <w:webHidden/>
              </w:rPr>
            </w:r>
            <w:r>
              <w:rPr>
                <w:noProof/>
                <w:webHidden/>
              </w:rPr>
              <w:fldChar w:fldCharType="separate"/>
            </w:r>
            <w:r>
              <w:rPr>
                <w:noProof/>
                <w:webHidden/>
              </w:rPr>
              <w:t>29</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2" w:history="1">
            <w:r w:rsidRPr="00321199">
              <w:rPr>
                <w:rStyle w:val="aff6"/>
                <w:noProof/>
              </w:rPr>
              <w:t>7.5.2 Улично-дорожная сеть и общественный транспорт</w:t>
            </w:r>
            <w:r>
              <w:rPr>
                <w:noProof/>
                <w:webHidden/>
              </w:rPr>
              <w:tab/>
            </w:r>
            <w:r>
              <w:rPr>
                <w:noProof/>
                <w:webHidden/>
              </w:rPr>
              <w:fldChar w:fldCharType="begin"/>
            </w:r>
            <w:r>
              <w:rPr>
                <w:noProof/>
                <w:webHidden/>
              </w:rPr>
              <w:instrText xml:space="preserve"> PAGEREF _Toc115199762 \h </w:instrText>
            </w:r>
            <w:r>
              <w:rPr>
                <w:noProof/>
                <w:webHidden/>
              </w:rPr>
            </w:r>
            <w:r>
              <w:rPr>
                <w:noProof/>
                <w:webHidden/>
              </w:rPr>
              <w:fldChar w:fldCharType="separate"/>
            </w:r>
            <w:r>
              <w:rPr>
                <w:noProof/>
                <w:webHidden/>
              </w:rPr>
              <w:t>29</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3" w:history="1">
            <w:r w:rsidRPr="00321199">
              <w:rPr>
                <w:rStyle w:val="aff6"/>
                <w:noProof/>
              </w:rPr>
              <w:t>7.5.3 Объекты транспортного обслуживания</w:t>
            </w:r>
            <w:r>
              <w:rPr>
                <w:noProof/>
                <w:webHidden/>
              </w:rPr>
              <w:tab/>
            </w:r>
            <w:r>
              <w:rPr>
                <w:noProof/>
                <w:webHidden/>
              </w:rPr>
              <w:fldChar w:fldCharType="begin"/>
            </w:r>
            <w:r>
              <w:rPr>
                <w:noProof/>
                <w:webHidden/>
              </w:rPr>
              <w:instrText xml:space="preserve"> PAGEREF _Toc115199763 \h </w:instrText>
            </w:r>
            <w:r>
              <w:rPr>
                <w:noProof/>
                <w:webHidden/>
              </w:rPr>
            </w:r>
            <w:r>
              <w:rPr>
                <w:noProof/>
                <w:webHidden/>
              </w:rPr>
              <w:fldChar w:fldCharType="separate"/>
            </w:r>
            <w:r>
              <w:rPr>
                <w:noProof/>
                <w:webHidden/>
              </w:rPr>
              <w:t>30</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64" w:history="1">
            <w:r w:rsidRPr="00321199">
              <w:rPr>
                <w:rStyle w:val="aff6"/>
                <w:noProof/>
              </w:rPr>
              <w:t>7.6 Инженерная инфраструктура</w:t>
            </w:r>
            <w:r>
              <w:rPr>
                <w:noProof/>
                <w:webHidden/>
              </w:rPr>
              <w:tab/>
            </w:r>
            <w:r>
              <w:rPr>
                <w:noProof/>
                <w:webHidden/>
              </w:rPr>
              <w:fldChar w:fldCharType="begin"/>
            </w:r>
            <w:r>
              <w:rPr>
                <w:noProof/>
                <w:webHidden/>
              </w:rPr>
              <w:instrText xml:space="preserve"> PAGEREF _Toc115199764 \h </w:instrText>
            </w:r>
            <w:r>
              <w:rPr>
                <w:noProof/>
                <w:webHidden/>
              </w:rPr>
            </w:r>
            <w:r>
              <w:rPr>
                <w:noProof/>
                <w:webHidden/>
              </w:rPr>
              <w:fldChar w:fldCharType="separate"/>
            </w:r>
            <w:r>
              <w:rPr>
                <w:noProof/>
                <w:webHidden/>
              </w:rPr>
              <w:t>30</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5" w:history="1">
            <w:r w:rsidRPr="00321199">
              <w:rPr>
                <w:rStyle w:val="aff6"/>
                <w:noProof/>
              </w:rPr>
              <w:t>7.6.1 Водоснабжение</w:t>
            </w:r>
            <w:r>
              <w:rPr>
                <w:noProof/>
                <w:webHidden/>
              </w:rPr>
              <w:tab/>
            </w:r>
            <w:r>
              <w:rPr>
                <w:noProof/>
                <w:webHidden/>
              </w:rPr>
              <w:fldChar w:fldCharType="begin"/>
            </w:r>
            <w:r>
              <w:rPr>
                <w:noProof/>
                <w:webHidden/>
              </w:rPr>
              <w:instrText xml:space="preserve"> PAGEREF _Toc115199765 \h </w:instrText>
            </w:r>
            <w:r>
              <w:rPr>
                <w:noProof/>
                <w:webHidden/>
              </w:rPr>
            </w:r>
            <w:r>
              <w:rPr>
                <w:noProof/>
                <w:webHidden/>
              </w:rPr>
              <w:fldChar w:fldCharType="separate"/>
            </w:r>
            <w:r>
              <w:rPr>
                <w:noProof/>
                <w:webHidden/>
              </w:rPr>
              <w:t>30</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6" w:history="1">
            <w:r w:rsidRPr="00321199">
              <w:rPr>
                <w:rStyle w:val="aff6"/>
                <w:noProof/>
              </w:rPr>
              <w:t>7.6.2 Водоотведение</w:t>
            </w:r>
            <w:r>
              <w:rPr>
                <w:noProof/>
                <w:webHidden/>
              </w:rPr>
              <w:tab/>
            </w:r>
            <w:r>
              <w:rPr>
                <w:noProof/>
                <w:webHidden/>
              </w:rPr>
              <w:fldChar w:fldCharType="begin"/>
            </w:r>
            <w:r>
              <w:rPr>
                <w:noProof/>
                <w:webHidden/>
              </w:rPr>
              <w:instrText xml:space="preserve"> PAGEREF _Toc115199766 \h </w:instrText>
            </w:r>
            <w:r>
              <w:rPr>
                <w:noProof/>
                <w:webHidden/>
              </w:rPr>
            </w:r>
            <w:r>
              <w:rPr>
                <w:noProof/>
                <w:webHidden/>
              </w:rPr>
              <w:fldChar w:fldCharType="separate"/>
            </w:r>
            <w:r>
              <w:rPr>
                <w:noProof/>
                <w:webHidden/>
              </w:rPr>
              <w:t>32</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7" w:history="1">
            <w:r w:rsidRPr="00321199">
              <w:rPr>
                <w:rStyle w:val="aff6"/>
                <w:noProof/>
              </w:rPr>
              <w:t>7.6.3 Теплоснабжение</w:t>
            </w:r>
            <w:r>
              <w:rPr>
                <w:noProof/>
                <w:webHidden/>
              </w:rPr>
              <w:tab/>
            </w:r>
            <w:r>
              <w:rPr>
                <w:noProof/>
                <w:webHidden/>
              </w:rPr>
              <w:fldChar w:fldCharType="begin"/>
            </w:r>
            <w:r>
              <w:rPr>
                <w:noProof/>
                <w:webHidden/>
              </w:rPr>
              <w:instrText xml:space="preserve"> PAGEREF _Toc115199767 \h </w:instrText>
            </w:r>
            <w:r>
              <w:rPr>
                <w:noProof/>
                <w:webHidden/>
              </w:rPr>
            </w:r>
            <w:r>
              <w:rPr>
                <w:noProof/>
                <w:webHidden/>
              </w:rPr>
              <w:fldChar w:fldCharType="separate"/>
            </w:r>
            <w:r>
              <w:rPr>
                <w:noProof/>
                <w:webHidden/>
              </w:rPr>
              <w:t>33</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8" w:history="1">
            <w:r w:rsidRPr="00321199">
              <w:rPr>
                <w:rStyle w:val="aff6"/>
                <w:noProof/>
              </w:rPr>
              <w:t>7.6.4 Электроснабжение</w:t>
            </w:r>
            <w:r>
              <w:rPr>
                <w:noProof/>
                <w:webHidden/>
              </w:rPr>
              <w:tab/>
            </w:r>
            <w:r>
              <w:rPr>
                <w:noProof/>
                <w:webHidden/>
              </w:rPr>
              <w:fldChar w:fldCharType="begin"/>
            </w:r>
            <w:r>
              <w:rPr>
                <w:noProof/>
                <w:webHidden/>
              </w:rPr>
              <w:instrText xml:space="preserve"> PAGEREF _Toc115199768 \h </w:instrText>
            </w:r>
            <w:r>
              <w:rPr>
                <w:noProof/>
                <w:webHidden/>
              </w:rPr>
            </w:r>
            <w:r>
              <w:rPr>
                <w:noProof/>
                <w:webHidden/>
              </w:rPr>
              <w:fldChar w:fldCharType="separate"/>
            </w:r>
            <w:r>
              <w:rPr>
                <w:noProof/>
                <w:webHidden/>
              </w:rPr>
              <w:t>35</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69" w:history="1">
            <w:r w:rsidRPr="00321199">
              <w:rPr>
                <w:rStyle w:val="aff6"/>
                <w:noProof/>
              </w:rPr>
              <w:t>7.6.5 Газоснабжение</w:t>
            </w:r>
            <w:r>
              <w:rPr>
                <w:noProof/>
                <w:webHidden/>
              </w:rPr>
              <w:tab/>
            </w:r>
            <w:r>
              <w:rPr>
                <w:noProof/>
                <w:webHidden/>
              </w:rPr>
              <w:fldChar w:fldCharType="begin"/>
            </w:r>
            <w:r>
              <w:rPr>
                <w:noProof/>
                <w:webHidden/>
              </w:rPr>
              <w:instrText xml:space="preserve"> PAGEREF _Toc115199769 \h </w:instrText>
            </w:r>
            <w:r>
              <w:rPr>
                <w:noProof/>
                <w:webHidden/>
              </w:rPr>
            </w:r>
            <w:r>
              <w:rPr>
                <w:noProof/>
                <w:webHidden/>
              </w:rPr>
              <w:fldChar w:fldCharType="separate"/>
            </w:r>
            <w:r>
              <w:rPr>
                <w:noProof/>
                <w:webHidden/>
              </w:rPr>
              <w:t>36</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70" w:history="1">
            <w:r w:rsidRPr="00321199">
              <w:rPr>
                <w:rStyle w:val="aff6"/>
                <w:noProof/>
              </w:rPr>
              <w:t>7.6.6 Связь и информатизация</w:t>
            </w:r>
            <w:r>
              <w:rPr>
                <w:noProof/>
                <w:webHidden/>
              </w:rPr>
              <w:tab/>
            </w:r>
            <w:r>
              <w:rPr>
                <w:noProof/>
                <w:webHidden/>
              </w:rPr>
              <w:fldChar w:fldCharType="begin"/>
            </w:r>
            <w:r>
              <w:rPr>
                <w:noProof/>
                <w:webHidden/>
              </w:rPr>
              <w:instrText xml:space="preserve"> PAGEREF _Toc115199770 \h </w:instrText>
            </w:r>
            <w:r>
              <w:rPr>
                <w:noProof/>
                <w:webHidden/>
              </w:rPr>
            </w:r>
            <w:r>
              <w:rPr>
                <w:noProof/>
                <w:webHidden/>
              </w:rPr>
              <w:fldChar w:fldCharType="separate"/>
            </w:r>
            <w:r>
              <w:rPr>
                <w:noProof/>
                <w:webHidden/>
              </w:rPr>
              <w:t>36</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71" w:history="1">
            <w:r w:rsidRPr="00321199">
              <w:rPr>
                <w:rStyle w:val="aff6"/>
                <w:noProof/>
              </w:rPr>
              <w:t>7.7 Характеристика зон с особыми условиями использования</w:t>
            </w:r>
            <w:r>
              <w:rPr>
                <w:noProof/>
                <w:webHidden/>
              </w:rPr>
              <w:tab/>
            </w:r>
            <w:r>
              <w:rPr>
                <w:noProof/>
                <w:webHidden/>
              </w:rPr>
              <w:fldChar w:fldCharType="begin"/>
            </w:r>
            <w:r>
              <w:rPr>
                <w:noProof/>
                <w:webHidden/>
              </w:rPr>
              <w:instrText xml:space="preserve"> PAGEREF _Toc115199771 \h </w:instrText>
            </w:r>
            <w:r>
              <w:rPr>
                <w:noProof/>
                <w:webHidden/>
              </w:rPr>
            </w:r>
            <w:r>
              <w:rPr>
                <w:noProof/>
                <w:webHidden/>
              </w:rPr>
              <w:fldChar w:fldCharType="separate"/>
            </w:r>
            <w:r>
              <w:rPr>
                <w:noProof/>
                <w:webHidden/>
              </w:rPr>
              <w:t>37</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72" w:history="1">
            <w:r w:rsidRPr="00321199">
              <w:rPr>
                <w:rStyle w:val="aff6"/>
                <w:noProof/>
              </w:rPr>
              <w:t>7.8 Мероприятия по санитарной очистке</w:t>
            </w:r>
            <w:r>
              <w:rPr>
                <w:noProof/>
                <w:webHidden/>
              </w:rPr>
              <w:tab/>
            </w:r>
            <w:r>
              <w:rPr>
                <w:noProof/>
                <w:webHidden/>
              </w:rPr>
              <w:fldChar w:fldCharType="begin"/>
            </w:r>
            <w:r>
              <w:rPr>
                <w:noProof/>
                <w:webHidden/>
              </w:rPr>
              <w:instrText xml:space="preserve"> PAGEREF _Toc115199772 \h </w:instrText>
            </w:r>
            <w:r>
              <w:rPr>
                <w:noProof/>
                <w:webHidden/>
              </w:rPr>
            </w:r>
            <w:r>
              <w:rPr>
                <w:noProof/>
                <w:webHidden/>
              </w:rPr>
              <w:fldChar w:fldCharType="separate"/>
            </w:r>
            <w:r>
              <w:rPr>
                <w:noProof/>
                <w:webHidden/>
              </w:rPr>
              <w:t>39</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73" w:history="1">
            <w:r w:rsidRPr="00321199">
              <w:rPr>
                <w:rStyle w:val="aff6"/>
                <w:noProof/>
              </w:rPr>
              <w:t>7.9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_Toc115199773 \h </w:instrText>
            </w:r>
            <w:r>
              <w:rPr>
                <w:noProof/>
                <w:webHidden/>
              </w:rPr>
            </w:r>
            <w:r>
              <w:rPr>
                <w:noProof/>
                <w:webHidden/>
              </w:rPr>
              <w:fldChar w:fldCharType="separate"/>
            </w:r>
            <w:r>
              <w:rPr>
                <w:noProof/>
                <w:webHidden/>
              </w:rPr>
              <w:t>42</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74" w:history="1">
            <w:r w:rsidRPr="00321199">
              <w:rPr>
                <w:rStyle w:val="aff6"/>
                <w:noProof/>
              </w:rPr>
              <w:t>7.9.1 Перечень возможных источников чрезвычайных ситуаций природного характера</w:t>
            </w:r>
            <w:r>
              <w:rPr>
                <w:noProof/>
                <w:webHidden/>
              </w:rPr>
              <w:tab/>
            </w:r>
            <w:r>
              <w:rPr>
                <w:noProof/>
                <w:webHidden/>
              </w:rPr>
              <w:fldChar w:fldCharType="begin"/>
            </w:r>
            <w:r>
              <w:rPr>
                <w:noProof/>
                <w:webHidden/>
              </w:rPr>
              <w:instrText xml:space="preserve"> PAGEREF _Toc115199774 \h </w:instrText>
            </w:r>
            <w:r>
              <w:rPr>
                <w:noProof/>
                <w:webHidden/>
              </w:rPr>
            </w:r>
            <w:r>
              <w:rPr>
                <w:noProof/>
                <w:webHidden/>
              </w:rPr>
              <w:fldChar w:fldCharType="separate"/>
            </w:r>
            <w:r>
              <w:rPr>
                <w:noProof/>
                <w:webHidden/>
              </w:rPr>
              <w:t>42</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75" w:history="1">
            <w:r w:rsidRPr="00321199">
              <w:rPr>
                <w:rStyle w:val="aff6"/>
                <w:noProof/>
              </w:rPr>
              <w:t>7.9.2 Перечень возможных источников чрезвычайных ситуаций техногенного характера</w:t>
            </w:r>
            <w:r>
              <w:rPr>
                <w:noProof/>
                <w:webHidden/>
              </w:rPr>
              <w:tab/>
            </w:r>
            <w:r>
              <w:rPr>
                <w:noProof/>
                <w:webHidden/>
              </w:rPr>
              <w:fldChar w:fldCharType="begin"/>
            </w:r>
            <w:r>
              <w:rPr>
                <w:noProof/>
                <w:webHidden/>
              </w:rPr>
              <w:instrText xml:space="preserve"> PAGEREF _Toc115199775 \h </w:instrText>
            </w:r>
            <w:r>
              <w:rPr>
                <w:noProof/>
                <w:webHidden/>
              </w:rPr>
            </w:r>
            <w:r>
              <w:rPr>
                <w:noProof/>
                <w:webHidden/>
              </w:rPr>
              <w:fldChar w:fldCharType="separate"/>
            </w:r>
            <w:r>
              <w:rPr>
                <w:noProof/>
                <w:webHidden/>
              </w:rPr>
              <w:t>44</w:t>
            </w:r>
            <w:r>
              <w:rPr>
                <w:noProof/>
                <w:webHidden/>
              </w:rPr>
              <w:fldChar w:fldCharType="end"/>
            </w:r>
          </w:hyperlink>
        </w:p>
        <w:p w:rsidR="00617990" w:rsidRDefault="00617990">
          <w:pPr>
            <w:pStyle w:val="31"/>
            <w:tabs>
              <w:tab w:val="right" w:leader="dot" w:pos="9344"/>
            </w:tabs>
            <w:rPr>
              <w:rFonts w:asciiTheme="minorHAnsi" w:eastAsiaTheme="minorEastAsia" w:hAnsiTheme="minorHAnsi" w:cstheme="minorBidi"/>
              <w:i w:val="0"/>
              <w:iCs w:val="0"/>
              <w:noProof/>
              <w:sz w:val="22"/>
              <w:szCs w:val="22"/>
            </w:rPr>
          </w:pPr>
          <w:hyperlink w:anchor="_Toc115199776" w:history="1">
            <w:r w:rsidRPr="00321199">
              <w:rPr>
                <w:rStyle w:val="aff6"/>
                <w:noProof/>
              </w:rPr>
              <w:t>7.9.3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_Toc115199776 \h </w:instrText>
            </w:r>
            <w:r>
              <w:rPr>
                <w:noProof/>
                <w:webHidden/>
              </w:rPr>
            </w:r>
            <w:r>
              <w:rPr>
                <w:noProof/>
                <w:webHidden/>
              </w:rPr>
              <w:fldChar w:fldCharType="separate"/>
            </w:r>
            <w:r>
              <w:rPr>
                <w:noProof/>
                <w:webHidden/>
              </w:rPr>
              <w:t>44</w:t>
            </w:r>
            <w:r>
              <w:rPr>
                <w:noProof/>
                <w:webHidden/>
              </w:rPr>
              <w:fldChar w:fldCharType="end"/>
            </w:r>
          </w:hyperlink>
        </w:p>
        <w:p w:rsidR="00617990" w:rsidRDefault="00617990">
          <w:pPr>
            <w:pStyle w:val="21"/>
            <w:tabs>
              <w:tab w:val="right" w:leader="dot" w:pos="9344"/>
            </w:tabs>
            <w:rPr>
              <w:rFonts w:asciiTheme="minorHAnsi" w:eastAsiaTheme="minorEastAsia" w:hAnsiTheme="minorHAnsi" w:cstheme="minorBidi"/>
              <w:smallCaps w:val="0"/>
              <w:noProof/>
              <w:sz w:val="22"/>
              <w:szCs w:val="22"/>
            </w:rPr>
          </w:pPr>
          <w:hyperlink w:anchor="_Toc115199777" w:history="1">
            <w:r w:rsidRPr="00321199">
              <w:rPr>
                <w:rStyle w:val="aff6"/>
                <w:noProof/>
              </w:rPr>
              <w:t>7.10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Pr>
                <w:noProof/>
                <w:webHidden/>
              </w:rPr>
              <w:tab/>
            </w:r>
            <w:r>
              <w:rPr>
                <w:noProof/>
                <w:webHidden/>
              </w:rPr>
              <w:fldChar w:fldCharType="begin"/>
            </w:r>
            <w:r>
              <w:rPr>
                <w:noProof/>
                <w:webHidden/>
              </w:rPr>
              <w:instrText xml:space="preserve"> PAGEREF _Toc115199777 \h </w:instrText>
            </w:r>
            <w:r>
              <w:rPr>
                <w:noProof/>
                <w:webHidden/>
              </w:rPr>
            </w:r>
            <w:r>
              <w:rPr>
                <w:noProof/>
                <w:webHidden/>
              </w:rPr>
              <w:fldChar w:fldCharType="separate"/>
            </w:r>
            <w:r>
              <w:rPr>
                <w:noProof/>
                <w:webHidden/>
              </w:rPr>
              <w:t>45</w:t>
            </w:r>
            <w:r>
              <w:rPr>
                <w:noProof/>
                <w:webHidden/>
              </w:rPr>
              <w:fldChar w:fldCharType="end"/>
            </w:r>
          </w:hyperlink>
        </w:p>
        <w:p w:rsidR="00617990" w:rsidRDefault="00617990">
          <w:pPr>
            <w:pStyle w:val="15"/>
            <w:tabs>
              <w:tab w:val="right" w:leader="dot" w:pos="9344"/>
            </w:tabs>
            <w:rPr>
              <w:rFonts w:asciiTheme="minorHAnsi" w:eastAsiaTheme="minorEastAsia" w:hAnsiTheme="minorHAnsi" w:cstheme="minorBidi"/>
              <w:b w:val="0"/>
              <w:bCs w:val="0"/>
              <w:caps w:val="0"/>
              <w:noProof/>
              <w:sz w:val="22"/>
              <w:szCs w:val="22"/>
            </w:rPr>
          </w:pPr>
          <w:hyperlink w:anchor="_Toc115199778" w:history="1">
            <w:r w:rsidRPr="00321199">
              <w:rPr>
                <w:rStyle w:val="aff6"/>
                <w:noProof/>
              </w:rPr>
              <w:t>8 Основные технико-экономические показатели проекта</w:t>
            </w:r>
            <w:r>
              <w:rPr>
                <w:noProof/>
                <w:webHidden/>
              </w:rPr>
              <w:tab/>
            </w:r>
            <w:r>
              <w:rPr>
                <w:noProof/>
                <w:webHidden/>
              </w:rPr>
              <w:fldChar w:fldCharType="begin"/>
            </w:r>
            <w:r>
              <w:rPr>
                <w:noProof/>
                <w:webHidden/>
              </w:rPr>
              <w:instrText xml:space="preserve"> PAGEREF _Toc115199778 \h </w:instrText>
            </w:r>
            <w:r>
              <w:rPr>
                <w:noProof/>
                <w:webHidden/>
              </w:rPr>
            </w:r>
            <w:r>
              <w:rPr>
                <w:noProof/>
                <w:webHidden/>
              </w:rPr>
              <w:fldChar w:fldCharType="separate"/>
            </w:r>
            <w:r>
              <w:rPr>
                <w:noProof/>
                <w:webHidden/>
              </w:rPr>
              <w:t>47</w:t>
            </w:r>
            <w:r>
              <w:rPr>
                <w:noProof/>
                <w:webHidden/>
              </w:rPr>
              <w:fldChar w:fldCharType="end"/>
            </w:r>
          </w:hyperlink>
        </w:p>
        <w:p w:rsidR="00A00ECE" w:rsidRPr="00923263" w:rsidRDefault="00FB0323" w:rsidP="00D8584F">
          <w:pPr>
            <w:spacing w:line="276" w:lineRule="auto"/>
            <w:rPr>
              <w:color w:val="FF0000"/>
              <w:highlight w:val="yellow"/>
            </w:rPr>
          </w:pPr>
          <w:r w:rsidRPr="00923263">
            <w:rPr>
              <w:color w:val="FF0000"/>
            </w:rPr>
            <w:fldChar w:fldCharType="end"/>
          </w:r>
        </w:p>
      </w:sdtContent>
    </w:sdt>
    <w:p w:rsidR="00EC4E09" w:rsidRPr="00923263" w:rsidRDefault="00EC4E09" w:rsidP="00D8584F">
      <w:pPr>
        <w:pStyle w:val="a5"/>
        <w:spacing w:line="276" w:lineRule="auto"/>
        <w:rPr>
          <w:rFonts w:ascii="Times New Roman" w:hAnsi="Times New Roman"/>
          <w:color w:val="FF0000"/>
          <w:highlight w:val="yellow"/>
        </w:rPr>
      </w:pPr>
    </w:p>
    <w:p w:rsidR="00491BEC" w:rsidRPr="00F3153F" w:rsidRDefault="00491BEC" w:rsidP="00D8584F">
      <w:pPr>
        <w:pStyle w:val="ab"/>
        <w:pageBreakBefore/>
        <w:spacing w:line="276" w:lineRule="auto"/>
        <w:rPr>
          <w:sz w:val="28"/>
          <w:szCs w:val="28"/>
        </w:rPr>
      </w:pPr>
      <w:r w:rsidRPr="00F3153F">
        <w:rPr>
          <w:sz w:val="28"/>
          <w:szCs w:val="28"/>
        </w:rPr>
        <w:lastRenderedPageBreak/>
        <w:t>Состав проекта</w:t>
      </w:r>
    </w:p>
    <w:tbl>
      <w:tblPr>
        <w:tblStyle w:val="aff1"/>
        <w:tblpPr w:leftFromText="180" w:rightFromText="180" w:vertAnchor="text" w:horzAnchor="margin" w:tblpXSpec="center" w:tblpY="92"/>
        <w:tblW w:w="5000" w:type="pct"/>
        <w:tblLook w:val="01E0" w:firstRow="1" w:lastRow="1" w:firstColumn="1" w:lastColumn="1" w:noHBand="0" w:noVBand="0"/>
      </w:tblPr>
      <w:tblGrid>
        <w:gridCol w:w="782"/>
        <w:gridCol w:w="7396"/>
        <w:gridCol w:w="1392"/>
      </w:tblGrid>
      <w:tr w:rsidR="00923263" w:rsidRPr="00F3153F" w:rsidTr="000475BA">
        <w:trPr>
          <w:trHeight w:val="20"/>
        </w:trPr>
        <w:tc>
          <w:tcPr>
            <w:tcW w:w="426" w:type="pct"/>
          </w:tcPr>
          <w:p w:rsidR="002860CA" w:rsidRPr="00B52076" w:rsidRDefault="002860CA" w:rsidP="00D8584F">
            <w:pPr>
              <w:pStyle w:val="af2"/>
              <w:spacing w:before="40" w:after="40" w:line="276" w:lineRule="auto"/>
              <w:rPr>
                <w:rFonts w:ascii="Times New Roman" w:hAnsi="Times New Roman"/>
                <w:b/>
              </w:rPr>
            </w:pPr>
            <w:bookmarkStart w:id="1" w:name="_Toc335686036"/>
            <w:r w:rsidRPr="00B52076">
              <w:rPr>
                <w:rFonts w:ascii="Times New Roman" w:hAnsi="Times New Roman"/>
                <w:b/>
              </w:rPr>
              <w:t>№ листа</w:t>
            </w:r>
          </w:p>
        </w:tc>
        <w:tc>
          <w:tcPr>
            <w:tcW w:w="4148" w:type="pct"/>
          </w:tcPr>
          <w:p w:rsidR="002860CA" w:rsidRPr="00B52076" w:rsidRDefault="002860CA" w:rsidP="00D8584F">
            <w:pPr>
              <w:pStyle w:val="af2"/>
              <w:spacing w:before="40" w:after="40" w:line="276" w:lineRule="auto"/>
              <w:rPr>
                <w:rFonts w:ascii="Times New Roman" w:hAnsi="Times New Roman"/>
                <w:b/>
              </w:rPr>
            </w:pPr>
            <w:r w:rsidRPr="00B52076">
              <w:rPr>
                <w:rFonts w:ascii="Times New Roman" w:hAnsi="Times New Roman"/>
                <w:b/>
              </w:rPr>
              <w:t>Наименование листа</w:t>
            </w:r>
          </w:p>
        </w:tc>
        <w:tc>
          <w:tcPr>
            <w:tcW w:w="426" w:type="pct"/>
          </w:tcPr>
          <w:p w:rsidR="002860CA" w:rsidRPr="00B52076" w:rsidRDefault="00B52076" w:rsidP="00B52076">
            <w:pPr>
              <w:pStyle w:val="af2"/>
              <w:spacing w:before="40" w:after="40" w:line="276" w:lineRule="auto"/>
              <w:jc w:val="left"/>
              <w:rPr>
                <w:rFonts w:ascii="Times New Roman" w:hAnsi="Times New Roman"/>
                <w:b/>
              </w:rPr>
            </w:pPr>
            <w:r>
              <w:rPr>
                <w:rFonts w:ascii="Times New Roman" w:hAnsi="Times New Roman"/>
                <w:b/>
              </w:rPr>
              <w:t>Количест</w:t>
            </w:r>
            <w:r w:rsidR="002860CA" w:rsidRPr="00B52076">
              <w:rPr>
                <w:rFonts w:ascii="Times New Roman" w:hAnsi="Times New Roman"/>
                <w:b/>
              </w:rPr>
              <w:t>во</w:t>
            </w:r>
          </w:p>
        </w:tc>
      </w:tr>
      <w:tr w:rsidR="00923263" w:rsidRPr="00F3153F" w:rsidTr="006740C4">
        <w:trPr>
          <w:trHeight w:val="20"/>
        </w:trPr>
        <w:tc>
          <w:tcPr>
            <w:tcW w:w="5000" w:type="pct"/>
            <w:gridSpan w:val="3"/>
          </w:tcPr>
          <w:p w:rsidR="002860CA" w:rsidRPr="00B52076" w:rsidRDefault="002860CA" w:rsidP="00D8584F">
            <w:pPr>
              <w:pStyle w:val="af2"/>
              <w:spacing w:before="40" w:after="40" w:line="276" w:lineRule="auto"/>
              <w:rPr>
                <w:rFonts w:ascii="Times New Roman" w:hAnsi="Times New Roman"/>
              </w:rPr>
            </w:pPr>
            <w:r w:rsidRPr="00B52076">
              <w:rPr>
                <w:rFonts w:ascii="Times New Roman" w:hAnsi="Times New Roman"/>
              </w:rPr>
              <w:t>Утверждаемая часть</w:t>
            </w:r>
          </w:p>
        </w:tc>
      </w:tr>
      <w:tr w:rsidR="00923263" w:rsidRPr="00F3153F" w:rsidTr="000475BA">
        <w:trPr>
          <w:trHeight w:val="20"/>
        </w:trPr>
        <w:tc>
          <w:tcPr>
            <w:tcW w:w="426" w:type="pct"/>
          </w:tcPr>
          <w:p w:rsidR="006A5DD4" w:rsidRPr="00B52076" w:rsidRDefault="006A5DD4" w:rsidP="00D8584F">
            <w:pPr>
              <w:pStyle w:val="af2"/>
              <w:spacing w:before="40" w:after="40" w:line="276" w:lineRule="auto"/>
              <w:rPr>
                <w:rFonts w:ascii="Times New Roman" w:hAnsi="Times New Roman"/>
              </w:rPr>
            </w:pPr>
          </w:p>
        </w:tc>
        <w:tc>
          <w:tcPr>
            <w:tcW w:w="4148" w:type="pct"/>
          </w:tcPr>
          <w:p w:rsidR="006A5DD4" w:rsidRPr="00B52076" w:rsidRDefault="006A5DD4" w:rsidP="00D8584F">
            <w:pPr>
              <w:pStyle w:val="afc"/>
              <w:spacing w:before="40" w:after="40" w:line="276" w:lineRule="auto"/>
              <w:rPr>
                <w:rFonts w:ascii="Times New Roman" w:hAnsi="Times New Roman"/>
              </w:rPr>
            </w:pPr>
            <w:r w:rsidRPr="00B52076">
              <w:rPr>
                <w:rFonts w:ascii="Times New Roman" w:hAnsi="Times New Roman"/>
              </w:rPr>
              <w:t>Положение о территориальном планировании</w:t>
            </w:r>
          </w:p>
        </w:tc>
        <w:tc>
          <w:tcPr>
            <w:tcW w:w="426" w:type="pct"/>
          </w:tcPr>
          <w:p w:rsidR="006A5DD4"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r w:rsidR="00923263" w:rsidRPr="00F3153F" w:rsidTr="000475BA">
        <w:trPr>
          <w:trHeight w:val="20"/>
        </w:trPr>
        <w:tc>
          <w:tcPr>
            <w:tcW w:w="426" w:type="pct"/>
          </w:tcPr>
          <w:p w:rsidR="005E717C" w:rsidRPr="00B52076" w:rsidRDefault="00896EBD" w:rsidP="00D8584F">
            <w:pPr>
              <w:pStyle w:val="af2"/>
              <w:spacing w:before="40" w:after="40" w:line="276" w:lineRule="auto"/>
              <w:rPr>
                <w:rFonts w:ascii="Times New Roman" w:hAnsi="Times New Roman"/>
              </w:rPr>
            </w:pPr>
            <w:r w:rsidRPr="00B52076">
              <w:rPr>
                <w:rFonts w:ascii="Times New Roman" w:hAnsi="Times New Roman"/>
              </w:rPr>
              <w:t xml:space="preserve">ГП </w:t>
            </w:r>
            <w:r w:rsidR="00000194" w:rsidRPr="00B52076">
              <w:rPr>
                <w:rFonts w:ascii="Times New Roman" w:hAnsi="Times New Roman"/>
              </w:rPr>
              <w:t>01</w:t>
            </w:r>
          </w:p>
        </w:tc>
        <w:tc>
          <w:tcPr>
            <w:tcW w:w="4148" w:type="pct"/>
            <w:vAlign w:val="center"/>
          </w:tcPr>
          <w:p w:rsidR="005E717C" w:rsidRPr="00B52076" w:rsidRDefault="005E717C" w:rsidP="00B52076">
            <w:pPr>
              <w:pStyle w:val="afff0"/>
              <w:spacing w:before="40" w:after="40" w:line="276" w:lineRule="auto"/>
              <w:rPr>
                <w:rFonts w:ascii="Times New Roman" w:hAnsi="Times New Roman"/>
              </w:rPr>
            </w:pPr>
            <w:r w:rsidRPr="00B52076">
              <w:rPr>
                <w:rFonts w:ascii="Times New Roman" w:hAnsi="Times New Roman"/>
              </w:rPr>
              <w:t xml:space="preserve">Карта планируемого размещения объектов местного значения </w:t>
            </w:r>
            <w:r w:rsidR="00000194" w:rsidRPr="00B52076">
              <w:rPr>
                <w:rFonts w:ascii="Times New Roman" w:hAnsi="Times New Roman"/>
              </w:rPr>
              <w:t>М 1:5</w:t>
            </w:r>
            <w:r w:rsidRPr="00B52076">
              <w:rPr>
                <w:rFonts w:ascii="Times New Roman" w:hAnsi="Times New Roman"/>
              </w:rPr>
              <w:t xml:space="preserve"> 000</w:t>
            </w:r>
          </w:p>
        </w:tc>
        <w:tc>
          <w:tcPr>
            <w:tcW w:w="426" w:type="pct"/>
          </w:tcPr>
          <w:p w:rsidR="005E717C"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r w:rsidR="00923263" w:rsidRPr="00F3153F" w:rsidTr="000475BA">
        <w:trPr>
          <w:trHeight w:val="20"/>
        </w:trPr>
        <w:tc>
          <w:tcPr>
            <w:tcW w:w="426" w:type="pct"/>
          </w:tcPr>
          <w:p w:rsidR="005E717C" w:rsidRPr="00B52076" w:rsidRDefault="00896EBD" w:rsidP="00D8584F">
            <w:pPr>
              <w:pStyle w:val="af2"/>
              <w:spacing w:before="40" w:after="40" w:line="276" w:lineRule="auto"/>
              <w:rPr>
                <w:rFonts w:ascii="Times New Roman" w:hAnsi="Times New Roman"/>
              </w:rPr>
            </w:pPr>
            <w:r w:rsidRPr="00B52076">
              <w:rPr>
                <w:rFonts w:ascii="Times New Roman" w:hAnsi="Times New Roman"/>
              </w:rPr>
              <w:t xml:space="preserve">ГП </w:t>
            </w:r>
            <w:r w:rsidR="00000194" w:rsidRPr="00B52076">
              <w:rPr>
                <w:rFonts w:ascii="Times New Roman" w:hAnsi="Times New Roman"/>
              </w:rPr>
              <w:t>02</w:t>
            </w:r>
          </w:p>
        </w:tc>
        <w:tc>
          <w:tcPr>
            <w:tcW w:w="4148" w:type="pct"/>
            <w:vAlign w:val="center"/>
          </w:tcPr>
          <w:p w:rsidR="005E717C" w:rsidRPr="00B52076" w:rsidRDefault="005E717C" w:rsidP="00B52076">
            <w:pPr>
              <w:pStyle w:val="afff0"/>
              <w:spacing w:before="40" w:after="40" w:line="276" w:lineRule="auto"/>
              <w:rPr>
                <w:rFonts w:ascii="Times New Roman" w:hAnsi="Times New Roman"/>
              </w:rPr>
            </w:pPr>
            <w:r w:rsidRPr="00B52076">
              <w:rPr>
                <w:rFonts w:ascii="Times New Roman" w:hAnsi="Times New Roman"/>
              </w:rPr>
              <w:t>Карта границ населенных пунктов</w:t>
            </w:r>
            <w:r w:rsidR="00000194" w:rsidRPr="00B52076">
              <w:rPr>
                <w:rFonts w:ascii="Times New Roman" w:hAnsi="Times New Roman"/>
              </w:rPr>
              <w:t xml:space="preserve"> М 1:5</w:t>
            </w:r>
            <w:r w:rsidRPr="00B52076">
              <w:rPr>
                <w:rFonts w:ascii="Times New Roman" w:hAnsi="Times New Roman"/>
              </w:rPr>
              <w:t xml:space="preserve"> 000</w:t>
            </w:r>
          </w:p>
        </w:tc>
        <w:tc>
          <w:tcPr>
            <w:tcW w:w="426" w:type="pct"/>
          </w:tcPr>
          <w:p w:rsidR="005E717C"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r w:rsidR="00923263" w:rsidRPr="00F3153F" w:rsidTr="000475BA">
        <w:trPr>
          <w:trHeight w:val="20"/>
        </w:trPr>
        <w:tc>
          <w:tcPr>
            <w:tcW w:w="426" w:type="pct"/>
          </w:tcPr>
          <w:p w:rsidR="005E717C" w:rsidRPr="00B52076" w:rsidRDefault="00896EBD" w:rsidP="00D8584F">
            <w:pPr>
              <w:pStyle w:val="af2"/>
              <w:spacing w:before="40" w:after="40" w:line="276" w:lineRule="auto"/>
              <w:rPr>
                <w:rFonts w:ascii="Times New Roman" w:hAnsi="Times New Roman"/>
              </w:rPr>
            </w:pPr>
            <w:r w:rsidRPr="00B52076">
              <w:rPr>
                <w:rFonts w:ascii="Times New Roman" w:hAnsi="Times New Roman"/>
              </w:rPr>
              <w:t xml:space="preserve">ГП </w:t>
            </w:r>
            <w:r w:rsidR="00000194" w:rsidRPr="00B52076">
              <w:rPr>
                <w:rFonts w:ascii="Times New Roman" w:hAnsi="Times New Roman"/>
              </w:rPr>
              <w:t>03</w:t>
            </w:r>
          </w:p>
        </w:tc>
        <w:tc>
          <w:tcPr>
            <w:tcW w:w="4148" w:type="pct"/>
            <w:vAlign w:val="center"/>
          </w:tcPr>
          <w:p w:rsidR="005E717C" w:rsidRPr="00B52076" w:rsidRDefault="005E717C" w:rsidP="00B52076">
            <w:pPr>
              <w:pStyle w:val="afff0"/>
              <w:spacing w:before="40" w:after="40" w:line="276" w:lineRule="auto"/>
              <w:rPr>
                <w:rFonts w:ascii="Times New Roman" w:hAnsi="Times New Roman"/>
                <w:bCs/>
                <w:iCs/>
              </w:rPr>
            </w:pPr>
            <w:r w:rsidRPr="00B52076">
              <w:rPr>
                <w:rFonts w:ascii="Times New Roman" w:hAnsi="Times New Roman"/>
              </w:rPr>
              <w:t>Карта функц</w:t>
            </w:r>
            <w:r w:rsidR="00B52076" w:rsidRPr="00B52076">
              <w:rPr>
                <w:rFonts w:ascii="Times New Roman" w:hAnsi="Times New Roman"/>
              </w:rPr>
              <w:t xml:space="preserve">иональных зон  </w:t>
            </w:r>
            <w:r w:rsidR="00000194" w:rsidRPr="00B52076">
              <w:rPr>
                <w:rFonts w:ascii="Times New Roman" w:hAnsi="Times New Roman"/>
              </w:rPr>
              <w:t>М 1:5</w:t>
            </w:r>
            <w:r w:rsidRPr="00B52076">
              <w:rPr>
                <w:rFonts w:ascii="Times New Roman" w:hAnsi="Times New Roman"/>
              </w:rPr>
              <w:t xml:space="preserve"> 000</w:t>
            </w:r>
          </w:p>
        </w:tc>
        <w:tc>
          <w:tcPr>
            <w:tcW w:w="426" w:type="pct"/>
          </w:tcPr>
          <w:p w:rsidR="005E717C"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r w:rsidR="00923263" w:rsidRPr="00923263" w:rsidTr="006740C4">
        <w:trPr>
          <w:trHeight w:val="20"/>
        </w:trPr>
        <w:tc>
          <w:tcPr>
            <w:tcW w:w="5000" w:type="pct"/>
            <w:gridSpan w:val="3"/>
          </w:tcPr>
          <w:p w:rsidR="00022AB6" w:rsidRPr="00B52076" w:rsidRDefault="00022AB6" w:rsidP="00D8584F">
            <w:pPr>
              <w:pStyle w:val="af2"/>
              <w:spacing w:before="40" w:after="40" w:line="276" w:lineRule="auto"/>
              <w:rPr>
                <w:rFonts w:ascii="Times New Roman" w:hAnsi="Times New Roman"/>
              </w:rPr>
            </w:pPr>
            <w:r w:rsidRPr="00B52076">
              <w:rPr>
                <w:rFonts w:ascii="Times New Roman" w:hAnsi="Times New Roman"/>
              </w:rPr>
              <w:t>Материалы по обоснованию</w:t>
            </w:r>
          </w:p>
        </w:tc>
      </w:tr>
      <w:tr w:rsidR="00923263" w:rsidRPr="00923263" w:rsidTr="000475BA">
        <w:trPr>
          <w:trHeight w:val="20"/>
        </w:trPr>
        <w:tc>
          <w:tcPr>
            <w:tcW w:w="426" w:type="pct"/>
          </w:tcPr>
          <w:p w:rsidR="005E717C" w:rsidRPr="00B52076" w:rsidRDefault="005E717C" w:rsidP="00D8584F">
            <w:pPr>
              <w:pStyle w:val="af2"/>
              <w:spacing w:before="40" w:after="40" w:line="276" w:lineRule="auto"/>
              <w:rPr>
                <w:rFonts w:ascii="Times New Roman" w:hAnsi="Times New Roman"/>
              </w:rPr>
            </w:pPr>
          </w:p>
        </w:tc>
        <w:tc>
          <w:tcPr>
            <w:tcW w:w="4148" w:type="pct"/>
          </w:tcPr>
          <w:p w:rsidR="005E717C" w:rsidRPr="00B52076" w:rsidRDefault="005E717C" w:rsidP="00D8584F">
            <w:pPr>
              <w:pStyle w:val="afc"/>
              <w:spacing w:before="40" w:after="40" w:line="276" w:lineRule="auto"/>
              <w:rPr>
                <w:rFonts w:ascii="Times New Roman" w:hAnsi="Times New Roman"/>
              </w:rPr>
            </w:pPr>
            <w:r w:rsidRPr="00B52076">
              <w:rPr>
                <w:rFonts w:ascii="Times New Roman" w:hAnsi="Times New Roman"/>
              </w:rPr>
              <w:t>Пояснительная записка</w:t>
            </w:r>
          </w:p>
        </w:tc>
        <w:tc>
          <w:tcPr>
            <w:tcW w:w="426" w:type="pct"/>
          </w:tcPr>
          <w:p w:rsidR="005E717C"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04</w:t>
            </w:r>
          </w:p>
        </w:tc>
        <w:tc>
          <w:tcPr>
            <w:tcW w:w="4148" w:type="pct"/>
            <w:vAlign w:val="center"/>
          </w:tcPr>
          <w:p w:rsidR="00B52076" w:rsidRPr="00B52076" w:rsidRDefault="00B52076" w:rsidP="00B52076">
            <w:pPr>
              <w:pStyle w:val="afff0"/>
              <w:spacing w:line="276" w:lineRule="auto"/>
              <w:rPr>
                <w:rFonts w:ascii="Times New Roman" w:hAnsi="Times New Roman"/>
                <w:lang w:eastAsia="ru-RU"/>
              </w:rPr>
            </w:pPr>
            <w:r w:rsidRPr="00B52076">
              <w:rPr>
                <w:rFonts w:ascii="Times New Roman" w:hAnsi="Times New Roman"/>
                <w:lang w:eastAsia="ru-RU"/>
              </w:rPr>
              <w:t>Карта использования территории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05</w:t>
            </w:r>
          </w:p>
        </w:tc>
        <w:tc>
          <w:tcPr>
            <w:tcW w:w="4148" w:type="pct"/>
            <w:vAlign w:val="center"/>
          </w:tcPr>
          <w:p w:rsidR="00B52076" w:rsidRPr="00B52076" w:rsidRDefault="00B52076" w:rsidP="00B52076">
            <w:pPr>
              <w:pStyle w:val="af2"/>
              <w:spacing w:line="276" w:lineRule="auto"/>
              <w:jc w:val="both"/>
              <w:rPr>
                <w:rFonts w:ascii="Times New Roman" w:hAnsi="Times New Roman"/>
              </w:rPr>
            </w:pPr>
            <w:r w:rsidRPr="00B52076">
              <w:rPr>
                <w:rFonts w:ascii="Times New Roman" w:hAnsi="Times New Roman"/>
              </w:rPr>
              <w:t>Карта транспортной инфраструктуры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06</w:t>
            </w:r>
          </w:p>
        </w:tc>
        <w:tc>
          <w:tcPr>
            <w:tcW w:w="4148" w:type="pct"/>
            <w:vAlign w:val="center"/>
          </w:tcPr>
          <w:p w:rsidR="00B52076" w:rsidRPr="00B52076" w:rsidRDefault="00B52076" w:rsidP="00B52076">
            <w:pPr>
              <w:pStyle w:val="af2"/>
              <w:spacing w:line="276" w:lineRule="auto"/>
              <w:jc w:val="both"/>
              <w:rPr>
                <w:rFonts w:ascii="Times New Roman" w:hAnsi="Times New Roman"/>
              </w:rPr>
            </w:pPr>
            <w:r w:rsidRPr="00B52076">
              <w:rPr>
                <w:rFonts w:ascii="Times New Roman" w:hAnsi="Times New Roman"/>
              </w:rPr>
              <w:t>Карта инженерной инфраструктуры и инженерного благоустройства территории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07</w:t>
            </w:r>
          </w:p>
        </w:tc>
        <w:tc>
          <w:tcPr>
            <w:tcW w:w="4148" w:type="pct"/>
            <w:vAlign w:val="center"/>
          </w:tcPr>
          <w:p w:rsidR="00B52076" w:rsidRPr="00B52076" w:rsidRDefault="00B52076" w:rsidP="00B52076">
            <w:pPr>
              <w:pStyle w:val="afff0"/>
              <w:spacing w:line="276" w:lineRule="auto"/>
              <w:rPr>
                <w:rFonts w:ascii="Times New Roman" w:hAnsi="Times New Roman"/>
                <w:lang w:eastAsia="ru-RU"/>
              </w:rPr>
            </w:pPr>
            <w:r w:rsidRPr="00B52076">
              <w:rPr>
                <w:rFonts w:ascii="Times New Roman" w:hAnsi="Times New Roman"/>
                <w:lang w:eastAsia="ru-RU"/>
              </w:rPr>
              <w:t>Карта развития транспортной инфраструктуры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08</w:t>
            </w:r>
          </w:p>
        </w:tc>
        <w:tc>
          <w:tcPr>
            <w:tcW w:w="4148" w:type="pct"/>
            <w:vAlign w:val="center"/>
          </w:tcPr>
          <w:p w:rsidR="00B52076" w:rsidRPr="00B52076" w:rsidRDefault="00B52076" w:rsidP="00B52076">
            <w:pPr>
              <w:pStyle w:val="afff0"/>
              <w:spacing w:line="276" w:lineRule="auto"/>
              <w:rPr>
                <w:rFonts w:ascii="Times New Roman" w:hAnsi="Times New Roman"/>
                <w:lang w:eastAsia="ru-RU"/>
              </w:rPr>
            </w:pPr>
            <w:r w:rsidRPr="00B52076">
              <w:rPr>
                <w:rFonts w:ascii="Times New Roman" w:hAnsi="Times New Roman"/>
                <w:lang w:eastAsia="ru-RU"/>
              </w:rPr>
              <w:t>Карта развития инженерной инфраструктуры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09</w:t>
            </w:r>
          </w:p>
        </w:tc>
        <w:tc>
          <w:tcPr>
            <w:tcW w:w="4148" w:type="pct"/>
            <w:vAlign w:val="center"/>
          </w:tcPr>
          <w:p w:rsidR="00B52076" w:rsidRPr="00B52076" w:rsidRDefault="00B52076" w:rsidP="00B52076">
            <w:pPr>
              <w:pStyle w:val="af2"/>
              <w:spacing w:line="276" w:lineRule="auto"/>
              <w:jc w:val="both"/>
              <w:rPr>
                <w:rFonts w:ascii="Times New Roman" w:hAnsi="Times New Roman"/>
              </w:rPr>
            </w:pPr>
            <w:r w:rsidRPr="00B52076">
              <w:rPr>
                <w:rFonts w:ascii="Times New Roman" w:hAnsi="Times New Roman"/>
              </w:rPr>
              <w:t>Карта территорий, подверженных риску возникновения чрезвычайных ситуаций природного и техногенного характера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B52076" w:rsidRPr="00923263" w:rsidTr="000475BA">
        <w:trPr>
          <w:trHeight w:val="20"/>
        </w:trPr>
        <w:tc>
          <w:tcPr>
            <w:tcW w:w="426" w:type="pct"/>
          </w:tcPr>
          <w:p w:rsidR="00B52076" w:rsidRPr="00B52076" w:rsidRDefault="00B52076" w:rsidP="00B52076">
            <w:pPr>
              <w:pStyle w:val="af2"/>
              <w:spacing w:line="276" w:lineRule="auto"/>
              <w:rPr>
                <w:rFonts w:ascii="Times New Roman" w:hAnsi="Times New Roman"/>
              </w:rPr>
            </w:pPr>
            <w:r w:rsidRPr="00B52076">
              <w:rPr>
                <w:rFonts w:ascii="Times New Roman" w:hAnsi="Times New Roman"/>
              </w:rPr>
              <w:t>ГП 10</w:t>
            </w:r>
          </w:p>
        </w:tc>
        <w:tc>
          <w:tcPr>
            <w:tcW w:w="4148" w:type="pct"/>
            <w:vAlign w:val="center"/>
          </w:tcPr>
          <w:p w:rsidR="00B52076" w:rsidRPr="00B52076" w:rsidRDefault="00B52076" w:rsidP="00B52076">
            <w:pPr>
              <w:pStyle w:val="afff0"/>
              <w:spacing w:line="276" w:lineRule="auto"/>
              <w:rPr>
                <w:rFonts w:ascii="Times New Roman" w:hAnsi="Times New Roman"/>
                <w:lang w:eastAsia="ru-RU"/>
              </w:rPr>
            </w:pPr>
            <w:r w:rsidRPr="00B52076">
              <w:rPr>
                <w:rFonts w:ascii="Times New Roman" w:hAnsi="Times New Roman"/>
                <w:lang w:eastAsia="ru-RU"/>
              </w:rPr>
              <w:t>Карта границ зон с особыми условиями использования территории</w:t>
            </w:r>
          </w:p>
          <w:p w:rsidR="00B52076" w:rsidRPr="00B52076" w:rsidRDefault="00B52076" w:rsidP="00B52076">
            <w:pPr>
              <w:pStyle w:val="afff0"/>
              <w:spacing w:line="276" w:lineRule="auto"/>
              <w:rPr>
                <w:rFonts w:ascii="Times New Roman" w:hAnsi="Times New Roman"/>
                <w:lang w:eastAsia="ru-RU"/>
              </w:rPr>
            </w:pPr>
            <w:r w:rsidRPr="00B52076">
              <w:rPr>
                <w:rFonts w:ascii="Times New Roman" w:hAnsi="Times New Roman"/>
                <w:lang w:eastAsia="ru-RU"/>
              </w:rPr>
              <w:t xml:space="preserve"> М 1:5 000</w:t>
            </w:r>
          </w:p>
        </w:tc>
        <w:tc>
          <w:tcPr>
            <w:tcW w:w="426" w:type="pct"/>
          </w:tcPr>
          <w:p w:rsidR="00B52076" w:rsidRPr="00B52076" w:rsidRDefault="00B52076" w:rsidP="00B52076">
            <w:pPr>
              <w:pStyle w:val="af2"/>
              <w:spacing w:before="40" w:after="40" w:line="276" w:lineRule="auto"/>
              <w:rPr>
                <w:rFonts w:ascii="Times New Roman" w:hAnsi="Times New Roman"/>
              </w:rPr>
            </w:pPr>
            <w:r w:rsidRPr="00B52076">
              <w:rPr>
                <w:rFonts w:ascii="Times New Roman" w:hAnsi="Times New Roman"/>
              </w:rPr>
              <w:t>3</w:t>
            </w:r>
          </w:p>
        </w:tc>
      </w:tr>
      <w:tr w:rsidR="00923263" w:rsidRPr="00923263" w:rsidTr="006740C4">
        <w:trPr>
          <w:trHeight w:val="20"/>
        </w:trPr>
        <w:tc>
          <w:tcPr>
            <w:tcW w:w="5000" w:type="pct"/>
            <w:gridSpan w:val="3"/>
          </w:tcPr>
          <w:p w:rsidR="001036EF" w:rsidRPr="00B52076" w:rsidRDefault="001036EF" w:rsidP="00D8584F">
            <w:pPr>
              <w:pStyle w:val="af2"/>
              <w:spacing w:before="40" w:after="40" w:line="276" w:lineRule="auto"/>
              <w:rPr>
                <w:rFonts w:ascii="Times New Roman" w:hAnsi="Times New Roman"/>
              </w:rPr>
            </w:pPr>
            <w:r w:rsidRPr="00B52076">
              <w:rPr>
                <w:rFonts w:ascii="Times New Roman" w:hAnsi="Times New Roman"/>
              </w:rPr>
              <w:t>Электронная версия</w:t>
            </w:r>
          </w:p>
        </w:tc>
      </w:tr>
      <w:tr w:rsidR="00923263" w:rsidRPr="00923263" w:rsidTr="000475BA">
        <w:trPr>
          <w:trHeight w:val="20"/>
        </w:trPr>
        <w:tc>
          <w:tcPr>
            <w:tcW w:w="426" w:type="pct"/>
          </w:tcPr>
          <w:p w:rsidR="006A5DD4" w:rsidRPr="00B52076" w:rsidRDefault="006A5DD4" w:rsidP="00D8584F">
            <w:pPr>
              <w:pStyle w:val="af2"/>
              <w:spacing w:before="40" w:after="40" w:line="276" w:lineRule="auto"/>
              <w:rPr>
                <w:rFonts w:ascii="Times New Roman" w:hAnsi="Times New Roman"/>
              </w:rPr>
            </w:pPr>
          </w:p>
        </w:tc>
        <w:tc>
          <w:tcPr>
            <w:tcW w:w="4148" w:type="pct"/>
          </w:tcPr>
          <w:p w:rsidR="006A5DD4" w:rsidRPr="00B52076" w:rsidRDefault="006A5DD4" w:rsidP="00D8584F">
            <w:pPr>
              <w:pStyle w:val="afc"/>
              <w:spacing w:before="40" w:after="40" w:line="276" w:lineRule="auto"/>
              <w:rPr>
                <w:rFonts w:ascii="Times New Roman" w:hAnsi="Times New Roman"/>
              </w:rPr>
            </w:pPr>
            <w:r w:rsidRPr="00B52076">
              <w:rPr>
                <w:rFonts w:ascii="Times New Roman" w:hAnsi="Times New Roman"/>
              </w:rPr>
              <w:t>Диск DVD</w:t>
            </w:r>
          </w:p>
        </w:tc>
        <w:tc>
          <w:tcPr>
            <w:tcW w:w="426" w:type="pct"/>
          </w:tcPr>
          <w:p w:rsidR="006A5DD4" w:rsidRPr="00B52076" w:rsidRDefault="0009144F" w:rsidP="00D8584F">
            <w:pPr>
              <w:pStyle w:val="af2"/>
              <w:spacing w:before="40" w:after="40" w:line="276" w:lineRule="auto"/>
              <w:rPr>
                <w:rFonts w:ascii="Times New Roman" w:hAnsi="Times New Roman"/>
              </w:rPr>
            </w:pPr>
            <w:r w:rsidRPr="00B52076">
              <w:rPr>
                <w:rFonts w:ascii="Times New Roman" w:hAnsi="Times New Roman"/>
              </w:rPr>
              <w:t>3</w:t>
            </w:r>
          </w:p>
        </w:tc>
      </w:tr>
    </w:tbl>
    <w:p w:rsidR="0003278C" w:rsidRPr="005E0BD0" w:rsidRDefault="0003278C" w:rsidP="00D8584F">
      <w:pPr>
        <w:pStyle w:val="12"/>
        <w:spacing w:line="276" w:lineRule="auto"/>
        <w:ind w:firstLine="0"/>
        <w:rPr>
          <w:rFonts w:ascii="Times New Roman" w:hAnsi="Times New Roman"/>
        </w:rPr>
      </w:pPr>
      <w:bookmarkStart w:id="2" w:name="_Toc115199711"/>
      <w:r w:rsidRPr="005E0BD0">
        <w:rPr>
          <w:rFonts w:ascii="Times New Roman" w:hAnsi="Times New Roman"/>
        </w:rPr>
        <w:lastRenderedPageBreak/>
        <w:t>Общие сведения</w:t>
      </w:r>
      <w:bookmarkEnd w:id="2"/>
      <w:r w:rsidRPr="005E0BD0">
        <w:rPr>
          <w:rFonts w:ascii="Times New Roman" w:hAnsi="Times New Roman"/>
        </w:rPr>
        <w:t xml:space="preserve"> </w:t>
      </w:r>
    </w:p>
    <w:p w:rsidR="00F47270" w:rsidRPr="005E0BD0" w:rsidRDefault="00F47270" w:rsidP="00D8584F">
      <w:pPr>
        <w:pStyle w:val="2"/>
        <w:spacing w:line="276" w:lineRule="auto"/>
        <w:ind w:left="0" w:firstLine="0"/>
        <w:rPr>
          <w:rFonts w:ascii="Times New Roman" w:hAnsi="Times New Roman"/>
        </w:rPr>
      </w:pPr>
      <w:bookmarkStart w:id="3" w:name="_Toc115199712"/>
      <w:r w:rsidRPr="005E0BD0">
        <w:rPr>
          <w:rFonts w:ascii="Times New Roman" w:hAnsi="Times New Roman"/>
        </w:rPr>
        <w:t>Историческая справка</w:t>
      </w:r>
      <w:bookmarkEnd w:id="3"/>
    </w:p>
    <w:p w:rsidR="005E0BD0" w:rsidRPr="00E158F5" w:rsidRDefault="005E0BD0" w:rsidP="005E0BD0">
      <w:pPr>
        <w:pStyle w:val="G1"/>
        <w:rPr>
          <w:rStyle w:val="a9"/>
          <w:rFonts w:ascii="Times New Roman" w:hAnsi="Times New Roman"/>
        </w:rPr>
      </w:pPr>
      <w:r w:rsidRPr="00E158F5">
        <w:rPr>
          <w:rStyle w:val="a9"/>
          <w:rFonts w:ascii="Times New Roman" w:hAnsi="Times New Roman"/>
        </w:rPr>
        <w:t>Поселок Нельмин – Нос образован в 1937 году как база оседлости Первого Не</w:t>
      </w:r>
      <w:r>
        <w:rPr>
          <w:rStyle w:val="a9"/>
          <w:rFonts w:ascii="Times New Roman" w:hAnsi="Times New Roman"/>
        </w:rPr>
        <w:t xml:space="preserve">нецкого оленеводческого колхоза, </w:t>
      </w:r>
      <w:r w:rsidRPr="00E158F5">
        <w:rPr>
          <w:rStyle w:val="a9"/>
          <w:rFonts w:ascii="Times New Roman" w:hAnsi="Times New Roman"/>
        </w:rPr>
        <w:t>созданного в результате укрупнения колхозов и перехода на сменный выпас оленей. День населенного пункта – 13 мая.</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Поселок расположен в шестидесяти километрах от города Нарьян-Мар вниз по течению реки Печора, на левом берегу Тундрового Шара. Поселок является административным центром МО «Малоземельский сельсовет» (основан в 1995 году). Поселок получил свое развитие в 50-е годы 20 века. В тот период были возведены первые жилые дома, поэтому объекты, имеющие историческую и архитектурную ценность, в муниципальном образовании отсутствуют.</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Дата основания учреждения здравоохранения – 1951 год (работала комната в большом бараке, оборудованная под медицинский пункт). В 1951 году началось строительство дома под ФАП. В 1953 году открылось новое здание ФАПа.</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 xml:space="preserve">Дата основания дошкольного учреждения – 20 июня 1958 года. </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Дата основания школы – 01 сентября 1959 года.</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Дата основания учреждения культуры – 13 февраля 1963 года.</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Дата открытия библиотеки - 1954 год (изба-читальня, 1954 – 1956 гг. зав.</w:t>
      </w:r>
      <w:r>
        <w:rPr>
          <w:rStyle w:val="a9"/>
          <w:rFonts w:ascii="Times New Roman" w:hAnsi="Times New Roman"/>
        </w:rPr>
        <w:t xml:space="preserve"> </w:t>
      </w:r>
      <w:r w:rsidRPr="00E158F5">
        <w:rPr>
          <w:rStyle w:val="a9"/>
          <w:rFonts w:ascii="Times New Roman" w:hAnsi="Times New Roman"/>
        </w:rPr>
        <w:t>избой читальней была секретарь комсомола М.А.Семяшкина)</w:t>
      </w:r>
    </w:p>
    <w:p w:rsidR="005E0BD0" w:rsidRPr="00E158F5" w:rsidRDefault="005E0BD0" w:rsidP="005E0BD0">
      <w:pPr>
        <w:pStyle w:val="G1"/>
        <w:rPr>
          <w:rStyle w:val="a9"/>
          <w:rFonts w:ascii="Times New Roman" w:hAnsi="Times New Roman"/>
        </w:rPr>
      </w:pPr>
      <w:r w:rsidRPr="00E158F5">
        <w:rPr>
          <w:rStyle w:val="a9"/>
          <w:rFonts w:ascii="Times New Roman" w:hAnsi="Times New Roman"/>
        </w:rPr>
        <w:t xml:space="preserve">09 мая 1975 года в Нельмин-Носе открыт памятник землякам, погибшим в годы Великой Отечественной войны (авторы И.В. Семяшкин, А.Н. Талеев, Г.А. Апицын).  В 1979-1980 гг. колхозом им. И.П. Выучейского установлен памятник (бюст) Выучейскому Ивану Павловичу, одному из инициаторов создания ПНОК. 06 марта 1990 начал работу музей. Основные занятия жителей — оленеводство, рыбный промысел. В преобладающем большинстве проживают ненцы.  </w:t>
      </w:r>
    </w:p>
    <w:p w:rsidR="0003278C" w:rsidRPr="003F2D14" w:rsidRDefault="0003278C" w:rsidP="00D8584F">
      <w:pPr>
        <w:pStyle w:val="2"/>
        <w:spacing w:line="276" w:lineRule="auto"/>
        <w:ind w:left="0" w:firstLine="0"/>
        <w:rPr>
          <w:rFonts w:ascii="Times New Roman" w:hAnsi="Times New Roman"/>
        </w:rPr>
      </w:pPr>
      <w:bookmarkStart w:id="4" w:name="_Toc115199713"/>
      <w:r w:rsidRPr="003F2D14">
        <w:rPr>
          <w:rFonts w:ascii="Times New Roman" w:hAnsi="Times New Roman"/>
        </w:rPr>
        <w:t>Природные условия</w:t>
      </w:r>
      <w:bookmarkEnd w:id="4"/>
    </w:p>
    <w:p w:rsidR="0003278C" w:rsidRPr="003F2D14" w:rsidRDefault="0003278C" w:rsidP="00617990">
      <w:pPr>
        <w:pStyle w:val="3"/>
        <w:spacing w:line="276" w:lineRule="auto"/>
        <w:ind w:firstLine="709"/>
        <w:rPr>
          <w:rFonts w:ascii="Times New Roman" w:hAnsi="Times New Roman"/>
        </w:rPr>
      </w:pPr>
      <w:bookmarkStart w:id="5" w:name="_Toc115199714"/>
      <w:r w:rsidRPr="003F2D14">
        <w:rPr>
          <w:rFonts w:ascii="Times New Roman" w:hAnsi="Times New Roman"/>
        </w:rPr>
        <w:t>Климатическая характеристика</w:t>
      </w:r>
      <w:bookmarkEnd w:id="5"/>
    </w:p>
    <w:p w:rsidR="003F2D14" w:rsidRPr="00E158F5" w:rsidRDefault="003F2D14" w:rsidP="003F2D14">
      <w:pPr>
        <w:pStyle w:val="G1"/>
        <w:rPr>
          <w:rStyle w:val="a9"/>
          <w:rFonts w:ascii="Times New Roman" w:hAnsi="Times New Roman"/>
        </w:rPr>
      </w:pPr>
      <w:r w:rsidRPr="00E158F5">
        <w:rPr>
          <w:rStyle w:val="a9"/>
          <w:rFonts w:ascii="Times New Roman" w:hAnsi="Times New Roman"/>
        </w:rPr>
        <w:t>Поселок расположен в заполярной тундре, климат суровый с коротким прохладным летом, продолжительной морозной зимой, сильными холодными ветрами, большим снегопереносом.</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Зима длится семь месяцев и характеризуется устойчивой морозной погодой с частыми снегопадами и сильными метелями. Около двух месяцев наблюдается полярная ночь.</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Самый холодный месяц – февраль со среднемесячной температурой -16,8°С. Ежегодно температура воздуха в январе опускается до -37°С. Абсолютный минимум температуры -51°С.</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Летними месяцами считаются июль и август. Погода в этот период прохладная и пасмурная. В июле средняя температура +12,1°С. Ежегодно температура воздуха может подниматься до +27°С. Абсолютный максимум равен +33°С. Арктические вторжения холодного воздуха сопровождаются резким понижением температуры, иногда до отрицательных значений.</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lastRenderedPageBreak/>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Безморозный период длится в среднем 145 дней: с первой половины июня до середины сентября, однако заморозки возможны в течение всего лета. Продолжительность периода устойчивых морозов 6 месяцев с конца октября до конца апреля.</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Относительная влажность воздуха постоянно велика: 86-89% - зимой и 74-78% - весной, в начале лета. Около 200 дней в году в дневное время отмечается относительная влажность более 80%. В среднем за год выпадает 409</w:t>
      </w:r>
      <w:r>
        <w:rPr>
          <w:rStyle w:val="a9"/>
          <w:rFonts w:ascii="Times New Roman" w:hAnsi="Times New Roman"/>
        </w:rPr>
        <w:t xml:space="preserve"> </w:t>
      </w:r>
      <w:r w:rsidRPr="00E158F5">
        <w:rPr>
          <w:rStyle w:val="a9"/>
          <w:rFonts w:ascii="Times New Roman" w:hAnsi="Times New Roman"/>
        </w:rPr>
        <w:t>мм осадков с максимумом летом – в начале осени (268</w:t>
      </w:r>
      <w:r>
        <w:rPr>
          <w:rStyle w:val="a9"/>
          <w:rFonts w:ascii="Times New Roman" w:hAnsi="Times New Roman"/>
        </w:rPr>
        <w:t xml:space="preserve"> </w:t>
      </w:r>
      <w:r w:rsidRPr="00E158F5">
        <w:rPr>
          <w:rStyle w:val="a9"/>
          <w:rFonts w:ascii="Times New Roman" w:hAnsi="Times New Roman"/>
        </w:rPr>
        <w:t>мм). Снежный покров держится с середины октября до конца мая и достигает высоты в марте 37</w:t>
      </w:r>
      <w:r>
        <w:rPr>
          <w:rStyle w:val="a9"/>
          <w:rFonts w:ascii="Times New Roman" w:hAnsi="Times New Roman"/>
        </w:rPr>
        <w:t xml:space="preserve"> </w:t>
      </w:r>
      <w:r w:rsidRPr="00E158F5">
        <w:rPr>
          <w:rStyle w:val="a9"/>
          <w:rFonts w:ascii="Times New Roman" w:hAnsi="Times New Roman"/>
        </w:rPr>
        <w:t>см. Максимальная высота – 80</w:t>
      </w:r>
      <w:r>
        <w:rPr>
          <w:rStyle w:val="a9"/>
          <w:rFonts w:ascii="Times New Roman" w:hAnsi="Times New Roman"/>
        </w:rPr>
        <w:t xml:space="preserve"> </w:t>
      </w:r>
      <w:r w:rsidRPr="00E158F5">
        <w:rPr>
          <w:rStyle w:val="a9"/>
          <w:rFonts w:ascii="Times New Roman" w:hAnsi="Times New Roman"/>
        </w:rPr>
        <w:t>см.</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ветры северной четверти горизонта. В среднем за год господствующими являются юго-западные ветры. Открытое пространство тундры обусловливает большие скорости ветра, особенно зимой (5,0-5,4</w:t>
      </w:r>
      <w:r>
        <w:rPr>
          <w:rStyle w:val="a9"/>
          <w:rFonts w:ascii="Times New Roman" w:hAnsi="Times New Roman"/>
        </w:rPr>
        <w:t xml:space="preserve"> </w:t>
      </w:r>
      <w:r w:rsidRPr="00E158F5">
        <w:rPr>
          <w:rStyle w:val="a9"/>
          <w:rFonts w:ascii="Times New Roman" w:hAnsi="Times New Roman"/>
        </w:rPr>
        <w:t>м/сек). Летом скорости уменьшаются до 4,4-4,8</w:t>
      </w:r>
      <w:r>
        <w:rPr>
          <w:rStyle w:val="a9"/>
          <w:rFonts w:ascii="Times New Roman" w:hAnsi="Times New Roman"/>
        </w:rPr>
        <w:t xml:space="preserve"> </w:t>
      </w:r>
      <w:r w:rsidRPr="00E158F5">
        <w:rPr>
          <w:rStyle w:val="a9"/>
          <w:rFonts w:ascii="Times New Roman" w:hAnsi="Times New Roman"/>
        </w:rPr>
        <w:t>м/сек. Число дней с сильным ветром (более 15</w:t>
      </w:r>
      <w:r>
        <w:rPr>
          <w:rStyle w:val="a9"/>
          <w:rFonts w:ascii="Times New Roman" w:hAnsi="Times New Roman"/>
        </w:rPr>
        <w:t xml:space="preserve"> </w:t>
      </w:r>
      <w:r w:rsidRPr="00E158F5">
        <w:rPr>
          <w:rStyle w:val="a9"/>
          <w:rFonts w:ascii="Times New Roman" w:hAnsi="Times New Roman"/>
        </w:rPr>
        <w:t>м/сек) равно 29 за год. Наиболее часто сильные ветры наблюдаются зимой и весной (по 3-4 дня в месяц).</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К неблагоприятным атмосферным явлениям, часто наблюдаемым, относятся метели и туманы.</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С января по март отмечается по 10-12 дней с метелью в месяц, а в отдельные годы до 20 таких дней. Как правило, метели возникают при ветрах юго-западной четверти со скоростью 6-9м/сек.</w:t>
      </w:r>
    </w:p>
    <w:p w:rsidR="003F2D14" w:rsidRPr="00E158F5" w:rsidRDefault="003F2D14" w:rsidP="003F2D14">
      <w:pPr>
        <w:pStyle w:val="G1"/>
        <w:rPr>
          <w:rStyle w:val="a9"/>
          <w:rFonts w:ascii="Times New Roman" w:hAnsi="Times New Roman"/>
        </w:rPr>
      </w:pPr>
      <w:r w:rsidRPr="00E158F5">
        <w:rPr>
          <w:rStyle w:val="a9"/>
          <w:rFonts w:ascii="Times New Roman" w:hAnsi="Times New Roman"/>
        </w:rPr>
        <w:t>Туманы образуются в течение всего года.</w:t>
      </w:r>
    </w:p>
    <w:p w:rsidR="0003278C" w:rsidRPr="003F2D14" w:rsidRDefault="00880C5B" w:rsidP="00617990">
      <w:pPr>
        <w:pStyle w:val="3"/>
        <w:spacing w:line="276" w:lineRule="auto"/>
        <w:ind w:firstLine="709"/>
        <w:rPr>
          <w:rFonts w:ascii="Times New Roman" w:hAnsi="Times New Roman"/>
        </w:rPr>
      </w:pPr>
      <w:r w:rsidRPr="00617990">
        <w:rPr>
          <w:rFonts w:ascii="Times New Roman" w:hAnsi="Times New Roman"/>
        </w:rPr>
        <w:t xml:space="preserve"> </w:t>
      </w:r>
      <w:bookmarkStart w:id="6" w:name="_Toc115199715"/>
      <w:r w:rsidR="0028774C" w:rsidRPr="003F2D14">
        <w:rPr>
          <w:rFonts w:ascii="Times New Roman" w:hAnsi="Times New Roman"/>
        </w:rPr>
        <w:t>Гидрологические условия</w:t>
      </w:r>
      <w:bookmarkEnd w:id="6"/>
    </w:p>
    <w:p w:rsidR="003F2D14" w:rsidRDefault="003F2D14" w:rsidP="003F2D14">
      <w:pPr>
        <w:pStyle w:val="G1"/>
        <w:rPr>
          <w:rStyle w:val="a9"/>
          <w:rFonts w:ascii="Times New Roman" w:hAnsi="Times New Roman"/>
        </w:rPr>
      </w:pPr>
      <w:r w:rsidRPr="00E158F5">
        <w:rPr>
          <w:rStyle w:val="a9"/>
          <w:rFonts w:ascii="Times New Roman" w:hAnsi="Times New Roman"/>
        </w:rPr>
        <w:t>Поселок расположен на протоках р. Печера (пр. Нельмино Горло и Большое Горло). В северо-восточной части в районе фермы находится заросшее озеро. В 500 м к северу от поселка – озеро Долгое. Грунтовые воды скрыты в торфянике. Питание водоносного горизонта происходит за счет атмосферных осадков, а весной интенсивного таяния снега. Практически весь населенный пункт находится на заболоченной территории.</w:t>
      </w:r>
    </w:p>
    <w:p w:rsidR="003F2D14" w:rsidRPr="00E158F5" w:rsidRDefault="003F2D14" w:rsidP="003F2D14">
      <w:pPr>
        <w:pStyle w:val="G1"/>
        <w:rPr>
          <w:rStyle w:val="a9"/>
          <w:rFonts w:ascii="Times New Roman" w:hAnsi="Times New Roman"/>
        </w:rPr>
      </w:pPr>
      <w:r w:rsidRPr="00467531">
        <w:rPr>
          <w:rStyle w:val="a9"/>
          <w:rFonts w:ascii="Times New Roman" w:hAnsi="Times New Roman"/>
        </w:rPr>
        <w:t>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 - образование болот. Территория поселка при весеннем половодье подтоплению не подвергается. Местами в результате паводка обрушается береговая линия (в районе кладбища).</w:t>
      </w:r>
    </w:p>
    <w:p w:rsidR="00171A89" w:rsidRPr="003F2D14" w:rsidRDefault="004724B7" w:rsidP="00617990">
      <w:pPr>
        <w:pStyle w:val="3"/>
        <w:spacing w:line="276" w:lineRule="auto"/>
        <w:ind w:firstLine="709"/>
        <w:rPr>
          <w:rFonts w:ascii="Times New Roman" w:hAnsi="Times New Roman"/>
        </w:rPr>
      </w:pPr>
      <w:bookmarkStart w:id="7" w:name="_Toc115199716"/>
      <w:r w:rsidRPr="003F2D14">
        <w:rPr>
          <w:rFonts w:ascii="Times New Roman" w:hAnsi="Times New Roman"/>
        </w:rPr>
        <w:t>Инженерно-геологическая характеристика</w:t>
      </w:r>
      <w:bookmarkEnd w:id="7"/>
    </w:p>
    <w:p w:rsidR="003F2D14" w:rsidRPr="00467531" w:rsidRDefault="003F2D14" w:rsidP="003F2D14">
      <w:pPr>
        <w:pStyle w:val="G1"/>
        <w:rPr>
          <w:rStyle w:val="a9"/>
          <w:rFonts w:ascii="Times New Roman" w:hAnsi="Times New Roman"/>
        </w:rPr>
      </w:pPr>
      <w:bookmarkStart w:id="8" w:name="_Toc335686037"/>
      <w:bookmarkEnd w:id="1"/>
      <w:r w:rsidRPr="00467531">
        <w:rPr>
          <w:rStyle w:val="a9"/>
          <w:rFonts w:ascii="Times New Roman" w:hAnsi="Times New Roman"/>
        </w:rPr>
        <w:t xml:space="preserve">Почва и грунты песчаные и суглинистые пригодные для строительства, площадку слагают элювиальные, техногенные и аллювиально-морские образования, представленные песками мелкими, плотными, прикрытые с поверхности слоем тугопластичных, плотных суглинков. Песчаные грунты составляют основную часть строения участка проектирования. </w:t>
      </w:r>
    </w:p>
    <w:p w:rsidR="003F2D14" w:rsidRDefault="003F2D14" w:rsidP="003F2D14">
      <w:pPr>
        <w:pStyle w:val="G1"/>
        <w:spacing w:before="0" w:after="0" w:line="276" w:lineRule="auto"/>
        <w:ind w:firstLine="709"/>
        <w:rPr>
          <w:rStyle w:val="a9"/>
          <w:rFonts w:ascii="Times New Roman" w:hAnsi="Times New Roman"/>
          <w:color w:val="FF0000"/>
        </w:rPr>
      </w:pPr>
      <w:r w:rsidRPr="00467531">
        <w:rPr>
          <w:rStyle w:val="a9"/>
          <w:rFonts w:ascii="Times New Roman" w:hAnsi="Times New Roman"/>
        </w:rPr>
        <w:t>На территории участка расположены мерзлые песчаные грунты. На глубине 2,1-3,5 м от поверхности земли залегает верхняя граница вечномерзлого слоя</w:t>
      </w:r>
    </w:p>
    <w:p w:rsidR="000F1BCB" w:rsidRPr="004B53A6" w:rsidRDefault="0003278C" w:rsidP="00D8584F">
      <w:pPr>
        <w:pStyle w:val="12"/>
        <w:spacing w:line="276" w:lineRule="auto"/>
        <w:rPr>
          <w:rFonts w:ascii="Times New Roman" w:hAnsi="Times New Roman"/>
        </w:rPr>
      </w:pPr>
      <w:bookmarkStart w:id="9" w:name="_Toc115199717"/>
      <w:r w:rsidRPr="004B53A6">
        <w:rPr>
          <w:rFonts w:ascii="Times New Roman" w:hAnsi="Times New Roman"/>
        </w:rPr>
        <w:lastRenderedPageBreak/>
        <w:t>С</w:t>
      </w:r>
      <w:r w:rsidR="000F1BCB" w:rsidRPr="004B53A6">
        <w:rPr>
          <w:rFonts w:ascii="Times New Roman" w:hAnsi="Times New Roman"/>
        </w:rPr>
        <w:t>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
      <w:bookmarkEnd w:id="9"/>
    </w:p>
    <w:p w:rsidR="004B53A6" w:rsidRPr="00C73628" w:rsidRDefault="004B53A6" w:rsidP="004B53A6">
      <w:pPr>
        <w:pStyle w:val="a5"/>
        <w:widowControl w:val="0"/>
        <w:spacing w:before="0" w:after="0" w:line="276" w:lineRule="auto"/>
        <w:ind w:firstLine="709"/>
        <w:rPr>
          <w:rFonts w:ascii="Times New Roman" w:hAnsi="Times New Roman"/>
        </w:rPr>
      </w:pPr>
      <w:bookmarkStart w:id="10" w:name="OLE_LINK11"/>
      <w:bookmarkStart w:id="11" w:name="_Toc328674457"/>
      <w:r w:rsidRPr="00C73628">
        <w:rPr>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w:t>
      </w:r>
      <w:r>
        <w:rPr>
          <w:rFonts w:ascii="Times New Roman" w:hAnsi="Times New Roman"/>
        </w:rPr>
        <w:t xml:space="preserve"> Ненецкого автономного округа</w:t>
      </w:r>
      <w:r w:rsidRPr="00C73628">
        <w:rPr>
          <w:rFonts w:ascii="Times New Roman" w:hAnsi="Times New Roman"/>
        </w:rPr>
        <w:t xml:space="preserve">, муниципального образования </w:t>
      </w:r>
      <w:r>
        <w:rPr>
          <w:rFonts w:ascii="Times New Roman" w:hAnsi="Times New Roman"/>
        </w:rPr>
        <w:t>Заполярный</w:t>
      </w:r>
      <w:r w:rsidRPr="00C73628">
        <w:rPr>
          <w:rFonts w:ascii="Times New Roman" w:hAnsi="Times New Roman"/>
        </w:rPr>
        <w:t xml:space="preserve"> район, муниципального образования </w:t>
      </w:r>
      <w:r w:rsidR="00740902">
        <w:rPr>
          <w:rFonts w:ascii="Times New Roman" w:hAnsi="Times New Roman"/>
        </w:rPr>
        <w:t xml:space="preserve">сельское поселение </w:t>
      </w:r>
      <w:r>
        <w:rPr>
          <w:rFonts w:ascii="Times New Roman" w:hAnsi="Times New Roman"/>
        </w:rPr>
        <w:t>«Малоземельский сельсовет»</w:t>
      </w:r>
      <w:r w:rsidR="00740902">
        <w:rPr>
          <w:rFonts w:ascii="Times New Roman" w:hAnsi="Times New Roman"/>
        </w:rPr>
        <w:t xml:space="preserve"> Заполярного района Ненецкого автономного округа (далее также – МО «Малоземельский сельсовет»)</w:t>
      </w:r>
      <w:r w:rsidRPr="00C73628">
        <w:rPr>
          <w:rFonts w:ascii="Times New Roman" w:hAnsi="Times New Roman"/>
        </w:rPr>
        <w:t>:</w:t>
      </w:r>
    </w:p>
    <w:bookmarkEnd w:id="10"/>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Стратегия социально-экономического развития Ненецкого автономного округа до 2030 года.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«Развитие здравоохранения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«Развитие образования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«Социальная поддержка граждан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«Культура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«Молодежь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«Энергоэффективность и развитие энергетики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«Обеспечение гражданской защиты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«Создание благоприятной окружающей среды для населения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«Создание условий для экономического развития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Схема территориального планирования Ненецкого автономного округа;</w:t>
      </w:r>
    </w:p>
    <w:p w:rsidR="004B53A6"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Схема территориального планирования Заполярного муниципального района Ненецкого автономного округа;</w:t>
      </w:r>
    </w:p>
    <w:p w:rsidR="00173DFF" w:rsidRPr="004B53A6" w:rsidRDefault="004B53A6" w:rsidP="00F25560">
      <w:pPr>
        <w:pStyle w:val="-S"/>
        <w:numPr>
          <w:ilvl w:val="0"/>
          <w:numId w:val="22"/>
        </w:numPr>
        <w:tabs>
          <w:tab w:val="clear" w:pos="1072"/>
          <w:tab w:val="left" w:pos="993"/>
        </w:tabs>
        <w:rPr>
          <w:rFonts w:ascii="Times New Roman" w:hAnsi="Times New Roman"/>
        </w:rPr>
      </w:pPr>
      <w:r w:rsidRPr="004B53A6">
        <w:rPr>
          <w:rFonts w:ascii="Times New Roman" w:hAnsi="Times New Roman"/>
        </w:rPr>
        <w:t>Генеральн</w:t>
      </w:r>
      <w:r w:rsidR="00740902">
        <w:rPr>
          <w:rFonts w:ascii="Times New Roman" w:hAnsi="Times New Roman"/>
        </w:rPr>
        <w:t>ый</w:t>
      </w:r>
      <w:r w:rsidRPr="004B53A6">
        <w:rPr>
          <w:rFonts w:ascii="Times New Roman" w:hAnsi="Times New Roman"/>
        </w:rPr>
        <w:t xml:space="preserve"> план муниципального образования «Малоземельский сельсовет»</w:t>
      </w:r>
      <w:r w:rsidR="00173DFF" w:rsidRPr="004B53A6">
        <w:rPr>
          <w:rFonts w:ascii="Times New Roman" w:hAnsi="Times New Roman"/>
        </w:rPr>
        <w:t>.</w:t>
      </w:r>
    </w:p>
    <w:p w:rsidR="00F40AC1" w:rsidRPr="004B53A6" w:rsidRDefault="000F5F7F" w:rsidP="00D8584F">
      <w:pPr>
        <w:pStyle w:val="12"/>
        <w:spacing w:line="276" w:lineRule="auto"/>
        <w:rPr>
          <w:rFonts w:ascii="Times New Roman" w:hAnsi="Times New Roman"/>
        </w:rPr>
      </w:pPr>
      <w:bookmarkStart w:id="12" w:name="_Toc115199718"/>
      <w:r w:rsidRPr="004B53A6">
        <w:rPr>
          <w:rFonts w:ascii="Times New Roman" w:hAnsi="Times New Roman"/>
        </w:rPr>
        <w:lastRenderedPageBreak/>
        <w:t>анализ</w:t>
      </w:r>
      <w:r w:rsidR="00F40AC1" w:rsidRPr="004B53A6">
        <w:rPr>
          <w:rFonts w:ascii="Times New Roman" w:hAnsi="Times New Roman"/>
        </w:rPr>
        <w:t xml:space="preserve"> использования территорий поселения, возможных направлений развития этих территорий и прогнозируемых ограничений их использования</w:t>
      </w:r>
      <w:bookmarkEnd w:id="12"/>
    </w:p>
    <w:p w:rsidR="007E0DFD" w:rsidRPr="004B53A6" w:rsidRDefault="007E0DFD" w:rsidP="00D8584F">
      <w:pPr>
        <w:pStyle w:val="2"/>
        <w:spacing w:line="276" w:lineRule="auto"/>
        <w:ind w:left="0" w:firstLine="0"/>
        <w:jc w:val="both"/>
        <w:rPr>
          <w:rFonts w:ascii="Times New Roman" w:hAnsi="Times New Roman"/>
        </w:rPr>
      </w:pPr>
      <w:bookmarkStart w:id="13" w:name="_Toc423085909"/>
      <w:bookmarkStart w:id="14" w:name="_Toc494969635"/>
      <w:bookmarkStart w:id="15" w:name="_Toc332873255"/>
      <w:bookmarkStart w:id="16" w:name="_Toc373762927"/>
      <w:bookmarkStart w:id="17" w:name="_Toc332873256"/>
      <w:bookmarkStart w:id="18" w:name="_Toc115199719"/>
      <w:bookmarkEnd w:id="11"/>
      <w:r w:rsidRPr="004B53A6">
        <w:rPr>
          <w:rFonts w:ascii="Times New Roman" w:hAnsi="Times New Roman"/>
        </w:rPr>
        <w:t>Демографическая ситуация и прогнозирование численности населения</w:t>
      </w:r>
      <w:bookmarkEnd w:id="13"/>
      <w:bookmarkEnd w:id="14"/>
      <w:bookmarkEnd w:id="18"/>
    </w:p>
    <w:p w:rsid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 xml:space="preserve">На начало 2022 года численность населения муниципального образования составила 716 человек. В целом, численность населения к началу 2022 года сократилась на 10% к уровню 2015 года. Рассматривая динамику изменения численности, можно отметить, </w:t>
      </w:r>
      <w:r w:rsidR="00A372B1" w:rsidRPr="004B53A6">
        <w:rPr>
          <w:rFonts w:ascii="Times New Roman" w:hAnsi="Times New Roman"/>
        </w:rPr>
        <w:t>что,</w:t>
      </w:r>
      <w:r w:rsidRPr="004B53A6">
        <w:rPr>
          <w:rFonts w:ascii="Times New Roman" w:hAnsi="Times New Roman"/>
        </w:rPr>
        <w:t xml:space="preserve"> начиная с 2017 года</w:t>
      </w:r>
      <w:r w:rsidR="00A372B1">
        <w:rPr>
          <w:rFonts w:ascii="Times New Roman" w:hAnsi="Times New Roman"/>
        </w:rPr>
        <w:t>,</w:t>
      </w:r>
      <w:r w:rsidRPr="004B53A6">
        <w:rPr>
          <w:rFonts w:ascii="Times New Roman" w:hAnsi="Times New Roman"/>
        </w:rPr>
        <w:t xml:space="preserve"> идет постепенное снижение численности населения.</w:t>
      </w:r>
    </w:p>
    <w:p w:rsid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Динамика численности населения в период 2015-2022 гг. отображена на рисунке ниже</w:t>
      </w:r>
      <w:r>
        <w:rPr>
          <w:rFonts w:ascii="Times New Roman" w:hAnsi="Times New Roman"/>
        </w:rPr>
        <w:t xml:space="preserve"> </w:t>
      </w:r>
      <w:r w:rsidRPr="007448F9">
        <w:rPr>
          <w:rFonts w:ascii="Times New Roman" w:hAnsi="Times New Roman"/>
        </w:rPr>
        <w:t>(</w:t>
      </w:r>
      <w:r w:rsidRPr="004B53A6">
        <w:rPr>
          <w:rFonts w:ascii="Times New Roman" w:hAnsi="Times New Roman"/>
        </w:rPr>
        <w:fldChar w:fldCharType="begin"/>
      </w:r>
      <w:r w:rsidRPr="004B53A6">
        <w:rPr>
          <w:rFonts w:ascii="Times New Roman" w:hAnsi="Times New Roman"/>
        </w:rPr>
        <w:instrText xml:space="preserve"> REF _Ref461705687 \h  \* MERGEFORMAT </w:instrText>
      </w:r>
      <w:r w:rsidRPr="004B53A6">
        <w:rPr>
          <w:rFonts w:ascii="Times New Roman" w:hAnsi="Times New Roman"/>
        </w:rPr>
      </w:r>
      <w:r w:rsidRPr="004B53A6">
        <w:rPr>
          <w:rFonts w:ascii="Times New Roman" w:hAnsi="Times New Roman"/>
        </w:rPr>
        <w:fldChar w:fldCharType="separate"/>
      </w:r>
      <w:r w:rsidR="0023746D" w:rsidRPr="0023746D">
        <w:rPr>
          <w:rFonts w:ascii="Times New Roman" w:hAnsi="Times New Roman"/>
        </w:rPr>
        <w:t>Рисунок 1</w:t>
      </w:r>
      <w:r w:rsidRPr="004B53A6">
        <w:rPr>
          <w:rFonts w:ascii="Times New Roman" w:hAnsi="Times New Roman"/>
        </w:rPr>
        <w:fldChar w:fldCharType="end"/>
      </w:r>
      <w:r w:rsidRPr="007448F9">
        <w:rPr>
          <w:rFonts w:ascii="Times New Roman" w:hAnsi="Times New Roman"/>
        </w:rPr>
        <w:t xml:space="preserve">). </w:t>
      </w:r>
    </w:p>
    <w:p w:rsidR="004B53A6" w:rsidRDefault="004B53A6" w:rsidP="004B53A6">
      <w:pPr>
        <w:pStyle w:val="a5"/>
        <w:widowControl w:val="0"/>
        <w:ind w:firstLine="0"/>
        <w:rPr>
          <w:rFonts w:ascii="Times New Roman" w:hAnsi="Times New Roman"/>
        </w:rPr>
      </w:pPr>
      <w:r>
        <w:rPr>
          <w:noProof/>
        </w:rPr>
        <w:drawing>
          <wp:inline distT="0" distB="0" distL="0" distR="0" wp14:anchorId="210D9B77" wp14:editId="2211E220">
            <wp:extent cx="5939790" cy="3152276"/>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53A6" w:rsidRPr="007448F9" w:rsidRDefault="004B53A6" w:rsidP="004B53A6">
      <w:pPr>
        <w:pStyle w:val="a5"/>
        <w:spacing w:after="0" w:line="360" w:lineRule="auto"/>
        <w:ind w:firstLine="709"/>
        <w:jc w:val="center"/>
        <w:rPr>
          <w:rFonts w:ascii="Times New Roman" w:hAnsi="Times New Roman"/>
          <w:b/>
        </w:rPr>
      </w:pPr>
      <w:bookmarkStart w:id="19" w:name="_Ref461705687"/>
      <w:r w:rsidRPr="004B53A6">
        <w:rPr>
          <w:rFonts w:ascii="Times New Roman" w:hAnsi="Times New Roman"/>
          <w:b/>
        </w:rPr>
        <w:t xml:space="preserve">Рисунок </w:t>
      </w:r>
      <w:r w:rsidRPr="004B53A6">
        <w:rPr>
          <w:rFonts w:ascii="Times New Roman" w:hAnsi="Times New Roman"/>
          <w:b/>
        </w:rPr>
        <w:fldChar w:fldCharType="begin"/>
      </w:r>
      <w:r w:rsidRPr="004B53A6">
        <w:rPr>
          <w:rFonts w:ascii="Times New Roman" w:hAnsi="Times New Roman"/>
          <w:b/>
        </w:rPr>
        <w:instrText xml:space="preserve"> SEQ Рисунок \* ARABIC </w:instrText>
      </w:r>
      <w:r w:rsidRPr="004B53A6">
        <w:rPr>
          <w:rFonts w:ascii="Times New Roman" w:hAnsi="Times New Roman"/>
          <w:b/>
        </w:rPr>
        <w:fldChar w:fldCharType="separate"/>
      </w:r>
      <w:r w:rsidR="0023746D">
        <w:rPr>
          <w:rFonts w:ascii="Times New Roman" w:hAnsi="Times New Roman"/>
          <w:b/>
          <w:noProof/>
        </w:rPr>
        <w:t>1</w:t>
      </w:r>
      <w:r w:rsidRPr="004B53A6">
        <w:rPr>
          <w:rFonts w:ascii="Times New Roman" w:hAnsi="Times New Roman"/>
          <w:b/>
        </w:rPr>
        <w:fldChar w:fldCharType="end"/>
      </w:r>
      <w:bookmarkEnd w:id="19"/>
      <w:r w:rsidRPr="004B53A6">
        <w:rPr>
          <w:rFonts w:ascii="Times New Roman" w:hAnsi="Times New Roman"/>
          <w:b/>
        </w:rPr>
        <w:t xml:space="preserve"> Динамика численности населения в 2015-2022 гг.</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Так, максимальное снижение численности населения можно отметить в 2021 году (-5,1% к уровню предыдущего года), в 2017 году был зафиксирован рост численности на 2,3% к уровню 2065 года.</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Рассматривая естественное движение численности населения, можно отметить, что общий коэффициент рождаемости превышает общий коэффициент смертности на протяжении всего рассматриваемого периода за исключением 2019 г.</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Максимальный общий коэффициент рождаемости был отмечен в 2015 году (31,3‰), минимальный – 13,2 ‰ – в 2019 году. Максимальный общий коэффициент смертности был зафиксирован в 2020 году – 19,4‰, минимальный – 7,5 ‰ – в 2015 году.</w:t>
      </w:r>
    </w:p>
    <w:p w:rsid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Естественное движение населения в период 2015-2021 гг. отображено на рисунке ниже</w:t>
      </w:r>
      <w:r w:rsidRPr="00704E9C">
        <w:rPr>
          <w:rFonts w:ascii="Times New Roman" w:hAnsi="Times New Roman"/>
        </w:rPr>
        <w:t xml:space="preserve"> (</w:t>
      </w:r>
      <w:r w:rsidRPr="00704E9C">
        <w:rPr>
          <w:rFonts w:ascii="Times New Roman" w:hAnsi="Times New Roman"/>
        </w:rPr>
        <w:fldChar w:fldCharType="begin"/>
      </w:r>
      <w:r w:rsidRPr="00704E9C">
        <w:rPr>
          <w:rFonts w:ascii="Times New Roman" w:hAnsi="Times New Roman"/>
        </w:rPr>
        <w:instrText xml:space="preserve"> REF _Ref496544021 \h  \* MERGEFORMAT </w:instrText>
      </w:r>
      <w:r w:rsidRPr="00704E9C">
        <w:rPr>
          <w:rFonts w:ascii="Times New Roman" w:hAnsi="Times New Roman"/>
        </w:rPr>
      </w:r>
      <w:r w:rsidRPr="00704E9C">
        <w:rPr>
          <w:rFonts w:ascii="Times New Roman" w:hAnsi="Times New Roman"/>
        </w:rPr>
        <w:fldChar w:fldCharType="separate"/>
      </w:r>
      <w:r w:rsidR="0023746D" w:rsidRPr="0023746D">
        <w:rPr>
          <w:rFonts w:ascii="Times New Roman" w:hAnsi="Times New Roman"/>
        </w:rPr>
        <w:t>Рисунок 2</w:t>
      </w:r>
      <w:r w:rsidRPr="00704E9C">
        <w:rPr>
          <w:rFonts w:ascii="Times New Roman" w:hAnsi="Times New Roman"/>
        </w:rPr>
        <w:fldChar w:fldCharType="end"/>
      </w:r>
      <w:r w:rsidRPr="00704E9C">
        <w:rPr>
          <w:rFonts w:ascii="Times New Roman" w:hAnsi="Times New Roman"/>
        </w:rPr>
        <w:t>).</w:t>
      </w:r>
    </w:p>
    <w:p w:rsidR="004B53A6" w:rsidRDefault="004B53A6" w:rsidP="004B53A6">
      <w:pPr>
        <w:pStyle w:val="a5"/>
        <w:widowControl w:val="0"/>
        <w:ind w:firstLine="0"/>
        <w:rPr>
          <w:rFonts w:ascii="Times New Roman" w:hAnsi="Times New Roman"/>
        </w:rPr>
      </w:pPr>
      <w:r>
        <w:rPr>
          <w:noProof/>
        </w:rPr>
        <w:lastRenderedPageBreak/>
        <w:drawing>
          <wp:inline distT="0" distB="0" distL="0" distR="0" wp14:anchorId="231C9A74" wp14:editId="1B5E09CB">
            <wp:extent cx="5939790" cy="383645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53A6" w:rsidRPr="000F571F" w:rsidRDefault="004B53A6" w:rsidP="004B53A6">
      <w:pPr>
        <w:pStyle w:val="a5"/>
        <w:spacing w:after="0" w:line="360" w:lineRule="auto"/>
        <w:ind w:firstLine="709"/>
        <w:jc w:val="center"/>
        <w:rPr>
          <w:rFonts w:ascii="Times New Roman" w:hAnsi="Times New Roman"/>
          <w:b/>
        </w:rPr>
      </w:pPr>
      <w:bookmarkStart w:id="20" w:name="_Ref496544021"/>
      <w:bookmarkStart w:id="21" w:name="_Ref496626411"/>
      <w:r w:rsidRPr="004B53A6">
        <w:rPr>
          <w:rFonts w:ascii="Times New Roman" w:hAnsi="Times New Roman"/>
          <w:b/>
        </w:rPr>
        <w:t xml:space="preserve">Рисунок </w:t>
      </w:r>
      <w:r w:rsidRPr="004B53A6">
        <w:rPr>
          <w:rFonts w:ascii="Times New Roman" w:hAnsi="Times New Roman"/>
          <w:b/>
        </w:rPr>
        <w:fldChar w:fldCharType="begin"/>
      </w:r>
      <w:r w:rsidRPr="004B53A6">
        <w:rPr>
          <w:rFonts w:ascii="Times New Roman" w:hAnsi="Times New Roman"/>
          <w:b/>
        </w:rPr>
        <w:instrText xml:space="preserve"> SEQ Рисунок \* ARABIC </w:instrText>
      </w:r>
      <w:r w:rsidRPr="004B53A6">
        <w:rPr>
          <w:rFonts w:ascii="Times New Roman" w:hAnsi="Times New Roman"/>
          <w:b/>
        </w:rPr>
        <w:fldChar w:fldCharType="separate"/>
      </w:r>
      <w:r w:rsidR="0023746D">
        <w:rPr>
          <w:rFonts w:ascii="Times New Roman" w:hAnsi="Times New Roman"/>
          <w:b/>
          <w:noProof/>
        </w:rPr>
        <w:t>2</w:t>
      </w:r>
      <w:r w:rsidRPr="004B53A6">
        <w:rPr>
          <w:rFonts w:ascii="Times New Roman" w:hAnsi="Times New Roman"/>
          <w:b/>
        </w:rPr>
        <w:fldChar w:fldCharType="end"/>
      </w:r>
      <w:bookmarkEnd w:id="20"/>
      <w:bookmarkEnd w:id="21"/>
      <w:r w:rsidRPr="004B53A6">
        <w:rPr>
          <w:rFonts w:ascii="Times New Roman" w:hAnsi="Times New Roman"/>
          <w:b/>
        </w:rPr>
        <w:t xml:space="preserve"> Естественное движение населения, 2015-2021 гг.</w:t>
      </w:r>
    </w:p>
    <w:p w:rsidR="004B53A6" w:rsidRPr="007448F9" w:rsidRDefault="004B53A6" w:rsidP="00617990">
      <w:pPr>
        <w:pStyle w:val="a5"/>
        <w:spacing w:after="0" w:line="360" w:lineRule="auto"/>
        <w:ind w:firstLine="0"/>
        <w:jc w:val="center"/>
        <w:rPr>
          <w:rFonts w:ascii="Times New Roman" w:hAnsi="Times New Roman"/>
        </w:rPr>
      </w:pPr>
      <w:r w:rsidRPr="004B53A6">
        <w:rPr>
          <w:rFonts w:ascii="Times New Roman" w:hAnsi="Times New Roman"/>
        </w:rPr>
        <w:t xml:space="preserve">Сальдо миграции в рассматриваемый период имеет отрицательный характер, за исключением 2016 г. Максимальное значение миграционного оттока было зафиксировано в 2020 году – 54,1 ‰, минимальное – 1,2‰ – в 2016 году. </w:t>
      </w:r>
      <w:r>
        <w:rPr>
          <w:rFonts w:ascii="Times New Roman" w:hAnsi="Times New Roman"/>
        </w:rPr>
        <w:t>Коэффициент естественного прироста имел отрицательное значение на протяжении всего периода за исключением 2019 и 2020 годов</w:t>
      </w:r>
      <w:r w:rsidRPr="007448F9">
        <w:rPr>
          <w:rFonts w:ascii="Times New Roman" w:hAnsi="Times New Roman"/>
        </w:rPr>
        <w:t xml:space="preserve"> (</w:t>
      </w:r>
      <w:r w:rsidRPr="001127C4">
        <w:rPr>
          <w:rFonts w:ascii="Times New Roman" w:hAnsi="Times New Roman"/>
        </w:rPr>
        <w:fldChar w:fldCharType="begin"/>
      </w:r>
      <w:r w:rsidRPr="001127C4">
        <w:rPr>
          <w:rFonts w:ascii="Times New Roman" w:hAnsi="Times New Roman"/>
        </w:rPr>
        <w:instrText xml:space="preserve"> REF _Ref111476911 \h  \* MERGEFORMAT </w:instrText>
      </w:r>
      <w:r w:rsidRPr="001127C4">
        <w:rPr>
          <w:rFonts w:ascii="Times New Roman" w:hAnsi="Times New Roman"/>
        </w:rPr>
      </w:r>
      <w:r w:rsidRPr="001127C4">
        <w:rPr>
          <w:rFonts w:ascii="Times New Roman" w:hAnsi="Times New Roman"/>
        </w:rPr>
        <w:fldChar w:fldCharType="separate"/>
      </w:r>
      <w:r w:rsidR="0023746D" w:rsidRPr="0023746D">
        <w:rPr>
          <w:rFonts w:ascii="Times New Roman" w:hAnsi="Times New Roman"/>
        </w:rPr>
        <w:t>Рисунок 3</w:t>
      </w:r>
      <w:r w:rsidRPr="001127C4">
        <w:rPr>
          <w:rFonts w:ascii="Times New Roman" w:hAnsi="Times New Roman"/>
        </w:rPr>
        <w:fldChar w:fldCharType="end"/>
      </w:r>
      <w:r w:rsidRPr="007448F9">
        <w:rPr>
          <w:rFonts w:ascii="Times New Roman" w:hAnsi="Times New Roman"/>
        </w:rPr>
        <w:t>).</w:t>
      </w:r>
    </w:p>
    <w:p w:rsidR="004B53A6" w:rsidRDefault="004B53A6" w:rsidP="004B53A6">
      <w:pPr>
        <w:pStyle w:val="a5"/>
        <w:spacing w:after="0" w:line="360" w:lineRule="auto"/>
        <w:ind w:firstLine="0"/>
        <w:jc w:val="center"/>
        <w:rPr>
          <w:noProof/>
        </w:rPr>
      </w:pPr>
      <w:bookmarkStart w:id="22" w:name="_Ref496544182"/>
      <w:bookmarkStart w:id="23" w:name="_Ref496626599"/>
      <w:r>
        <w:rPr>
          <w:noProof/>
        </w:rPr>
        <w:drawing>
          <wp:inline distT="0" distB="0" distL="0" distR="0" wp14:anchorId="22405654" wp14:editId="193C9063">
            <wp:extent cx="5939790" cy="30861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53A6" w:rsidRPr="004B53A6" w:rsidRDefault="004B53A6" w:rsidP="004B53A6">
      <w:pPr>
        <w:pStyle w:val="a5"/>
        <w:spacing w:after="0" w:line="360" w:lineRule="auto"/>
        <w:ind w:firstLine="709"/>
        <w:jc w:val="center"/>
        <w:rPr>
          <w:rFonts w:ascii="Times New Roman" w:hAnsi="Times New Roman"/>
          <w:b/>
        </w:rPr>
      </w:pPr>
      <w:bookmarkStart w:id="24" w:name="_Ref111476911"/>
      <w:r w:rsidRPr="004B53A6">
        <w:rPr>
          <w:rFonts w:ascii="Times New Roman" w:hAnsi="Times New Roman"/>
          <w:b/>
        </w:rPr>
        <w:t xml:space="preserve">Рисунок </w:t>
      </w:r>
      <w:r w:rsidRPr="004B53A6">
        <w:rPr>
          <w:rFonts w:ascii="Times New Roman" w:hAnsi="Times New Roman"/>
          <w:b/>
        </w:rPr>
        <w:fldChar w:fldCharType="begin"/>
      </w:r>
      <w:r w:rsidRPr="004B53A6">
        <w:rPr>
          <w:rFonts w:ascii="Times New Roman" w:hAnsi="Times New Roman"/>
          <w:b/>
        </w:rPr>
        <w:instrText xml:space="preserve"> SEQ Рисунок \* ARABIC </w:instrText>
      </w:r>
      <w:r w:rsidRPr="004B53A6">
        <w:rPr>
          <w:rFonts w:ascii="Times New Roman" w:hAnsi="Times New Roman"/>
          <w:b/>
        </w:rPr>
        <w:fldChar w:fldCharType="separate"/>
      </w:r>
      <w:r w:rsidR="0023746D">
        <w:rPr>
          <w:rFonts w:ascii="Times New Roman" w:hAnsi="Times New Roman"/>
          <w:b/>
          <w:noProof/>
        </w:rPr>
        <w:t>3</w:t>
      </w:r>
      <w:r w:rsidRPr="004B53A6">
        <w:rPr>
          <w:rFonts w:ascii="Times New Roman" w:hAnsi="Times New Roman"/>
          <w:b/>
        </w:rPr>
        <w:fldChar w:fldCharType="end"/>
      </w:r>
      <w:bookmarkEnd w:id="22"/>
      <w:bookmarkEnd w:id="23"/>
      <w:bookmarkEnd w:id="24"/>
      <w:r w:rsidRPr="004B53A6">
        <w:rPr>
          <w:rFonts w:ascii="Times New Roman" w:hAnsi="Times New Roman"/>
          <w:b/>
        </w:rPr>
        <w:t xml:space="preserve"> Механическое движение населения, 2015-2021 гг</w:t>
      </w:r>
      <w:r>
        <w:rPr>
          <w:rFonts w:ascii="Times New Roman" w:hAnsi="Times New Roman"/>
          <w:b/>
        </w:rPr>
        <w:t>.</w:t>
      </w:r>
    </w:p>
    <w:p w:rsid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lastRenderedPageBreak/>
        <w:t>Основную долю миграционного оттока составляет миграция внутри Ненецкого автономного округа</w:t>
      </w:r>
      <w:r w:rsidRPr="007448F9">
        <w:rPr>
          <w:rFonts w:ascii="Times New Roman" w:hAnsi="Times New Roman"/>
        </w:rPr>
        <w:t>.</w:t>
      </w:r>
    </w:p>
    <w:p w:rsidR="004B53A6" w:rsidRPr="007448F9"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В целом, в муниципальном образовании коэффициент механического оттока значительно превышает коэффициент естественного прироста</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В соответствии со Схемой территориального планирования Ненецкого автономного округа муниципальное образование «Малоземельский сельсовет» относится к территориям с активным градостроительным развитием. В Малоземельском сельсовете предусматривается значительный прирост численности населения, за счет укрепления как этно-культурного центра, развитие животноводства, звероводства.</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Прогноз численности населения принят в соответствии со Схемой территориального планирования Ненецкого автономного округа.</w:t>
      </w:r>
    </w:p>
    <w:p w:rsidR="004B53A6" w:rsidRPr="007448F9"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Так прогнозная численность населения на конец расчетного срока должна увеличиться и составить 1330 человек</w:t>
      </w:r>
      <w:r w:rsidRPr="007448F9">
        <w:rPr>
          <w:rFonts w:ascii="Times New Roman" w:hAnsi="Times New Roman"/>
        </w:rPr>
        <w:t>.</w:t>
      </w:r>
    </w:p>
    <w:p w:rsidR="004B53A6" w:rsidRPr="00196C6F" w:rsidRDefault="004B53A6" w:rsidP="004B53A6">
      <w:pPr>
        <w:pStyle w:val="2"/>
        <w:ind w:left="0" w:firstLine="0"/>
        <w:rPr>
          <w:rFonts w:ascii="Times New Roman" w:hAnsi="Times New Roman"/>
        </w:rPr>
      </w:pPr>
      <w:bookmarkStart w:id="25" w:name="_Toc335686039"/>
      <w:bookmarkStart w:id="26" w:name="_Toc498508249"/>
      <w:bookmarkStart w:id="27" w:name="_Toc115199720"/>
      <w:r w:rsidRPr="00196C6F">
        <w:rPr>
          <w:rFonts w:ascii="Times New Roman" w:hAnsi="Times New Roman"/>
        </w:rPr>
        <w:t>Анализ развития жилищной сферы</w:t>
      </w:r>
      <w:bookmarkEnd w:id="25"/>
      <w:bookmarkEnd w:id="26"/>
      <w:bookmarkEnd w:id="27"/>
    </w:p>
    <w:p w:rsidR="004B53A6" w:rsidRPr="004B53A6" w:rsidRDefault="004B53A6" w:rsidP="004B53A6">
      <w:pPr>
        <w:pStyle w:val="a5"/>
        <w:widowControl w:val="0"/>
        <w:spacing w:before="0" w:after="0" w:line="276" w:lineRule="auto"/>
        <w:ind w:firstLine="709"/>
        <w:rPr>
          <w:rFonts w:ascii="Times New Roman" w:hAnsi="Times New Roman"/>
        </w:rPr>
      </w:pPr>
      <w:bookmarkStart w:id="28" w:name="_Toc335686040"/>
      <w:r w:rsidRPr="00C04D34">
        <w:rPr>
          <w:rFonts w:ascii="Times New Roman" w:hAnsi="Times New Roman"/>
        </w:rPr>
        <w:t xml:space="preserve">Согласно статистическим данным, общая площадь жилых помещений в муниципальном образовании </w:t>
      </w:r>
      <w:r w:rsidRPr="004B53A6">
        <w:rPr>
          <w:rFonts w:ascii="Times New Roman" w:hAnsi="Times New Roman"/>
        </w:rPr>
        <w:t xml:space="preserve">«Малоземельский сельсовет» </w:t>
      </w:r>
      <w:r w:rsidRPr="00C04D34">
        <w:rPr>
          <w:rFonts w:ascii="Times New Roman" w:hAnsi="Times New Roman"/>
        </w:rPr>
        <w:t>по состоянию на начало</w:t>
      </w:r>
      <w:r w:rsidRPr="004B53A6">
        <w:rPr>
          <w:rFonts w:ascii="Times New Roman" w:hAnsi="Times New Roman"/>
        </w:rPr>
        <w:t xml:space="preserve"> </w:t>
      </w:r>
      <w:r w:rsidRPr="00C04D34">
        <w:rPr>
          <w:rFonts w:ascii="Times New Roman" w:hAnsi="Times New Roman"/>
        </w:rPr>
        <w:t>20</w:t>
      </w:r>
      <w:r>
        <w:rPr>
          <w:rFonts w:ascii="Times New Roman" w:hAnsi="Times New Roman"/>
        </w:rPr>
        <w:t>21</w:t>
      </w:r>
      <w:r w:rsidRPr="00C04D34">
        <w:rPr>
          <w:rFonts w:ascii="Times New Roman" w:hAnsi="Times New Roman"/>
        </w:rPr>
        <w:t xml:space="preserve"> г. составила </w:t>
      </w:r>
      <w:r>
        <w:rPr>
          <w:rFonts w:ascii="Times New Roman" w:hAnsi="Times New Roman"/>
        </w:rPr>
        <w:t xml:space="preserve">13,2 </w:t>
      </w:r>
      <w:r w:rsidRPr="00C04D34">
        <w:rPr>
          <w:rFonts w:ascii="Times New Roman" w:hAnsi="Times New Roman"/>
        </w:rPr>
        <w:t>тыс. кв. м.</w:t>
      </w:r>
      <w:r w:rsidRPr="004B53A6">
        <w:rPr>
          <w:rFonts w:ascii="Times New Roman" w:hAnsi="Times New Roman"/>
        </w:rPr>
        <w:t xml:space="preserve"> </w:t>
      </w:r>
      <w:r>
        <w:rPr>
          <w:rFonts w:ascii="Times New Roman" w:hAnsi="Times New Roman"/>
        </w:rPr>
        <w:t>С 2017</w:t>
      </w:r>
      <w:r w:rsidRPr="00051EA2">
        <w:rPr>
          <w:rFonts w:ascii="Times New Roman" w:hAnsi="Times New Roman"/>
        </w:rPr>
        <w:t xml:space="preserve"> г. по 20</w:t>
      </w:r>
      <w:r>
        <w:rPr>
          <w:rFonts w:ascii="Times New Roman" w:hAnsi="Times New Roman"/>
        </w:rPr>
        <w:t>21</w:t>
      </w:r>
      <w:r w:rsidRPr="00051EA2">
        <w:rPr>
          <w:rFonts w:ascii="Times New Roman" w:hAnsi="Times New Roman"/>
        </w:rPr>
        <w:t xml:space="preserve"> г. общая площадь жилых помещений </w:t>
      </w:r>
      <w:r>
        <w:rPr>
          <w:rFonts w:ascii="Times New Roman" w:hAnsi="Times New Roman"/>
        </w:rPr>
        <w:t>сократилась</w:t>
      </w:r>
      <w:r w:rsidRPr="00051EA2">
        <w:rPr>
          <w:rFonts w:ascii="Times New Roman" w:hAnsi="Times New Roman"/>
        </w:rPr>
        <w:t xml:space="preserve"> на 0,</w:t>
      </w:r>
      <w:r>
        <w:rPr>
          <w:rFonts w:ascii="Times New Roman" w:hAnsi="Times New Roman"/>
        </w:rPr>
        <w:t>1</w:t>
      </w:r>
      <w:r w:rsidRPr="00051EA2">
        <w:rPr>
          <w:rFonts w:ascii="Times New Roman" w:hAnsi="Times New Roman"/>
        </w:rPr>
        <w:t xml:space="preserve"> тыс. кв. м</w:t>
      </w:r>
      <w:r w:rsidRPr="004B53A6">
        <w:rPr>
          <w:rFonts w:ascii="Times New Roman" w:hAnsi="Times New Roman"/>
        </w:rPr>
        <w:t xml:space="preserve"> (</w:t>
      </w:r>
      <w:r w:rsidRPr="004B53A6">
        <w:rPr>
          <w:rFonts w:ascii="Times New Roman" w:hAnsi="Times New Roman"/>
        </w:rPr>
        <w:fldChar w:fldCharType="begin"/>
      </w:r>
      <w:r w:rsidRPr="004B53A6">
        <w:rPr>
          <w:rFonts w:ascii="Times New Roman" w:hAnsi="Times New Roman"/>
        </w:rPr>
        <w:instrText xml:space="preserve"> REF _Ref498595625 \h  \* MERGEFORMAT </w:instrText>
      </w:r>
      <w:r w:rsidRPr="004B53A6">
        <w:rPr>
          <w:rFonts w:ascii="Times New Roman" w:hAnsi="Times New Roman"/>
        </w:rPr>
      </w:r>
      <w:r w:rsidRPr="004B53A6">
        <w:rPr>
          <w:rFonts w:ascii="Times New Roman" w:hAnsi="Times New Roman"/>
        </w:rPr>
        <w:fldChar w:fldCharType="separate"/>
      </w:r>
      <w:r w:rsidR="0023746D" w:rsidRPr="00AF1918">
        <w:rPr>
          <w:rFonts w:ascii="Times New Roman" w:hAnsi="Times New Roman"/>
        </w:rPr>
        <w:t xml:space="preserve">Таблица </w:t>
      </w:r>
      <w:r w:rsidR="0023746D">
        <w:rPr>
          <w:rFonts w:ascii="Times New Roman" w:hAnsi="Times New Roman"/>
        </w:rPr>
        <w:t>1</w:t>
      </w:r>
      <w:r w:rsidRPr="004B53A6">
        <w:rPr>
          <w:rFonts w:ascii="Times New Roman" w:hAnsi="Times New Roman"/>
        </w:rPr>
        <w:fldChar w:fldCharType="end"/>
      </w:r>
      <w:r w:rsidRPr="004B53A6">
        <w:rPr>
          <w:rFonts w:ascii="Times New Roman" w:hAnsi="Times New Roman"/>
        </w:rPr>
        <w:t xml:space="preserve">). </w:t>
      </w:r>
    </w:p>
    <w:p w:rsidR="004B53A6" w:rsidRPr="00AF1918" w:rsidRDefault="004B53A6" w:rsidP="004B53A6">
      <w:pPr>
        <w:pStyle w:val="af"/>
        <w:keepNext/>
        <w:spacing w:after="60"/>
        <w:ind w:firstLine="567"/>
        <w:jc w:val="both"/>
        <w:rPr>
          <w:rFonts w:ascii="Times New Roman" w:hAnsi="Times New Roman"/>
        </w:rPr>
      </w:pPr>
      <w:bookmarkStart w:id="29" w:name="_Ref498595625"/>
      <w:r w:rsidRPr="00AF1918">
        <w:rPr>
          <w:rFonts w:ascii="Times New Roman" w:hAnsi="Times New Roman"/>
        </w:rPr>
        <w:t xml:space="preserve">Таблица </w:t>
      </w:r>
      <w:r w:rsidRPr="004B53A6">
        <w:rPr>
          <w:rFonts w:ascii="Times New Roman" w:hAnsi="Times New Roman"/>
        </w:rPr>
        <w:fldChar w:fldCharType="begin"/>
      </w:r>
      <w:r w:rsidRPr="00AF1918">
        <w:rPr>
          <w:rFonts w:ascii="Times New Roman" w:hAnsi="Times New Roman"/>
        </w:rPr>
        <w:instrText xml:space="preserve"> SEQ Таблица \* ARABIC </w:instrText>
      </w:r>
      <w:r w:rsidRPr="004B53A6">
        <w:rPr>
          <w:rFonts w:ascii="Times New Roman" w:hAnsi="Times New Roman"/>
        </w:rPr>
        <w:fldChar w:fldCharType="separate"/>
      </w:r>
      <w:r w:rsidR="0023746D">
        <w:rPr>
          <w:rFonts w:ascii="Times New Roman" w:hAnsi="Times New Roman"/>
          <w:noProof/>
        </w:rPr>
        <w:t>1</w:t>
      </w:r>
      <w:r w:rsidRPr="004B53A6">
        <w:rPr>
          <w:rFonts w:ascii="Times New Roman" w:hAnsi="Times New Roman"/>
        </w:rPr>
        <w:fldChar w:fldCharType="end"/>
      </w:r>
      <w:bookmarkEnd w:id="29"/>
      <w:r w:rsidRPr="004B53A6">
        <w:rPr>
          <w:rFonts w:ascii="Times New Roman" w:hAnsi="Times New Roman"/>
        </w:rPr>
        <w:t xml:space="preserve"> </w:t>
      </w:r>
      <w:r w:rsidRPr="00AF1918">
        <w:rPr>
          <w:rFonts w:ascii="Times New Roman" w:hAnsi="Times New Roman"/>
        </w:rPr>
        <w:t xml:space="preserve">Краткая характеристика жилищной сферы муниципального образования </w:t>
      </w:r>
      <w:r>
        <w:rPr>
          <w:rFonts w:ascii="Times New Roman" w:hAnsi="Times New Roman"/>
        </w:rPr>
        <w:t>«</w:t>
      </w:r>
      <w:r w:rsidRPr="004B53A6">
        <w:rPr>
          <w:rFonts w:ascii="Times New Roman" w:hAnsi="Times New Roman"/>
        </w:rPr>
        <w:t xml:space="preserve">Малоземельский </w:t>
      </w:r>
      <w:r w:rsidRPr="00AF1918">
        <w:rPr>
          <w:rFonts w:ascii="Times New Roman" w:hAnsi="Times New Roman"/>
        </w:rPr>
        <w:t>сельсовет</w:t>
      </w:r>
      <w:r>
        <w:rPr>
          <w:rFonts w:ascii="Times New Roman" w:hAnsi="Times New Roman"/>
        </w:rPr>
        <w:t>»</w:t>
      </w:r>
    </w:p>
    <w:tbl>
      <w:tblPr>
        <w:tblW w:w="9306"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99"/>
        <w:gridCol w:w="1296"/>
        <w:gridCol w:w="1296"/>
        <w:gridCol w:w="1417"/>
        <w:gridCol w:w="1302"/>
        <w:gridCol w:w="1296"/>
      </w:tblGrid>
      <w:tr w:rsidR="004B53A6" w:rsidRPr="00A14220" w:rsidTr="004B53A6">
        <w:trPr>
          <w:trHeight w:val="300"/>
        </w:trPr>
        <w:tc>
          <w:tcPr>
            <w:tcW w:w="2699" w:type="dxa"/>
            <w:shd w:val="clear" w:color="auto" w:fill="auto"/>
            <w:noWrap/>
            <w:vAlign w:val="bottom"/>
          </w:tcPr>
          <w:p w:rsidR="004B53A6" w:rsidRPr="004E219A" w:rsidRDefault="004B53A6" w:rsidP="004B53A6">
            <w:pPr>
              <w:jc w:val="center"/>
              <w:rPr>
                <w:b/>
              </w:rPr>
            </w:pPr>
            <w:r w:rsidRPr="004E219A">
              <w:rPr>
                <w:b/>
              </w:rPr>
              <w:t>Год</w:t>
            </w:r>
          </w:p>
        </w:tc>
        <w:tc>
          <w:tcPr>
            <w:tcW w:w="1296" w:type="dxa"/>
            <w:shd w:val="clear" w:color="auto" w:fill="auto"/>
            <w:noWrap/>
            <w:vAlign w:val="center"/>
          </w:tcPr>
          <w:p w:rsidR="004B53A6" w:rsidRPr="004E219A" w:rsidRDefault="004B53A6" w:rsidP="004B53A6">
            <w:pPr>
              <w:spacing w:line="276" w:lineRule="auto"/>
              <w:jc w:val="center"/>
              <w:rPr>
                <w:b/>
                <w:lang w:eastAsia="en-US"/>
              </w:rPr>
            </w:pPr>
            <w:r w:rsidRPr="004E219A">
              <w:rPr>
                <w:b/>
                <w:lang w:eastAsia="en-US"/>
              </w:rPr>
              <w:t>2017 г.</w:t>
            </w:r>
          </w:p>
        </w:tc>
        <w:tc>
          <w:tcPr>
            <w:tcW w:w="1296" w:type="dxa"/>
            <w:shd w:val="clear" w:color="auto" w:fill="auto"/>
            <w:noWrap/>
            <w:vAlign w:val="center"/>
          </w:tcPr>
          <w:p w:rsidR="004B53A6" w:rsidRPr="004E219A" w:rsidRDefault="004B53A6" w:rsidP="004B53A6">
            <w:pPr>
              <w:spacing w:line="276" w:lineRule="auto"/>
              <w:jc w:val="center"/>
              <w:rPr>
                <w:b/>
                <w:lang w:eastAsia="en-US"/>
              </w:rPr>
            </w:pPr>
            <w:r w:rsidRPr="004E219A">
              <w:rPr>
                <w:b/>
                <w:lang w:eastAsia="en-US"/>
              </w:rPr>
              <w:t>2018 г.</w:t>
            </w:r>
          </w:p>
        </w:tc>
        <w:tc>
          <w:tcPr>
            <w:tcW w:w="1417" w:type="dxa"/>
            <w:shd w:val="clear" w:color="auto" w:fill="auto"/>
            <w:noWrap/>
            <w:vAlign w:val="center"/>
          </w:tcPr>
          <w:p w:rsidR="004B53A6" w:rsidRPr="004E219A" w:rsidRDefault="004B53A6" w:rsidP="004B53A6">
            <w:pPr>
              <w:spacing w:line="276" w:lineRule="auto"/>
              <w:jc w:val="center"/>
              <w:rPr>
                <w:b/>
                <w:lang w:eastAsia="en-US"/>
              </w:rPr>
            </w:pPr>
            <w:r w:rsidRPr="004E219A">
              <w:rPr>
                <w:b/>
                <w:lang w:eastAsia="en-US"/>
              </w:rPr>
              <w:t>2019 г.</w:t>
            </w:r>
          </w:p>
        </w:tc>
        <w:tc>
          <w:tcPr>
            <w:tcW w:w="1302" w:type="dxa"/>
            <w:shd w:val="clear" w:color="auto" w:fill="auto"/>
            <w:noWrap/>
            <w:vAlign w:val="center"/>
          </w:tcPr>
          <w:p w:rsidR="004B53A6" w:rsidRPr="004E219A" w:rsidRDefault="004B53A6" w:rsidP="004B53A6">
            <w:pPr>
              <w:spacing w:line="276" w:lineRule="auto"/>
              <w:jc w:val="center"/>
              <w:rPr>
                <w:b/>
                <w:lang w:eastAsia="en-US"/>
              </w:rPr>
            </w:pPr>
            <w:r w:rsidRPr="004E219A">
              <w:rPr>
                <w:b/>
                <w:lang w:eastAsia="en-US"/>
              </w:rPr>
              <w:t>2020 г.</w:t>
            </w:r>
          </w:p>
        </w:tc>
        <w:tc>
          <w:tcPr>
            <w:tcW w:w="1296" w:type="dxa"/>
            <w:shd w:val="clear" w:color="auto" w:fill="auto"/>
            <w:noWrap/>
            <w:vAlign w:val="center"/>
          </w:tcPr>
          <w:p w:rsidR="004B53A6" w:rsidRPr="004E219A" w:rsidRDefault="004B53A6" w:rsidP="004B53A6">
            <w:pPr>
              <w:spacing w:line="276" w:lineRule="auto"/>
              <w:jc w:val="center"/>
              <w:rPr>
                <w:b/>
                <w:lang w:eastAsia="en-US"/>
              </w:rPr>
            </w:pPr>
            <w:r w:rsidRPr="004E219A">
              <w:rPr>
                <w:b/>
                <w:lang w:eastAsia="en-US"/>
              </w:rPr>
              <w:t>2021 г.</w:t>
            </w:r>
          </w:p>
        </w:tc>
      </w:tr>
      <w:tr w:rsidR="004B53A6" w:rsidRPr="00A14220" w:rsidTr="004B53A6">
        <w:trPr>
          <w:trHeight w:val="300"/>
        </w:trPr>
        <w:tc>
          <w:tcPr>
            <w:tcW w:w="2699" w:type="dxa"/>
            <w:shd w:val="clear" w:color="auto" w:fill="auto"/>
            <w:noWrap/>
            <w:vAlign w:val="bottom"/>
            <w:hideMark/>
          </w:tcPr>
          <w:p w:rsidR="004B53A6" w:rsidRPr="004E219A" w:rsidRDefault="004B53A6" w:rsidP="004B53A6">
            <w:r w:rsidRPr="004E219A">
              <w:t>Численность населения, чел.</w:t>
            </w:r>
          </w:p>
        </w:tc>
        <w:tc>
          <w:tcPr>
            <w:tcW w:w="1296" w:type="dxa"/>
            <w:shd w:val="clear" w:color="auto" w:fill="auto"/>
            <w:noWrap/>
            <w:vAlign w:val="center"/>
            <w:hideMark/>
          </w:tcPr>
          <w:p w:rsidR="004B53A6" w:rsidRPr="00326713" w:rsidRDefault="004B53A6" w:rsidP="004B53A6">
            <w:pPr>
              <w:jc w:val="center"/>
            </w:pPr>
            <w:r w:rsidRPr="00326713">
              <w:rPr>
                <w:lang w:val="en-US"/>
              </w:rPr>
              <w:t>817</w:t>
            </w:r>
          </w:p>
        </w:tc>
        <w:tc>
          <w:tcPr>
            <w:tcW w:w="1296" w:type="dxa"/>
            <w:shd w:val="clear" w:color="auto" w:fill="auto"/>
            <w:noWrap/>
            <w:vAlign w:val="center"/>
            <w:hideMark/>
          </w:tcPr>
          <w:p w:rsidR="004B53A6" w:rsidRPr="00326713" w:rsidRDefault="004B53A6" w:rsidP="004B53A6">
            <w:pPr>
              <w:jc w:val="center"/>
            </w:pPr>
            <w:r w:rsidRPr="00326713">
              <w:rPr>
                <w:lang w:val="en-US"/>
              </w:rPr>
              <w:t>800</w:t>
            </w:r>
          </w:p>
        </w:tc>
        <w:tc>
          <w:tcPr>
            <w:tcW w:w="1417" w:type="dxa"/>
            <w:shd w:val="clear" w:color="auto" w:fill="auto"/>
            <w:noWrap/>
            <w:vAlign w:val="center"/>
            <w:hideMark/>
          </w:tcPr>
          <w:p w:rsidR="004B53A6" w:rsidRPr="00326713" w:rsidRDefault="004B53A6" w:rsidP="004B53A6">
            <w:pPr>
              <w:jc w:val="center"/>
            </w:pPr>
            <w:r w:rsidRPr="00326713">
              <w:rPr>
                <w:lang w:val="en-US"/>
              </w:rPr>
              <w:t>773</w:t>
            </w:r>
          </w:p>
        </w:tc>
        <w:tc>
          <w:tcPr>
            <w:tcW w:w="1302" w:type="dxa"/>
            <w:shd w:val="clear" w:color="auto" w:fill="auto"/>
            <w:noWrap/>
            <w:vAlign w:val="center"/>
            <w:hideMark/>
          </w:tcPr>
          <w:p w:rsidR="004B53A6" w:rsidRPr="00326713" w:rsidRDefault="004B53A6" w:rsidP="004B53A6">
            <w:pPr>
              <w:jc w:val="center"/>
            </w:pPr>
            <w:r w:rsidRPr="00326713">
              <w:t>760</w:t>
            </w:r>
          </w:p>
        </w:tc>
        <w:tc>
          <w:tcPr>
            <w:tcW w:w="1296" w:type="dxa"/>
            <w:shd w:val="clear" w:color="auto" w:fill="auto"/>
            <w:noWrap/>
            <w:vAlign w:val="center"/>
            <w:hideMark/>
          </w:tcPr>
          <w:p w:rsidR="004B53A6" w:rsidRPr="00326713" w:rsidRDefault="004B53A6" w:rsidP="004B53A6">
            <w:pPr>
              <w:jc w:val="center"/>
            </w:pPr>
            <w:r w:rsidRPr="00326713">
              <w:t>721</w:t>
            </w:r>
          </w:p>
        </w:tc>
      </w:tr>
      <w:tr w:rsidR="004B53A6" w:rsidRPr="00A14220" w:rsidTr="004B53A6">
        <w:trPr>
          <w:trHeight w:val="300"/>
        </w:trPr>
        <w:tc>
          <w:tcPr>
            <w:tcW w:w="2699" w:type="dxa"/>
            <w:shd w:val="clear" w:color="auto" w:fill="auto"/>
            <w:noWrap/>
            <w:vAlign w:val="bottom"/>
            <w:hideMark/>
          </w:tcPr>
          <w:p w:rsidR="004B53A6" w:rsidRPr="004E219A" w:rsidRDefault="004B53A6" w:rsidP="004B53A6">
            <w:r w:rsidRPr="004E219A">
              <w:t>Общая площадь жилых помещений, тыс. кв. м.</w:t>
            </w:r>
          </w:p>
        </w:tc>
        <w:tc>
          <w:tcPr>
            <w:tcW w:w="1296" w:type="dxa"/>
            <w:shd w:val="clear" w:color="auto" w:fill="auto"/>
            <w:noWrap/>
            <w:vAlign w:val="center"/>
            <w:hideMark/>
          </w:tcPr>
          <w:p w:rsidR="004B53A6" w:rsidRPr="00326713" w:rsidRDefault="004B53A6" w:rsidP="004B53A6">
            <w:pPr>
              <w:jc w:val="center"/>
            </w:pPr>
            <w:r w:rsidRPr="00326713">
              <w:t>13,3</w:t>
            </w:r>
          </w:p>
        </w:tc>
        <w:tc>
          <w:tcPr>
            <w:tcW w:w="1296" w:type="dxa"/>
            <w:shd w:val="clear" w:color="auto" w:fill="auto"/>
            <w:noWrap/>
            <w:vAlign w:val="center"/>
            <w:hideMark/>
          </w:tcPr>
          <w:p w:rsidR="004B53A6" w:rsidRPr="00326713" w:rsidRDefault="004B53A6" w:rsidP="004B53A6">
            <w:pPr>
              <w:jc w:val="center"/>
            </w:pPr>
            <w:r w:rsidRPr="00326713">
              <w:t>13,1</w:t>
            </w:r>
          </w:p>
        </w:tc>
        <w:tc>
          <w:tcPr>
            <w:tcW w:w="1417" w:type="dxa"/>
            <w:shd w:val="clear" w:color="auto" w:fill="auto"/>
            <w:noWrap/>
            <w:vAlign w:val="center"/>
            <w:hideMark/>
          </w:tcPr>
          <w:p w:rsidR="004B53A6" w:rsidRPr="00326713" w:rsidRDefault="004B53A6" w:rsidP="004B53A6">
            <w:pPr>
              <w:jc w:val="center"/>
            </w:pPr>
            <w:r w:rsidRPr="00326713">
              <w:t>13,1</w:t>
            </w:r>
          </w:p>
        </w:tc>
        <w:tc>
          <w:tcPr>
            <w:tcW w:w="1302" w:type="dxa"/>
            <w:shd w:val="clear" w:color="auto" w:fill="auto"/>
            <w:noWrap/>
            <w:vAlign w:val="center"/>
            <w:hideMark/>
          </w:tcPr>
          <w:p w:rsidR="004B53A6" w:rsidRPr="00326713" w:rsidRDefault="004B53A6" w:rsidP="004B53A6">
            <w:pPr>
              <w:jc w:val="center"/>
            </w:pPr>
            <w:r w:rsidRPr="00326713">
              <w:t>13,1</w:t>
            </w:r>
          </w:p>
        </w:tc>
        <w:tc>
          <w:tcPr>
            <w:tcW w:w="1296" w:type="dxa"/>
            <w:shd w:val="clear" w:color="auto" w:fill="auto"/>
            <w:noWrap/>
            <w:vAlign w:val="center"/>
            <w:hideMark/>
          </w:tcPr>
          <w:p w:rsidR="004B53A6" w:rsidRPr="00326713" w:rsidRDefault="004B53A6" w:rsidP="004B53A6">
            <w:pPr>
              <w:jc w:val="center"/>
            </w:pPr>
            <w:r w:rsidRPr="00326713">
              <w:t>13,2</w:t>
            </w:r>
          </w:p>
        </w:tc>
      </w:tr>
      <w:tr w:rsidR="004B53A6" w:rsidRPr="00A14220" w:rsidTr="004B53A6">
        <w:trPr>
          <w:trHeight w:val="300"/>
        </w:trPr>
        <w:tc>
          <w:tcPr>
            <w:tcW w:w="2699" w:type="dxa"/>
            <w:shd w:val="clear" w:color="auto" w:fill="auto"/>
            <w:noWrap/>
            <w:vAlign w:val="bottom"/>
            <w:hideMark/>
          </w:tcPr>
          <w:p w:rsidR="004B53A6" w:rsidRPr="004E219A" w:rsidRDefault="004B53A6" w:rsidP="004B53A6">
            <w:r w:rsidRPr="004E219A">
              <w:t>Средняя жилищная обеспеченность, кв. м на человека</w:t>
            </w:r>
          </w:p>
        </w:tc>
        <w:tc>
          <w:tcPr>
            <w:tcW w:w="1296" w:type="dxa"/>
            <w:shd w:val="clear" w:color="auto" w:fill="auto"/>
            <w:noWrap/>
            <w:vAlign w:val="center"/>
            <w:hideMark/>
          </w:tcPr>
          <w:p w:rsidR="004B53A6" w:rsidRPr="00326713" w:rsidRDefault="004B53A6" w:rsidP="004B53A6">
            <w:pPr>
              <w:jc w:val="center"/>
            </w:pPr>
            <w:r w:rsidRPr="00326713">
              <w:t>16,3</w:t>
            </w:r>
          </w:p>
        </w:tc>
        <w:tc>
          <w:tcPr>
            <w:tcW w:w="1296" w:type="dxa"/>
            <w:shd w:val="clear" w:color="auto" w:fill="auto"/>
            <w:noWrap/>
            <w:vAlign w:val="center"/>
            <w:hideMark/>
          </w:tcPr>
          <w:p w:rsidR="004B53A6" w:rsidRPr="00326713" w:rsidRDefault="004B53A6" w:rsidP="004B53A6">
            <w:pPr>
              <w:jc w:val="center"/>
            </w:pPr>
            <w:r w:rsidRPr="00326713">
              <w:t>16,4</w:t>
            </w:r>
          </w:p>
        </w:tc>
        <w:tc>
          <w:tcPr>
            <w:tcW w:w="1417" w:type="dxa"/>
            <w:shd w:val="clear" w:color="auto" w:fill="auto"/>
            <w:noWrap/>
            <w:vAlign w:val="center"/>
            <w:hideMark/>
          </w:tcPr>
          <w:p w:rsidR="004B53A6" w:rsidRPr="00326713" w:rsidRDefault="004B53A6" w:rsidP="004B53A6">
            <w:pPr>
              <w:jc w:val="center"/>
            </w:pPr>
            <w:r w:rsidRPr="00326713">
              <w:t>16,9</w:t>
            </w:r>
          </w:p>
        </w:tc>
        <w:tc>
          <w:tcPr>
            <w:tcW w:w="1302" w:type="dxa"/>
            <w:shd w:val="clear" w:color="auto" w:fill="auto"/>
            <w:noWrap/>
            <w:vAlign w:val="center"/>
            <w:hideMark/>
          </w:tcPr>
          <w:p w:rsidR="004B53A6" w:rsidRPr="00326713" w:rsidRDefault="004B53A6" w:rsidP="004B53A6">
            <w:pPr>
              <w:jc w:val="center"/>
            </w:pPr>
            <w:r w:rsidRPr="00326713">
              <w:t>17,2</w:t>
            </w:r>
          </w:p>
        </w:tc>
        <w:tc>
          <w:tcPr>
            <w:tcW w:w="1296" w:type="dxa"/>
            <w:shd w:val="clear" w:color="auto" w:fill="auto"/>
            <w:noWrap/>
            <w:vAlign w:val="center"/>
            <w:hideMark/>
          </w:tcPr>
          <w:p w:rsidR="004B53A6" w:rsidRPr="00326713" w:rsidRDefault="004B53A6" w:rsidP="004B53A6">
            <w:pPr>
              <w:jc w:val="center"/>
            </w:pPr>
            <w:r w:rsidRPr="00326713">
              <w:t>18,3</w:t>
            </w:r>
          </w:p>
        </w:tc>
      </w:tr>
    </w:tbl>
    <w:p w:rsidR="004B53A6" w:rsidRDefault="004B53A6" w:rsidP="004B53A6">
      <w:pPr>
        <w:pStyle w:val="a5"/>
        <w:widowControl w:val="0"/>
        <w:spacing w:before="0" w:after="0" w:line="276" w:lineRule="auto"/>
        <w:ind w:firstLine="709"/>
        <w:rPr>
          <w:rFonts w:ascii="Times New Roman" w:hAnsi="Times New Roman"/>
        </w:rPr>
      </w:pPr>
      <w:r w:rsidRPr="00FA7E3B">
        <w:rPr>
          <w:rFonts w:ascii="Times New Roman" w:hAnsi="Times New Roman"/>
        </w:rPr>
        <w:t xml:space="preserve">Размер средней жилищной обеспеченности </w:t>
      </w:r>
      <w:r>
        <w:rPr>
          <w:rFonts w:ascii="Times New Roman" w:hAnsi="Times New Roman"/>
        </w:rPr>
        <w:t xml:space="preserve">в течение </w:t>
      </w:r>
      <w:r w:rsidRPr="00FA7E3B">
        <w:rPr>
          <w:rFonts w:ascii="Times New Roman" w:hAnsi="Times New Roman"/>
        </w:rPr>
        <w:t>последни</w:t>
      </w:r>
      <w:r>
        <w:rPr>
          <w:rFonts w:ascii="Times New Roman" w:hAnsi="Times New Roman"/>
        </w:rPr>
        <w:t>х</w:t>
      </w:r>
      <w:r w:rsidRPr="00FA7E3B">
        <w:rPr>
          <w:rFonts w:ascii="Times New Roman" w:hAnsi="Times New Roman"/>
        </w:rPr>
        <w:t xml:space="preserve"> 5 лет </w:t>
      </w:r>
      <w:r>
        <w:rPr>
          <w:rFonts w:ascii="Times New Roman" w:hAnsi="Times New Roman"/>
        </w:rPr>
        <w:t>стабильно увеличивается, это связано с сокращением численности населения</w:t>
      </w:r>
    </w:p>
    <w:p w:rsidR="004B53A6" w:rsidRPr="004E16A8" w:rsidRDefault="004B53A6" w:rsidP="004B53A6">
      <w:pPr>
        <w:pStyle w:val="a5"/>
        <w:widowControl w:val="0"/>
        <w:spacing w:before="0" w:after="0" w:line="276" w:lineRule="auto"/>
        <w:ind w:firstLine="709"/>
        <w:rPr>
          <w:rFonts w:ascii="Times New Roman" w:hAnsi="Times New Roman"/>
        </w:rPr>
      </w:pPr>
      <w:r w:rsidRPr="004E16A8">
        <w:rPr>
          <w:rFonts w:ascii="Times New Roman" w:hAnsi="Times New Roman"/>
        </w:rPr>
        <w:t xml:space="preserve">Площадь сформированной территории жилой застройки в границах п. Нельмин-Нос составляет </w:t>
      </w:r>
      <w:r>
        <w:rPr>
          <w:rFonts w:ascii="Times New Roman" w:hAnsi="Times New Roman"/>
        </w:rPr>
        <w:t>29</w:t>
      </w:r>
      <w:r w:rsidRPr="004E16A8">
        <w:rPr>
          <w:rFonts w:ascii="Times New Roman" w:hAnsi="Times New Roman"/>
        </w:rPr>
        <w:t>,</w:t>
      </w:r>
      <w:r>
        <w:rPr>
          <w:rFonts w:ascii="Times New Roman" w:hAnsi="Times New Roman"/>
        </w:rPr>
        <w:t>9</w:t>
      </w:r>
      <w:r w:rsidRPr="004E16A8">
        <w:rPr>
          <w:rFonts w:ascii="Times New Roman" w:hAnsi="Times New Roman"/>
        </w:rPr>
        <w:t xml:space="preserve"> га.</w:t>
      </w:r>
    </w:p>
    <w:p w:rsidR="004B53A6" w:rsidRPr="00752E13" w:rsidRDefault="004B53A6" w:rsidP="004B53A6">
      <w:pPr>
        <w:pStyle w:val="a5"/>
        <w:widowControl w:val="0"/>
        <w:spacing w:before="0" w:after="0" w:line="276" w:lineRule="auto"/>
        <w:ind w:firstLine="709"/>
        <w:rPr>
          <w:rFonts w:ascii="Times New Roman" w:hAnsi="Times New Roman"/>
        </w:rPr>
      </w:pPr>
      <w:r w:rsidRPr="00752E13">
        <w:rPr>
          <w:rFonts w:ascii="Times New Roman" w:hAnsi="Times New Roman"/>
        </w:rPr>
        <w:t>Распределение жилых территорий по виду застройки выглядит следующим образом:</w:t>
      </w:r>
    </w:p>
    <w:p w:rsidR="004B53A6" w:rsidRPr="00752E13" w:rsidRDefault="004B53A6" w:rsidP="00F25560">
      <w:pPr>
        <w:pStyle w:val="-S"/>
        <w:numPr>
          <w:ilvl w:val="0"/>
          <w:numId w:val="12"/>
        </w:numPr>
        <w:tabs>
          <w:tab w:val="clear" w:pos="1072"/>
          <w:tab w:val="left" w:pos="993"/>
        </w:tabs>
        <w:ind w:left="0" w:firstLine="709"/>
        <w:rPr>
          <w:rFonts w:ascii="Times New Roman" w:hAnsi="Times New Roman"/>
        </w:rPr>
      </w:pPr>
      <w:bookmarkStart w:id="30" w:name="OLE_LINK107"/>
      <w:bookmarkStart w:id="31" w:name="OLE_LINK108"/>
      <w:r w:rsidRPr="00752E13">
        <w:rPr>
          <w:rFonts w:ascii="Times New Roman" w:hAnsi="Times New Roman"/>
        </w:rPr>
        <w:t xml:space="preserve">застройка индивидуальными жилыми домами – </w:t>
      </w:r>
      <w:r>
        <w:rPr>
          <w:rFonts w:ascii="Times New Roman" w:hAnsi="Times New Roman"/>
        </w:rPr>
        <w:t>18</w:t>
      </w:r>
      <w:r w:rsidRPr="00752E13">
        <w:rPr>
          <w:rFonts w:ascii="Times New Roman" w:hAnsi="Times New Roman"/>
        </w:rPr>
        <w:t>,</w:t>
      </w:r>
      <w:r>
        <w:rPr>
          <w:rFonts w:ascii="Times New Roman" w:hAnsi="Times New Roman"/>
        </w:rPr>
        <w:t>1</w:t>
      </w:r>
      <w:r w:rsidRPr="00752E13">
        <w:rPr>
          <w:rFonts w:ascii="Times New Roman" w:hAnsi="Times New Roman"/>
        </w:rPr>
        <w:t xml:space="preserve"> га;</w:t>
      </w:r>
    </w:p>
    <w:p w:rsidR="004B53A6" w:rsidRPr="00752E13" w:rsidRDefault="004B53A6" w:rsidP="00F25560">
      <w:pPr>
        <w:pStyle w:val="-S"/>
        <w:numPr>
          <w:ilvl w:val="0"/>
          <w:numId w:val="12"/>
        </w:numPr>
        <w:tabs>
          <w:tab w:val="clear" w:pos="1072"/>
          <w:tab w:val="left" w:pos="993"/>
        </w:tabs>
        <w:ind w:left="0" w:firstLine="709"/>
        <w:rPr>
          <w:rFonts w:ascii="Times New Roman" w:hAnsi="Times New Roman"/>
        </w:rPr>
      </w:pPr>
      <w:r w:rsidRPr="00752E13">
        <w:rPr>
          <w:rFonts w:ascii="Times New Roman" w:hAnsi="Times New Roman"/>
        </w:rPr>
        <w:t>застройки малоэтажными жилыми домами – 11,</w:t>
      </w:r>
      <w:r>
        <w:rPr>
          <w:rFonts w:ascii="Times New Roman" w:hAnsi="Times New Roman"/>
        </w:rPr>
        <w:t>8</w:t>
      </w:r>
      <w:r w:rsidRPr="00752E13">
        <w:rPr>
          <w:rFonts w:ascii="Times New Roman" w:hAnsi="Times New Roman"/>
        </w:rPr>
        <w:t xml:space="preserve"> га.</w:t>
      </w:r>
    </w:p>
    <w:p w:rsidR="004B53A6" w:rsidRPr="00752E13" w:rsidRDefault="004B53A6" w:rsidP="004B53A6">
      <w:pPr>
        <w:pStyle w:val="a5"/>
        <w:widowControl w:val="0"/>
        <w:spacing w:before="0" w:after="0" w:line="276" w:lineRule="auto"/>
        <w:ind w:firstLine="709"/>
        <w:rPr>
          <w:rFonts w:ascii="Times New Roman" w:hAnsi="Times New Roman"/>
        </w:rPr>
      </w:pPr>
      <w:bookmarkStart w:id="32" w:name="OLE_LINK105"/>
      <w:bookmarkStart w:id="33" w:name="OLE_LINK106"/>
      <w:bookmarkEnd w:id="30"/>
      <w:bookmarkEnd w:id="31"/>
      <w:r w:rsidRPr="00752E13">
        <w:rPr>
          <w:rFonts w:ascii="Times New Roman" w:hAnsi="Times New Roman"/>
        </w:rPr>
        <w:t xml:space="preserve">Плотность населения в границах </w:t>
      </w:r>
      <w:r>
        <w:rPr>
          <w:rFonts w:ascii="Times New Roman" w:hAnsi="Times New Roman"/>
        </w:rPr>
        <w:t>населенного пункта</w:t>
      </w:r>
      <w:r w:rsidRPr="00752E13">
        <w:rPr>
          <w:rFonts w:ascii="Times New Roman" w:hAnsi="Times New Roman"/>
        </w:rPr>
        <w:t xml:space="preserve"> составила – </w:t>
      </w:r>
      <w:r>
        <w:rPr>
          <w:rFonts w:ascii="Times New Roman" w:hAnsi="Times New Roman"/>
        </w:rPr>
        <w:t>4</w:t>
      </w:r>
      <w:r w:rsidRPr="00752E13">
        <w:rPr>
          <w:rFonts w:ascii="Times New Roman" w:hAnsi="Times New Roman"/>
        </w:rPr>
        <w:t xml:space="preserve"> чел./га.</w:t>
      </w:r>
    </w:p>
    <w:p w:rsidR="004B53A6" w:rsidRPr="004B53A6" w:rsidRDefault="004B53A6" w:rsidP="004B53A6">
      <w:pPr>
        <w:pStyle w:val="a5"/>
        <w:widowControl w:val="0"/>
        <w:spacing w:before="0" w:after="0" w:line="276" w:lineRule="auto"/>
        <w:ind w:firstLine="709"/>
        <w:rPr>
          <w:rFonts w:ascii="Times New Roman" w:hAnsi="Times New Roman"/>
        </w:rPr>
      </w:pPr>
      <w:r w:rsidRPr="00752E13">
        <w:rPr>
          <w:rFonts w:ascii="Times New Roman" w:hAnsi="Times New Roman"/>
        </w:rPr>
        <w:t>Плотность населения в границах жилых территорий</w:t>
      </w:r>
      <w:r>
        <w:rPr>
          <w:rFonts w:ascii="Times New Roman" w:hAnsi="Times New Roman"/>
        </w:rPr>
        <w:t xml:space="preserve"> населенного пункта – 24</w:t>
      </w:r>
      <w:r w:rsidRPr="00752E13">
        <w:rPr>
          <w:rFonts w:ascii="Times New Roman" w:hAnsi="Times New Roman"/>
        </w:rPr>
        <w:t xml:space="preserve"> чел./га</w:t>
      </w:r>
      <w:bookmarkEnd w:id="32"/>
      <w:bookmarkEnd w:id="33"/>
      <w:r w:rsidRPr="00752E13">
        <w:rPr>
          <w:rFonts w:ascii="Times New Roman" w:hAnsi="Times New Roman"/>
        </w:rPr>
        <w:t>.</w:t>
      </w:r>
    </w:p>
    <w:p w:rsidR="004B53A6" w:rsidRPr="00196C6F" w:rsidRDefault="004B53A6" w:rsidP="004B53A6">
      <w:pPr>
        <w:pStyle w:val="2"/>
        <w:ind w:left="0" w:firstLine="0"/>
        <w:rPr>
          <w:rFonts w:ascii="Times New Roman" w:hAnsi="Times New Roman"/>
        </w:rPr>
      </w:pPr>
      <w:bookmarkStart w:id="34" w:name="_Toc498508250"/>
      <w:bookmarkStart w:id="35" w:name="_Toc115199721"/>
      <w:r w:rsidRPr="00196C6F">
        <w:rPr>
          <w:rFonts w:ascii="Times New Roman" w:hAnsi="Times New Roman"/>
        </w:rPr>
        <w:t xml:space="preserve">Анализ развития социальной </w:t>
      </w:r>
      <w:bookmarkEnd w:id="28"/>
      <w:r w:rsidRPr="00196C6F">
        <w:rPr>
          <w:rFonts w:ascii="Times New Roman" w:hAnsi="Times New Roman"/>
        </w:rPr>
        <w:t>сферы</w:t>
      </w:r>
      <w:bookmarkEnd w:id="34"/>
      <w:bookmarkEnd w:id="35"/>
    </w:p>
    <w:p w:rsidR="004B53A6" w:rsidRPr="004B53A6" w:rsidRDefault="004B53A6" w:rsidP="004B53A6">
      <w:pPr>
        <w:pStyle w:val="a5"/>
        <w:widowControl w:val="0"/>
        <w:spacing w:before="0" w:after="0" w:line="276" w:lineRule="auto"/>
        <w:ind w:firstLine="709"/>
        <w:rPr>
          <w:rFonts w:ascii="Times New Roman" w:hAnsi="Times New Roman"/>
        </w:rPr>
      </w:pPr>
      <w:bookmarkStart w:id="36" w:name="_Toc335686041"/>
      <w:r w:rsidRPr="004B53A6">
        <w:rPr>
          <w:rFonts w:ascii="Times New Roman" w:hAnsi="Times New Roman"/>
        </w:rPr>
        <w:t xml:space="preserve">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w:t>
      </w:r>
      <w:r w:rsidRPr="004B53A6">
        <w:rPr>
          <w:rFonts w:ascii="Times New Roman" w:hAnsi="Times New Roman"/>
        </w:rPr>
        <w:lastRenderedPageBreak/>
        <w:t>здравоохранении, социальном обеспечении, физической культуре, общественном питании, коммунальном обслуживании.</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 xml:space="preserve">Оценка уровня обеспеченности объектами обслуживания устанавливается в соответствии </w:t>
      </w:r>
      <w:bookmarkStart w:id="37" w:name="OLE_LINK30"/>
      <w:bookmarkStart w:id="38" w:name="OLE_LINK29"/>
      <w:bookmarkStart w:id="39" w:name="OLE_LINK28"/>
      <w:bookmarkStart w:id="40" w:name="OLE_LINK27"/>
      <w:bookmarkStart w:id="41" w:name="OLE_LINK26"/>
      <w:bookmarkStart w:id="42" w:name="OLE_LINK25"/>
      <w:r w:rsidRPr="004B53A6">
        <w:rPr>
          <w:rFonts w:ascii="Times New Roman" w:hAnsi="Times New Roman"/>
        </w:rPr>
        <w:t>с Региональными нормативами градостроительного проектирования Ненецкого автономного округа (далее - РНГП).</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 xml:space="preserve"> Оценка уровня обеспеченности объектами торговли, предприятий бытового обслуживания и общественного питания устанавливается в соответствии с Местными нормативами градостроительного проектирования муниципального образования «Малоземельский сельсовет» (далее - РНГП).</w:t>
      </w:r>
    </w:p>
    <w:bookmarkEnd w:id="37"/>
    <w:bookmarkEnd w:id="38"/>
    <w:bookmarkEnd w:id="39"/>
    <w:bookmarkEnd w:id="40"/>
    <w:bookmarkEnd w:id="41"/>
    <w:bookmarkEnd w:id="42"/>
    <w:p w:rsidR="004B53A6" w:rsidRPr="00C73628"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Перечень действующих объектов социальной инфраструктуры и результат проведенной оценки приведены ниже</w:t>
      </w:r>
      <w:r w:rsidRPr="00C73628">
        <w:rPr>
          <w:rFonts w:ascii="Times New Roman" w:hAnsi="Times New Roman"/>
        </w:rPr>
        <w:t xml:space="preserve">. </w:t>
      </w:r>
    </w:p>
    <w:p w:rsidR="004B53A6" w:rsidRPr="00196C6F" w:rsidRDefault="004B53A6" w:rsidP="004B53A6">
      <w:pPr>
        <w:pStyle w:val="3"/>
        <w:rPr>
          <w:rFonts w:ascii="Times New Roman" w:hAnsi="Times New Roman"/>
        </w:rPr>
      </w:pPr>
      <w:bookmarkStart w:id="43" w:name="_Toc498508251"/>
      <w:bookmarkStart w:id="44" w:name="_Toc115199722"/>
      <w:r w:rsidRPr="00196C6F">
        <w:rPr>
          <w:rFonts w:ascii="Times New Roman" w:hAnsi="Times New Roman"/>
        </w:rPr>
        <w:t>Объекты образования</w:t>
      </w:r>
      <w:bookmarkEnd w:id="36"/>
      <w:bookmarkEnd w:id="43"/>
      <w:bookmarkEnd w:id="44"/>
    </w:p>
    <w:p w:rsidR="004B53A6" w:rsidRPr="004B53A6" w:rsidRDefault="004B53A6" w:rsidP="004B53A6">
      <w:pPr>
        <w:pStyle w:val="a5"/>
        <w:widowControl w:val="0"/>
        <w:spacing w:before="0" w:after="0" w:line="276" w:lineRule="auto"/>
        <w:ind w:firstLine="709"/>
        <w:rPr>
          <w:rFonts w:ascii="Times New Roman" w:hAnsi="Times New Roman"/>
        </w:rPr>
      </w:pPr>
      <w:r w:rsidRPr="007B1A0C">
        <w:rPr>
          <w:rFonts w:ascii="Times New Roman" w:hAnsi="Times New Roman"/>
        </w:rPr>
        <w:t xml:space="preserve">Сеть образовательных учреждений муниципального образования </w:t>
      </w:r>
      <w:r>
        <w:rPr>
          <w:rFonts w:ascii="Times New Roman" w:hAnsi="Times New Roman"/>
        </w:rPr>
        <w:t>«</w:t>
      </w:r>
      <w:r w:rsidRPr="007B1A0C">
        <w:rPr>
          <w:rFonts w:ascii="Times New Roman" w:hAnsi="Times New Roman"/>
        </w:rPr>
        <w:t>Малоземельский сельсовет</w:t>
      </w:r>
      <w:r>
        <w:rPr>
          <w:rFonts w:ascii="Times New Roman" w:hAnsi="Times New Roman"/>
        </w:rPr>
        <w:t>»</w:t>
      </w:r>
      <w:r w:rsidRPr="007B1A0C">
        <w:rPr>
          <w:rFonts w:ascii="Times New Roman" w:hAnsi="Times New Roman"/>
        </w:rPr>
        <w:t xml:space="preserve"> включает:</w:t>
      </w:r>
    </w:p>
    <w:p w:rsidR="004B53A6" w:rsidRPr="00BC716B" w:rsidRDefault="004B53A6" w:rsidP="00F25560">
      <w:pPr>
        <w:pStyle w:val="-S"/>
        <w:numPr>
          <w:ilvl w:val="0"/>
          <w:numId w:val="12"/>
        </w:numPr>
        <w:tabs>
          <w:tab w:val="clear" w:pos="1072"/>
          <w:tab w:val="left" w:pos="993"/>
        </w:tabs>
        <w:ind w:left="0" w:firstLine="709"/>
        <w:rPr>
          <w:rFonts w:ascii="Times New Roman" w:hAnsi="Times New Roman"/>
        </w:rPr>
      </w:pPr>
      <w:r w:rsidRPr="004B53A6">
        <w:rPr>
          <w:rFonts w:ascii="Times New Roman" w:hAnsi="Times New Roman"/>
        </w:rPr>
        <w:t xml:space="preserve">ГБОУ НАО «Основная школа п. Нельмин-Нос» </w:t>
      </w:r>
      <w:r w:rsidRPr="00BC716B">
        <w:rPr>
          <w:rFonts w:ascii="Times New Roman" w:hAnsi="Times New Roman"/>
        </w:rPr>
        <w:t>проектной мощностью 120 учащихся;</w:t>
      </w:r>
    </w:p>
    <w:p w:rsidR="004B53A6" w:rsidRPr="00BC716B" w:rsidRDefault="004B53A6" w:rsidP="00F25560">
      <w:pPr>
        <w:pStyle w:val="-S"/>
        <w:numPr>
          <w:ilvl w:val="0"/>
          <w:numId w:val="12"/>
        </w:numPr>
        <w:tabs>
          <w:tab w:val="clear" w:pos="1072"/>
          <w:tab w:val="left" w:pos="993"/>
        </w:tabs>
        <w:ind w:left="0" w:firstLine="709"/>
        <w:rPr>
          <w:rFonts w:ascii="Times New Roman" w:hAnsi="Times New Roman"/>
        </w:rPr>
      </w:pPr>
      <w:r w:rsidRPr="00BC716B">
        <w:rPr>
          <w:rFonts w:ascii="Times New Roman" w:hAnsi="Times New Roman"/>
        </w:rPr>
        <w:t xml:space="preserve">ГБДОУ НАО </w:t>
      </w:r>
      <w:r>
        <w:rPr>
          <w:rFonts w:ascii="Times New Roman" w:hAnsi="Times New Roman"/>
        </w:rPr>
        <w:t>«</w:t>
      </w:r>
      <w:r w:rsidRPr="00BC716B">
        <w:rPr>
          <w:rFonts w:ascii="Times New Roman" w:hAnsi="Times New Roman"/>
        </w:rPr>
        <w:t>Детский сад п. Нельмин-Нос</w:t>
      </w:r>
      <w:r>
        <w:rPr>
          <w:rFonts w:ascii="Times New Roman" w:hAnsi="Times New Roman"/>
        </w:rPr>
        <w:t>»</w:t>
      </w:r>
      <w:r w:rsidRPr="00BC716B">
        <w:rPr>
          <w:rFonts w:ascii="Times New Roman" w:hAnsi="Times New Roman"/>
        </w:rPr>
        <w:t xml:space="preserve"> проектной мощностью 7</w:t>
      </w:r>
      <w:r>
        <w:rPr>
          <w:rFonts w:ascii="Times New Roman" w:hAnsi="Times New Roman"/>
        </w:rPr>
        <w:t>8</w:t>
      </w:r>
      <w:r w:rsidRPr="00BC716B">
        <w:rPr>
          <w:rFonts w:ascii="Times New Roman" w:hAnsi="Times New Roman"/>
        </w:rPr>
        <w:t xml:space="preserve"> мест</w:t>
      </w:r>
      <w:r>
        <w:rPr>
          <w:rFonts w:ascii="Times New Roman" w:hAnsi="Times New Roman"/>
        </w:rPr>
        <w:t>.</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ГБОУ НАО «Основная школа п. Нельмин-Нос» располагается в трех зданиях. Здание начальной школы построено в 1959 году. В 2020-2021 учебном году фактически посещал 41 учащийся. Здание основной школы построено в 1981 году (приспособлено под школу в 2005 году). В 2020-2021 учебном году фактически посещали 46 учащихся. Столовая расположена в отдельно стоящем приспособленном помещении, здание построено в l965 году, обеденный зал рассчитан на 36 посадочных мест.</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ГБДОУ НАО «Детский сад п. Нельмин-Нос» имеет два здания. Здание № 1- год постройки 1975, общая площадь 349,1 кв.м., ул. Победы, д.4. Здание № 2- год постройки 1968, общая площадь 277,</w:t>
      </w:r>
      <w:r w:rsidRPr="00381587">
        <w:rPr>
          <w:rFonts w:ascii="Times New Roman" w:hAnsi="Times New Roman"/>
        </w:rPr>
        <w:t>1 кв.м., ул. Советская, д.7. В 2021 году детский сад фактически посещали 53 ребенка.</w:t>
      </w:r>
    </w:p>
    <w:p w:rsidR="004B53A6" w:rsidRDefault="004B53A6" w:rsidP="004B53A6">
      <w:pPr>
        <w:pStyle w:val="a5"/>
        <w:widowControl w:val="0"/>
        <w:spacing w:before="0" w:after="0" w:line="276" w:lineRule="auto"/>
        <w:ind w:firstLine="709"/>
        <w:rPr>
          <w:rFonts w:ascii="Times New Roman" w:hAnsi="Times New Roman"/>
        </w:rPr>
      </w:pPr>
      <w:r>
        <w:rPr>
          <w:rFonts w:ascii="Times New Roman" w:hAnsi="Times New Roman"/>
        </w:rPr>
        <w:t xml:space="preserve">В данный момент на территории населенного пункта ведется строительство </w:t>
      </w:r>
      <w:r w:rsidRPr="004B53A6">
        <w:rPr>
          <w:rFonts w:ascii="Times New Roman" w:hAnsi="Times New Roman"/>
        </w:rPr>
        <w:t>объекта «Школа – сад» на 135 учащихся и 80 воспитанников.</w:t>
      </w:r>
    </w:p>
    <w:p w:rsidR="004B53A6" w:rsidRPr="002E4B5A" w:rsidRDefault="004B53A6" w:rsidP="004B53A6">
      <w:pPr>
        <w:pStyle w:val="a5"/>
        <w:widowControl w:val="0"/>
        <w:spacing w:before="0" w:after="0" w:line="276" w:lineRule="auto"/>
        <w:ind w:firstLine="709"/>
        <w:rPr>
          <w:rFonts w:ascii="Times New Roman" w:hAnsi="Times New Roman"/>
        </w:rPr>
      </w:pPr>
      <w:r w:rsidRPr="002E4B5A">
        <w:rPr>
          <w:rFonts w:ascii="Times New Roman" w:hAnsi="Times New Roman"/>
        </w:rPr>
        <w:t>Мощности образовательных организаций, а также результат проведенной оценки обеспеченности приведены ниже (</w:t>
      </w:r>
      <w:r w:rsidRPr="004B53A6">
        <w:rPr>
          <w:rFonts w:ascii="Times New Roman" w:hAnsi="Times New Roman"/>
        </w:rPr>
        <w:fldChar w:fldCharType="begin"/>
      </w:r>
      <w:r w:rsidRPr="004B53A6">
        <w:rPr>
          <w:rFonts w:ascii="Times New Roman" w:hAnsi="Times New Roman"/>
        </w:rPr>
        <w:instrText xml:space="preserve"> REF _Ref493503449 \h  \* MERGEFORMAT </w:instrText>
      </w:r>
      <w:r w:rsidRPr="004B53A6">
        <w:rPr>
          <w:rFonts w:ascii="Times New Roman" w:hAnsi="Times New Roman"/>
        </w:rPr>
      </w:r>
      <w:r w:rsidRPr="004B53A6">
        <w:rPr>
          <w:rFonts w:ascii="Times New Roman" w:hAnsi="Times New Roman"/>
        </w:rPr>
        <w:fldChar w:fldCharType="separate"/>
      </w:r>
      <w:r w:rsidR="0023746D" w:rsidRPr="007B1A0C">
        <w:rPr>
          <w:rFonts w:ascii="Times New Roman" w:hAnsi="Times New Roman"/>
        </w:rPr>
        <w:t xml:space="preserve">Таблица </w:t>
      </w:r>
      <w:r w:rsidR="0023746D">
        <w:rPr>
          <w:rFonts w:ascii="Times New Roman" w:hAnsi="Times New Roman"/>
        </w:rPr>
        <w:t>2</w:t>
      </w:r>
      <w:r w:rsidRPr="004B53A6">
        <w:rPr>
          <w:rFonts w:ascii="Times New Roman" w:hAnsi="Times New Roman"/>
        </w:rPr>
        <w:fldChar w:fldCharType="end"/>
      </w:r>
      <w:r w:rsidRPr="002E4B5A">
        <w:rPr>
          <w:rFonts w:ascii="Times New Roman" w:hAnsi="Times New Roman"/>
        </w:rPr>
        <w:t>).</w:t>
      </w:r>
    </w:p>
    <w:p w:rsidR="004B53A6" w:rsidRPr="004B53A6" w:rsidRDefault="004B53A6" w:rsidP="004B53A6">
      <w:pPr>
        <w:pStyle w:val="af"/>
        <w:keepNext/>
        <w:spacing w:after="60"/>
        <w:ind w:firstLine="567"/>
        <w:jc w:val="both"/>
        <w:rPr>
          <w:rFonts w:ascii="Times New Roman" w:hAnsi="Times New Roman"/>
        </w:rPr>
      </w:pPr>
      <w:bookmarkStart w:id="45" w:name="_Ref493503449"/>
      <w:bookmarkStart w:id="46" w:name="_Ref493503435"/>
      <w:r w:rsidRPr="007B1A0C">
        <w:rPr>
          <w:rFonts w:ascii="Times New Roman" w:hAnsi="Times New Roman"/>
        </w:rPr>
        <w:t xml:space="preserve">Таблица </w:t>
      </w:r>
      <w:r w:rsidRPr="004B53A6">
        <w:rPr>
          <w:rFonts w:ascii="Times New Roman" w:hAnsi="Times New Roman"/>
        </w:rPr>
        <w:fldChar w:fldCharType="begin"/>
      </w:r>
      <w:r w:rsidRPr="007B1A0C">
        <w:rPr>
          <w:rFonts w:ascii="Times New Roman" w:hAnsi="Times New Roman"/>
        </w:rPr>
        <w:instrText xml:space="preserve"> SEQ Таблица \* ARABIC </w:instrText>
      </w:r>
      <w:r w:rsidRPr="004B53A6">
        <w:rPr>
          <w:rFonts w:ascii="Times New Roman" w:hAnsi="Times New Roman"/>
        </w:rPr>
        <w:fldChar w:fldCharType="separate"/>
      </w:r>
      <w:r w:rsidR="0023746D">
        <w:rPr>
          <w:rFonts w:ascii="Times New Roman" w:hAnsi="Times New Roman"/>
          <w:noProof/>
        </w:rPr>
        <w:t>2</w:t>
      </w:r>
      <w:r w:rsidRPr="004B53A6">
        <w:rPr>
          <w:rFonts w:ascii="Times New Roman" w:hAnsi="Times New Roman"/>
        </w:rPr>
        <w:fldChar w:fldCharType="end"/>
      </w:r>
      <w:bookmarkEnd w:id="45"/>
      <w:r w:rsidRPr="007B1A0C">
        <w:rPr>
          <w:rFonts w:ascii="Times New Roman" w:hAnsi="Times New Roman"/>
        </w:rPr>
        <w:t xml:space="preserve"> Оценка обеспеченности образовательными организациями </w:t>
      </w:r>
      <w:bookmarkEnd w:id="46"/>
      <w:r w:rsidRPr="007B1A0C">
        <w:rPr>
          <w:rFonts w:ascii="Times New Roman" w:hAnsi="Times New Roman"/>
        </w:rPr>
        <w:t xml:space="preserve">муниципального образования </w:t>
      </w:r>
      <w:r>
        <w:rPr>
          <w:rFonts w:ascii="Times New Roman" w:hAnsi="Times New Roman"/>
        </w:rPr>
        <w:t>«</w:t>
      </w:r>
      <w:r w:rsidRPr="007B1A0C">
        <w:rPr>
          <w:rFonts w:ascii="Times New Roman" w:hAnsi="Times New Roman"/>
        </w:rPr>
        <w:t>Малоземельский сельсовет</w:t>
      </w:r>
      <w:r>
        <w:rPr>
          <w:rFonts w:ascii="Times New Roman" w:hAnsi="Times New Roman"/>
        </w:rPr>
        <w:t>»</w:t>
      </w:r>
    </w:p>
    <w:tbl>
      <w:tblPr>
        <w:tblStyle w:val="aff1"/>
        <w:tblW w:w="5000" w:type="pct"/>
        <w:tblLook w:val="04A0" w:firstRow="1" w:lastRow="0" w:firstColumn="1" w:lastColumn="0" w:noHBand="0" w:noVBand="1"/>
      </w:tblPr>
      <w:tblGrid>
        <w:gridCol w:w="4271"/>
        <w:gridCol w:w="1692"/>
        <w:gridCol w:w="1691"/>
        <w:gridCol w:w="1916"/>
      </w:tblGrid>
      <w:tr w:rsidR="004B53A6" w:rsidRPr="00627D90" w:rsidTr="004B53A6">
        <w:trPr>
          <w:trHeight w:val="20"/>
          <w:tblHeader/>
        </w:trPr>
        <w:tc>
          <w:tcPr>
            <w:tcW w:w="2231" w:type="pct"/>
            <w:vAlign w:val="center"/>
            <w:hideMark/>
          </w:tcPr>
          <w:p w:rsidR="004B53A6" w:rsidRPr="001D05FB" w:rsidRDefault="004B53A6" w:rsidP="004B53A6">
            <w:pPr>
              <w:spacing w:before="20" w:after="20"/>
              <w:jc w:val="center"/>
              <w:rPr>
                <w:b/>
              </w:rPr>
            </w:pPr>
            <w:r w:rsidRPr="001D05FB">
              <w:rPr>
                <w:b/>
              </w:rPr>
              <w:t>Объекты образования</w:t>
            </w:r>
          </w:p>
        </w:tc>
        <w:tc>
          <w:tcPr>
            <w:tcW w:w="884" w:type="pct"/>
            <w:vAlign w:val="center"/>
            <w:hideMark/>
          </w:tcPr>
          <w:p w:rsidR="004B53A6" w:rsidRPr="001D05FB" w:rsidRDefault="004B53A6" w:rsidP="004B53A6">
            <w:pPr>
              <w:spacing w:before="20" w:after="20"/>
              <w:jc w:val="center"/>
              <w:rPr>
                <w:b/>
              </w:rPr>
            </w:pPr>
            <w:r w:rsidRPr="001D05FB">
              <w:rPr>
                <w:b/>
              </w:rPr>
              <w:t>Суммарная проектная мощность</w:t>
            </w:r>
          </w:p>
        </w:tc>
        <w:tc>
          <w:tcPr>
            <w:tcW w:w="883" w:type="pct"/>
            <w:vAlign w:val="center"/>
            <w:hideMark/>
          </w:tcPr>
          <w:p w:rsidR="004B53A6" w:rsidRPr="001D05FB" w:rsidRDefault="004B53A6" w:rsidP="004B53A6">
            <w:pPr>
              <w:spacing w:before="20" w:after="20"/>
              <w:jc w:val="center"/>
              <w:rPr>
                <w:b/>
              </w:rPr>
            </w:pPr>
            <w:r w:rsidRPr="001D05FB">
              <w:rPr>
                <w:b/>
              </w:rPr>
              <w:t>Нормативное значение</w:t>
            </w:r>
          </w:p>
        </w:tc>
        <w:tc>
          <w:tcPr>
            <w:tcW w:w="1001" w:type="pct"/>
            <w:vAlign w:val="center"/>
            <w:hideMark/>
          </w:tcPr>
          <w:p w:rsidR="004B53A6" w:rsidRPr="001D05FB" w:rsidRDefault="004B53A6" w:rsidP="004B53A6">
            <w:pPr>
              <w:jc w:val="center"/>
              <w:rPr>
                <w:b/>
              </w:rPr>
            </w:pPr>
            <w:r w:rsidRPr="001D05FB">
              <w:rPr>
                <w:b/>
              </w:rPr>
              <w:t>Дефицит (-)/ Профицит (+)</w:t>
            </w:r>
          </w:p>
        </w:tc>
      </w:tr>
      <w:tr w:rsidR="004B53A6" w:rsidRPr="00627D90" w:rsidTr="004B53A6">
        <w:trPr>
          <w:trHeight w:val="20"/>
        </w:trPr>
        <w:tc>
          <w:tcPr>
            <w:tcW w:w="2231" w:type="pct"/>
            <w:vAlign w:val="bottom"/>
          </w:tcPr>
          <w:p w:rsidR="004B53A6" w:rsidRPr="001D05FB" w:rsidRDefault="004B53A6" w:rsidP="004B53A6">
            <w:pPr>
              <w:rPr>
                <w:color w:val="000000"/>
              </w:rPr>
            </w:pPr>
            <w:r w:rsidRPr="001D05FB">
              <w:rPr>
                <w:color w:val="000000"/>
              </w:rPr>
              <w:t>Дошкольные образовательные организации, место</w:t>
            </w:r>
          </w:p>
        </w:tc>
        <w:tc>
          <w:tcPr>
            <w:tcW w:w="884" w:type="pct"/>
            <w:vAlign w:val="center"/>
          </w:tcPr>
          <w:p w:rsidR="004B53A6" w:rsidRPr="001D05FB" w:rsidRDefault="004B53A6" w:rsidP="004B53A6">
            <w:pPr>
              <w:jc w:val="center"/>
              <w:rPr>
                <w:color w:val="000000"/>
              </w:rPr>
            </w:pPr>
            <w:r w:rsidRPr="001D05FB">
              <w:rPr>
                <w:color w:val="000000"/>
              </w:rPr>
              <w:t>78</w:t>
            </w:r>
          </w:p>
        </w:tc>
        <w:tc>
          <w:tcPr>
            <w:tcW w:w="883" w:type="pct"/>
            <w:vAlign w:val="center"/>
          </w:tcPr>
          <w:p w:rsidR="004B53A6" w:rsidRPr="001D05FB" w:rsidRDefault="004B53A6" w:rsidP="004B53A6">
            <w:pPr>
              <w:jc w:val="center"/>
              <w:rPr>
                <w:color w:val="000000"/>
              </w:rPr>
            </w:pPr>
            <w:r w:rsidRPr="001D05FB">
              <w:rPr>
                <w:color w:val="000000"/>
              </w:rPr>
              <w:t>57</w:t>
            </w:r>
          </w:p>
        </w:tc>
        <w:tc>
          <w:tcPr>
            <w:tcW w:w="1001" w:type="pct"/>
            <w:noWrap/>
            <w:vAlign w:val="center"/>
          </w:tcPr>
          <w:p w:rsidR="004B53A6" w:rsidRPr="001D05FB" w:rsidRDefault="004B53A6" w:rsidP="004B53A6">
            <w:pPr>
              <w:jc w:val="center"/>
              <w:rPr>
                <w:color w:val="000000"/>
              </w:rPr>
            </w:pPr>
            <w:r>
              <w:rPr>
                <w:color w:val="000000"/>
              </w:rPr>
              <w:t>+</w:t>
            </w:r>
            <w:r w:rsidRPr="001D05FB">
              <w:rPr>
                <w:color w:val="000000"/>
              </w:rPr>
              <w:t>21</w:t>
            </w:r>
          </w:p>
        </w:tc>
      </w:tr>
      <w:tr w:rsidR="004B53A6" w:rsidRPr="00627D90" w:rsidTr="004B53A6">
        <w:trPr>
          <w:trHeight w:val="20"/>
        </w:trPr>
        <w:tc>
          <w:tcPr>
            <w:tcW w:w="2231" w:type="pct"/>
            <w:vAlign w:val="bottom"/>
            <w:hideMark/>
          </w:tcPr>
          <w:p w:rsidR="004B53A6" w:rsidRPr="001D05FB" w:rsidRDefault="004B53A6" w:rsidP="004B53A6">
            <w:pPr>
              <w:rPr>
                <w:color w:val="000000"/>
              </w:rPr>
            </w:pPr>
            <w:r w:rsidRPr="001D05FB">
              <w:rPr>
                <w:color w:val="000000"/>
              </w:rPr>
              <w:t xml:space="preserve">Общеобразовательные организации, </w:t>
            </w:r>
            <w:r w:rsidRPr="001D05FB">
              <w:rPr>
                <w:color w:val="000000"/>
              </w:rPr>
              <w:lastRenderedPageBreak/>
              <w:t>учащийся</w:t>
            </w:r>
          </w:p>
        </w:tc>
        <w:tc>
          <w:tcPr>
            <w:tcW w:w="884" w:type="pct"/>
            <w:vAlign w:val="center"/>
            <w:hideMark/>
          </w:tcPr>
          <w:p w:rsidR="004B53A6" w:rsidRPr="001D05FB" w:rsidRDefault="004B53A6" w:rsidP="004B53A6">
            <w:pPr>
              <w:jc w:val="center"/>
              <w:rPr>
                <w:color w:val="000000"/>
              </w:rPr>
            </w:pPr>
            <w:r w:rsidRPr="001D05FB">
              <w:rPr>
                <w:color w:val="000000"/>
              </w:rPr>
              <w:lastRenderedPageBreak/>
              <w:t>120</w:t>
            </w:r>
          </w:p>
        </w:tc>
        <w:tc>
          <w:tcPr>
            <w:tcW w:w="883" w:type="pct"/>
            <w:vAlign w:val="center"/>
            <w:hideMark/>
          </w:tcPr>
          <w:p w:rsidR="004B53A6" w:rsidRPr="001D05FB" w:rsidRDefault="004B53A6" w:rsidP="004B53A6">
            <w:pPr>
              <w:jc w:val="center"/>
              <w:rPr>
                <w:color w:val="000000"/>
              </w:rPr>
            </w:pPr>
            <w:r w:rsidRPr="001D05FB">
              <w:rPr>
                <w:color w:val="000000"/>
              </w:rPr>
              <w:t>100</w:t>
            </w:r>
          </w:p>
        </w:tc>
        <w:tc>
          <w:tcPr>
            <w:tcW w:w="1001" w:type="pct"/>
            <w:noWrap/>
            <w:vAlign w:val="center"/>
            <w:hideMark/>
          </w:tcPr>
          <w:p w:rsidR="004B53A6" w:rsidRPr="001D05FB" w:rsidRDefault="004B53A6" w:rsidP="004B53A6">
            <w:pPr>
              <w:jc w:val="center"/>
              <w:rPr>
                <w:color w:val="000000"/>
              </w:rPr>
            </w:pPr>
            <w:r>
              <w:rPr>
                <w:color w:val="000000"/>
              </w:rPr>
              <w:t>+</w:t>
            </w:r>
            <w:r w:rsidRPr="001D05FB">
              <w:rPr>
                <w:color w:val="000000"/>
              </w:rPr>
              <w:t>20</w:t>
            </w:r>
          </w:p>
        </w:tc>
      </w:tr>
      <w:tr w:rsidR="004B53A6" w:rsidRPr="00627D90" w:rsidTr="004B53A6">
        <w:trPr>
          <w:trHeight w:val="20"/>
        </w:trPr>
        <w:tc>
          <w:tcPr>
            <w:tcW w:w="2231" w:type="pct"/>
            <w:vAlign w:val="bottom"/>
          </w:tcPr>
          <w:p w:rsidR="004B53A6" w:rsidRPr="001D05FB" w:rsidRDefault="004B53A6" w:rsidP="004B53A6">
            <w:pPr>
              <w:rPr>
                <w:color w:val="000000"/>
              </w:rPr>
            </w:pPr>
            <w:r w:rsidRPr="001D05FB">
              <w:rPr>
                <w:color w:val="000000"/>
              </w:rPr>
              <w:t>Организации дополнительного образования, место</w:t>
            </w:r>
          </w:p>
        </w:tc>
        <w:tc>
          <w:tcPr>
            <w:tcW w:w="884" w:type="pct"/>
            <w:vAlign w:val="center"/>
          </w:tcPr>
          <w:p w:rsidR="004B53A6" w:rsidRPr="001D05FB" w:rsidRDefault="004B53A6" w:rsidP="004B53A6">
            <w:pPr>
              <w:jc w:val="center"/>
              <w:rPr>
                <w:color w:val="000000"/>
              </w:rPr>
            </w:pPr>
            <w:r w:rsidRPr="001D05FB">
              <w:rPr>
                <w:color w:val="000000"/>
              </w:rPr>
              <w:t>н/д</w:t>
            </w:r>
          </w:p>
        </w:tc>
        <w:tc>
          <w:tcPr>
            <w:tcW w:w="883" w:type="pct"/>
            <w:vAlign w:val="center"/>
          </w:tcPr>
          <w:p w:rsidR="004B53A6" w:rsidRPr="001D05FB" w:rsidRDefault="004B53A6" w:rsidP="004B53A6">
            <w:pPr>
              <w:jc w:val="center"/>
              <w:rPr>
                <w:color w:val="000000"/>
              </w:rPr>
            </w:pPr>
            <w:r w:rsidRPr="001D05FB">
              <w:rPr>
                <w:color w:val="000000"/>
              </w:rPr>
              <w:t>75</w:t>
            </w:r>
          </w:p>
        </w:tc>
        <w:tc>
          <w:tcPr>
            <w:tcW w:w="1001" w:type="pct"/>
            <w:noWrap/>
            <w:vAlign w:val="center"/>
          </w:tcPr>
          <w:p w:rsidR="004B53A6" w:rsidRPr="001D05FB" w:rsidRDefault="004B53A6" w:rsidP="004B53A6">
            <w:pPr>
              <w:jc w:val="center"/>
              <w:rPr>
                <w:color w:val="000000"/>
              </w:rPr>
            </w:pPr>
            <w:r w:rsidRPr="001D05FB">
              <w:rPr>
                <w:color w:val="000000"/>
              </w:rPr>
              <w:t>-</w:t>
            </w:r>
          </w:p>
        </w:tc>
      </w:tr>
      <w:tr w:rsidR="004B53A6" w:rsidRPr="00627D90" w:rsidTr="004B53A6">
        <w:trPr>
          <w:trHeight w:val="20"/>
        </w:trPr>
        <w:tc>
          <w:tcPr>
            <w:tcW w:w="2231" w:type="pct"/>
            <w:vAlign w:val="bottom"/>
          </w:tcPr>
          <w:p w:rsidR="004B53A6" w:rsidRPr="001D05FB" w:rsidRDefault="004B53A6" w:rsidP="004B53A6">
            <w:pPr>
              <w:rPr>
                <w:color w:val="000000"/>
              </w:rPr>
            </w:pPr>
            <w:r w:rsidRPr="001D05FB">
              <w:rPr>
                <w:color w:val="000000"/>
              </w:rPr>
              <w:t>Пришкольные интернаты, место</w:t>
            </w:r>
          </w:p>
        </w:tc>
        <w:tc>
          <w:tcPr>
            <w:tcW w:w="884" w:type="pct"/>
            <w:vAlign w:val="center"/>
          </w:tcPr>
          <w:p w:rsidR="004B53A6" w:rsidRPr="001D05FB" w:rsidRDefault="004B53A6" w:rsidP="004B53A6">
            <w:pPr>
              <w:jc w:val="center"/>
              <w:rPr>
                <w:color w:val="000000"/>
              </w:rPr>
            </w:pPr>
            <w:r w:rsidRPr="001D05FB">
              <w:rPr>
                <w:color w:val="000000"/>
              </w:rPr>
              <w:t>отсутствует</w:t>
            </w:r>
          </w:p>
        </w:tc>
        <w:tc>
          <w:tcPr>
            <w:tcW w:w="883" w:type="pct"/>
            <w:vAlign w:val="center"/>
          </w:tcPr>
          <w:p w:rsidR="004B53A6" w:rsidRPr="001D05FB" w:rsidRDefault="004B53A6" w:rsidP="004B53A6">
            <w:pPr>
              <w:jc w:val="center"/>
              <w:rPr>
                <w:color w:val="000000"/>
              </w:rPr>
            </w:pPr>
            <w:r w:rsidRPr="001D05FB">
              <w:rPr>
                <w:color w:val="000000"/>
              </w:rPr>
              <w:t>6</w:t>
            </w:r>
          </w:p>
        </w:tc>
        <w:tc>
          <w:tcPr>
            <w:tcW w:w="1001" w:type="pct"/>
            <w:noWrap/>
            <w:vAlign w:val="center"/>
          </w:tcPr>
          <w:p w:rsidR="004B53A6" w:rsidRPr="001D05FB" w:rsidRDefault="004B53A6" w:rsidP="004B53A6">
            <w:pPr>
              <w:jc w:val="center"/>
              <w:rPr>
                <w:color w:val="000000"/>
              </w:rPr>
            </w:pPr>
            <w:r w:rsidRPr="001D05FB">
              <w:rPr>
                <w:color w:val="000000"/>
              </w:rPr>
              <w:t>-</w:t>
            </w:r>
          </w:p>
        </w:tc>
      </w:tr>
    </w:tbl>
    <w:p w:rsidR="004B53A6" w:rsidRPr="003908BA" w:rsidRDefault="004B53A6" w:rsidP="004B53A6">
      <w:pPr>
        <w:pStyle w:val="a5"/>
        <w:widowControl w:val="0"/>
        <w:spacing w:before="0" w:after="0" w:line="276" w:lineRule="auto"/>
        <w:ind w:firstLine="709"/>
        <w:rPr>
          <w:rFonts w:ascii="Times New Roman" w:hAnsi="Times New Roman"/>
        </w:rPr>
      </w:pPr>
      <w:r w:rsidRPr="003908BA">
        <w:rPr>
          <w:rFonts w:ascii="Times New Roman" w:hAnsi="Times New Roman"/>
        </w:rPr>
        <w:t xml:space="preserve">Таким образом, можно сделать вывод, что </w:t>
      </w:r>
      <w:r>
        <w:rPr>
          <w:rFonts w:ascii="Times New Roman" w:hAnsi="Times New Roman"/>
        </w:rPr>
        <w:t xml:space="preserve">в </w:t>
      </w:r>
      <w:r w:rsidRPr="003908BA">
        <w:rPr>
          <w:rFonts w:ascii="Times New Roman" w:hAnsi="Times New Roman"/>
        </w:rPr>
        <w:t>муниципальном образовании образовательные организации не соответствуют нормативным требованиям, но фактически население обеспеченно всеми необходимыми образовательными организациями.</w:t>
      </w:r>
    </w:p>
    <w:p w:rsidR="004B53A6" w:rsidRPr="00196C6F" w:rsidRDefault="004B53A6" w:rsidP="004B53A6">
      <w:pPr>
        <w:pStyle w:val="3"/>
        <w:contextualSpacing/>
        <w:rPr>
          <w:rFonts w:ascii="Times New Roman" w:hAnsi="Times New Roman"/>
        </w:rPr>
      </w:pPr>
      <w:bookmarkStart w:id="47" w:name="_Toc328674461"/>
      <w:bookmarkStart w:id="48" w:name="_Toc423085913"/>
      <w:bookmarkStart w:id="49" w:name="_Toc498508252"/>
      <w:bookmarkStart w:id="50" w:name="_Toc115199723"/>
      <w:r w:rsidRPr="00196C6F">
        <w:rPr>
          <w:rFonts w:ascii="Times New Roman" w:hAnsi="Times New Roman"/>
        </w:rPr>
        <w:t>Объекты здравоохранения</w:t>
      </w:r>
      <w:bookmarkEnd w:id="47"/>
      <w:r w:rsidRPr="00196C6F">
        <w:rPr>
          <w:rFonts w:ascii="Times New Roman" w:hAnsi="Times New Roman"/>
        </w:rPr>
        <w:t xml:space="preserve"> и социального </w:t>
      </w:r>
      <w:bookmarkEnd w:id="48"/>
      <w:bookmarkEnd w:id="49"/>
      <w:r>
        <w:rPr>
          <w:rFonts w:ascii="Times New Roman" w:hAnsi="Times New Roman"/>
        </w:rPr>
        <w:t>обслуживания</w:t>
      </w:r>
      <w:bookmarkEnd w:id="50"/>
    </w:p>
    <w:p w:rsidR="004B53A6" w:rsidRPr="004B53A6" w:rsidRDefault="004B53A6" w:rsidP="004B53A6">
      <w:pPr>
        <w:pStyle w:val="a5"/>
        <w:widowControl w:val="0"/>
        <w:spacing w:before="0" w:after="0" w:line="276" w:lineRule="auto"/>
        <w:ind w:firstLine="709"/>
        <w:rPr>
          <w:rFonts w:ascii="Times New Roman" w:hAnsi="Times New Roman"/>
        </w:rPr>
      </w:pPr>
      <w:bookmarkStart w:id="51" w:name="_Toc328674464"/>
      <w:r w:rsidRPr="004B53A6">
        <w:rPr>
          <w:rFonts w:ascii="Times New Roman" w:hAnsi="Times New Roman"/>
        </w:rPr>
        <w:t xml:space="preserve">На территории муниципального образования оказывается первичная медико-санитарная помощь (доврачебная, врачебная) в амбулатории поселка Нельмин-Нос, филиал ГБУЗ НАО «ЦРП Заполярного района НАО». </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Здание 2011 года постройки, износ 32 процента.</w:t>
      </w:r>
    </w:p>
    <w:p w:rsidR="004B53A6" w:rsidRPr="004B53A6" w:rsidRDefault="004B53A6" w:rsidP="004B53A6">
      <w:pPr>
        <w:pStyle w:val="af"/>
        <w:keepNext/>
        <w:spacing w:after="60"/>
        <w:ind w:firstLine="567"/>
        <w:jc w:val="both"/>
        <w:rPr>
          <w:rFonts w:ascii="Times New Roman" w:hAnsi="Times New Roman"/>
        </w:rPr>
      </w:pPr>
      <w:r w:rsidRPr="004B53A6">
        <w:rPr>
          <w:rFonts w:ascii="Times New Roman" w:hAnsi="Times New Roman"/>
        </w:rPr>
        <w:t xml:space="preserve">Таблица </w:t>
      </w:r>
      <w:r w:rsidRPr="004B53A6">
        <w:rPr>
          <w:rFonts w:ascii="Times New Roman" w:hAnsi="Times New Roman"/>
        </w:rPr>
        <w:fldChar w:fldCharType="begin"/>
      </w:r>
      <w:r w:rsidRPr="004B53A6">
        <w:rPr>
          <w:rFonts w:ascii="Times New Roman" w:hAnsi="Times New Roman"/>
        </w:rPr>
        <w:instrText xml:space="preserve"> SEQ Таблица \* ARABIC </w:instrText>
      </w:r>
      <w:r w:rsidRPr="004B53A6">
        <w:rPr>
          <w:rFonts w:ascii="Times New Roman" w:hAnsi="Times New Roman"/>
        </w:rPr>
        <w:fldChar w:fldCharType="separate"/>
      </w:r>
      <w:r w:rsidR="0023746D">
        <w:rPr>
          <w:rFonts w:ascii="Times New Roman" w:hAnsi="Times New Roman"/>
          <w:noProof/>
        </w:rPr>
        <w:t>3</w:t>
      </w:r>
      <w:r w:rsidRPr="004B53A6">
        <w:rPr>
          <w:rFonts w:ascii="Times New Roman" w:hAnsi="Times New Roman"/>
        </w:rPr>
        <w:fldChar w:fldCharType="end"/>
      </w:r>
      <w:r w:rsidRPr="004B53A6">
        <w:rPr>
          <w:rFonts w:ascii="Times New Roman" w:hAnsi="Times New Roman"/>
        </w:rPr>
        <w:t xml:space="preserve"> Оценка обеспеченности медицинскими организациями муниципального образования «Малоземельский сельсовет»</w:t>
      </w:r>
    </w:p>
    <w:tbl>
      <w:tblPr>
        <w:tblStyle w:val="aff1"/>
        <w:tblW w:w="5000" w:type="pct"/>
        <w:tblLook w:val="04A0" w:firstRow="1" w:lastRow="0" w:firstColumn="1" w:lastColumn="0" w:noHBand="0" w:noVBand="1"/>
      </w:tblPr>
      <w:tblGrid>
        <w:gridCol w:w="4271"/>
        <w:gridCol w:w="1692"/>
        <w:gridCol w:w="1691"/>
        <w:gridCol w:w="1916"/>
      </w:tblGrid>
      <w:tr w:rsidR="004B53A6" w:rsidRPr="004C61DB" w:rsidTr="004B53A6">
        <w:trPr>
          <w:trHeight w:val="20"/>
          <w:tblHeader/>
        </w:trPr>
        <w:tc>
          <w:tcPr>
            <w:tcW w:w="2231" w:type="pct"/>
            <w:vAlign w:val="center"/>
            <w:hideMark/>
          </w:tcPr>
          <w:p w:rsidR="004B53A6" w:rsidRPr="001D05FB" w:rsidRDefault="004B53A6" w:rsidP="004B53A6">
            <w:pPr>
              <w:spacing w:before="20" w:after="20"/>
              <w:jc w:val="center"/>
              <w:rPr>
                <w:b/>
              </w:rPr>
            </w:pPr>
            <w:r w:rsidRPr="001D05FB">
              <w:rPr>
                <w:b/>
              </w:rPr>
              <w:t>Объекты здравоохранения</w:t>
            </w:r>
          </w:p>
        </w:tc>
        <w:tc>
          <w:tcPr>
            <w:tcW w:w="884" w:type="pct"/>
            <w:vAlign w:val="center"/>
            <w:hideMark/>
          </w:tcPr>
          <w:p w:rsidR="004B53A6" w:rsidRPr="001D05FB" w:rsidRDefault="004B53A6" w:rsidP="004B53A6">
            <w:pPr>
              <w:spacing w:before="20" w:after="20"/>
              <w:jc w:val="center"/>
              <w:rPr>
                <w:b/>
              </w:rPr>
            </w:pPr>
            <w:r w:rsidRPr="001D05FB">
              <w:rPr>
                <w:b/>
              </w:rPr>
              <w:t>Суммарная проектная мощность</w:t>
            </w:r>
          </w:p>
        </w:tc>
        <w:tc>
          <w:tcPr>
            <w:tcW w:w="883" w:type="pct"/>
            <w:vAlign w:val="center"/>
            <w:hideMark/>
          </w:tcPr>
          <w:p w:rsidR="004B53A6" w:rsidRPr="001D05FB" w:rsidRDefault="004B53A6" w:rsidP="004B53A6">
            <w:pPr>
              <w:spacing w:before="20" w:after="20"/>
              <w:jc w:val="center"/>
              <w:rPr>
                <w:b/>
              </w:rPr>
            </w:pPr>
            <w:r w:rsidRPr="001D05FB">
              <w:rPr>
                <w:b/>
              </w:rPr>
              <w:t>Нормативное значение</w:t>
            </w:r>
          </w:p>
        </w:tc>
        <w:tc>
          <w:tcPr>
            <w:tcW w:w="1001" w:type="pct"/>
            <w:vAlign w:val="center"/>
            <w:hideMark/>
          </w:tcPr>
          <w:p w:rsidR="004B53A6" w:rsidRPr="001D05FB" w:rsidRDefault="004B53A6" w:rsidP="004B53A6">
            <w:pPr>
              <w:jc w:val="center"/>
              <w:rPr>
                <w:b/>
              </w:rPr>
            </w:pPr>
            <w:r w:rsidRPr="001D05FB">
              <w:rPr>
                <w:b/>
              </w:rPr>
              <w:t>Дефицит (-)/ Профицит (+)</w:t>
            </w:r>
          </w:p>
        </w:tc>
      </w:tr>
      <w:tr w:rsidR="004B53A6" w:rsidRPr="004C61DB" w:rsidTr="004B53A6">
        <w:trPr>
          <w:trHeight w:val="20"/>
        </w:trPr>
        <w:tc>
          <w:tcPr>
            <w:tcW w:w="2231" w:type="pct"/>
            <w:vAlign w:val="center"/>
          </w:tcPr>
          <w:p w:rsidR="004B53A6" w:rsidRPr="004B53A6" w:rsidRDefault="004B53A6" w:rsidP="004B53A6">
            <w:pPr>
              <w:spacing w:before="20" w:after="20"/>
              <w:rPr>
                <w:sz w:val="22"/>
                <w:szCs w:val="22"/>
              </w:rPr>
            </w:pPr>
            <w:r w:rsidRPr="004B53A6">
              <w:rPr>
                <w:sz w:val="22"/>
                <w:szCs w:val="22"/>
              </w:rPr>
              <w:t>Лечебно-профилактические, медицинские организации, оказывающие медицинскую помощь в амбулаторных условиях, посещений в смену</w:t>
            </w:r>
          </w:p>
        </w:tc>
        <w:tc>
          <w:tcPr>
            <w:tcW w:w="884" w:type="pct"/>
            <w:vAlign w:val="center"/>
          </w:tcPr>
          <w:p w:rsidR="004B53A6" w:rsidRPr="004B53A6" w:rsidRDefault="004B53A6" w:rsidP="004B53A6">
            <w:pPr>
              <w:jc w:val="center"/>
              <w:rPr>
                <w:sz w:val="22"/>
                <w:szCs w:val="22"/>
              </w:rPr>
            </w:pPr>
            <w:r w:rsidRPr="004B53A6">
              <w:rPr>
                <w:sz w:val="22"/>
                <w:szCs w:val="22"/>
              </w:rPr>
              <w:t>25</w:t>
            </w:r>
          </w:p>
        </w:tc>
        <w:tc>
          <w:tcPr>
            <w:tcW w:w="883" w:type="pct"/>
            <w:vAlign w:val="center"/>
          </w:tcPr>
          <w:p w:rsidR="004B53A6" w:rsidRPr="004B53A6" w:rsidRDefault="004B53A6" w:rsidP="004B53A6">
            <w:pPr>
              <w:jc w:val="center"/>
              <w:rPr>
                <w:sz w:val="22"/>
                <w:szCs w:val="22"/>
              </w:rPr>
            </w:pPr>
            <w:r w:rsidRPr="004B53A6">
              <w:rPr>
                <w:sz w:val="22"/>
                <w:szCs w:val="22"/>
              </w:rPr>
              <w:t>18</w:t>
            </w:r>
          </w:p>
        </w:tc>
        <w:tc>
          <w:tcPr>
            <w:tcW w:w="1001" w:type="pct"/>
            <w:noWrap/>
            <w:vAlign w:val="center"/>
          </w:tcPr>
          <w:p w:rsidR="004B53A6" w:rsidRPr="004B53A6" w:rsidRDefault="004B53A6" w:rsidP="004B53A6">
            <w:pPr>
              <w:jc w:val="center"/>
              <w:rPr>
                <w:sz w:val="22"/>
                <w:szCs w:val="22"/>
              </w:rPr>
            </w:pPr>
            <w:r w:rsidRPr="004B53A6">
              <w:rPr>
                <w:sz w:val="22"/>
                <w:szCs w:val="22"/>
              </w:rPr>
              <w:t>+7</w:t>
            </w:r>
          </w:p>
        </w:tc>
      </w:tr>
    </w:tbl>
    <w:p w:rsidR="004B53A6" w:rsidRPr="00196C6F" w:rsidRDefault="004B53A6" w:rsidP="004B53A6">
      <w:pPr>
        <w:pStyle w:val="a5"/>
        <w:widowControl w:val="0"/>
        <w:spacing w:before="0" w:after="0" w:line="276" w:lineRule="auto"/>
        <w:ind w:firstLine="709"/>
        <w:rPr>
          <w:rFonts w:ascii="Times New Roman" w:hAnsi="Times New Roman"/>
        </w:rPr>
      </w:pPr>
      <w:r>
        <w:rPr>
          <w:rFonts w:ascii="Times New Roman" w:hAnsi="Times New Roman"/>
        </w:rPr>
        <w:t xml:space="preserve"> </w:t>
      </w:r>
      <w:r w:rsidRPr="00D84923">
        <w:rPr>
          <w:rFonts w:ascii="Times New Roman" w:hAnsi="Times New Roman"/>
        </w:rPr>
        <w:t>Объекты социального обеспечения на территории поселения не расположены. Услуги социального обслуживания предоставляются в учреждениях, расположенных в рп. Искателей, г. Нарьян-Маре</w:t>
      </w:r>
      <w:r>
        <w:rPr>
          <w:rFonts w:ascii="Times New Roman" w:hAnsi="Times New Roman"/>
        </w:rPr>
        <w:t>.</w:t>
      </w:r>
    </w:p>
    <w:p w:rsidR="004B53A6" w:rsidRPr="00196C6F" w:rsidRDefault="004B53A6" w:rsidP="004B53A6">
      <w:pPr>
        <w:pStyle w:val="3"/>
        <w:pBdr>
          <w:bottom w:val="single" w:sz="4" w:space="0" w:color="8DB3E2" w:themeColor="text2" w:themeTint="66"/>
        </w:pBdr>
        <w:contextualSpacing/>
        <w:rPr>
          <w:rFonts w:ascii="Times New Roman" w:hAnsi="Times New Roman"/>
        </w:rPr>
      </w:pPr>
      <w:bookmarkStart w:id="52" w:name="_Toc423085914"/>
      <w:bookmarkStart w:id="53" w:name="_Toc498508253"/>
      <w:bookmarkStart w:id="54" w:name="_Toc115199724"/>
      <w:r w:rsidRPr="00196C6F">
        <w:rPr>
          <w:rFonts w:ascii="Times New Roman" w:hAnsi="Times New Roman"/>
        </w:rPr>
        <w:t>Объекты культуры</w:t>
      </w:r>
      <w:bookmarkEnd w:id="51"/>
      <w:bookmarkEnd w:id="52"/>
      <w:r w:rsidRPr="00196C6F">
        <w:rPr>
          <w:rFonts w:ascii="Times New Roman" w:hAnsi="Times New Roman"/>
        </w:rPr>
        <w:t xml:space="preserve"> и искусства</w:t>
      </w:r>
      <w:bookmarkEnd w:id="53"/>
      <w:bookmarkEnd w:id="54"/>
    </w:p>
    <w:p w:rsidR="004B53A6" w:rsidRPr="00C31615" w:rsidRDefault="004B53A6" w:rsidP="004B53A6">
      <w:pPr>
        <w:pStyle w:val="a5"/>
        <w:widowControl w:val="0"/>
        <w:spacing w:before="0" w:after="0" w:line="276" w:lineRule="auto"/>
        <w:ind w:firstLine="709"/>
        <w:rPr>
          <w:rFonts w:ascii="Times New Roman" w:hAnsi="Times New Roman"/>
        </w:rPr>
      </w:pPr>
      <w:r w:rsidRPr="00C31615">
        <w:rPr>
          <w:rFonts w:ascii="Times New Roman" w:hAnsi="Times New Roman"/>
        </w:rPr>
        <w:t xml:space="preserve">На территории муниципального образования осуществляют свою деятельность следующие организации культуры: </w:t>
      </w:r>
    </w:p>
    <w:p w:rsidR="004B53A6" w:rsidRPr="005077F0" w:rsidRDefault="004B53A6" w:rsidP="00F25560">
      <w:pPr>
        <w:pStyle w:val="-S"/>
        <w:numPr>
          <w:ilvl w:val="0"/>
          <w:numId w:val="23"/>
        </w:numPr>
        <w:tabs>
          <w:tab w:val="clear" w:pos="1072"/>
          <w:tab w:val="left" w:pos="993"/>
        </w:tabs>
        <w:ind w:left="0" w:firstLine="709"/>
        <w:rPr>
          <w:rFonts w:ascii="Times New Roman" w:hAnsi="Times New Roman"/>
        </w:rPr>
      </w:pPr>
      <w:r w:rsidRPr="0084180A">
        <w:rPr>
          <w:rFonts w:ascii="Times New Roman" w:hAnsi="Times New Roman"/>
        </w:rPr>
        <w:t xml:space="preserve">филиал ГБУК </w:t>
      </w:r>
      <w:r>
        <w:rPr>
          <w:rFonts w:ascii="Times New Roman" w:hAnsi="Times New Roman"/>
        </w:rPr>
        <w:t>«</w:t>
      </w:r>
      <w:r w:rsidRPr="0084180A">
        <w:rPr>
          <w:rFonts w:ascii="Times New Roman" w:hAnsi="Times New Roman"/>
        </w:rPr>
        <w:t>Этнокультурный центр</w:t>
      </w:r>
      <w:r>
        <w:rPr>
          <w:rFonts w:ascii="Times New Roman" w:hAnsi="Times New Roman"/>
        </w:rPr>
        <w:t>»</w:t>
      </w:r>
      <w:r w:rsidRPr="0084180A">
        <w:rPr>
          <w:rFonts w:ascii="Times New Roman" w:hAnsi="Times New Roman"/>
        </w:rPr>
        <w:t xml:space="preserve"> поселок Нельмин-Нос</w:t>
      </w:r>
      <w:r>
        <w:rPr>
          <w:rFonts w:ascii="Times New Roman" w:hAnsi="Times New Roman"/>
        </w:rPr>
        <w:t>»</w:t>
      </w:r>
      <w:r w:rsidRPr="005077F0">
        <w:rPr>
          <w:rFonts w:ascii="Times New Roman" w:hAnsi="Times New Roman"/>
        </w:rPr>
        <w:t>;</w:t>
      </w:r>
    </w:p>
    <w:p w:rsidR="004B53A6" w:rsidRDefault="004B53A6" w:rsidP="00F25560">
      <w:pPr>
        <w:pStyle w:val="-S"/>
        <w:numPr>
          <w:ilvl w:val="0"/>
          <w:numId w:val="23"/>
        </w:numPr>
        <w:tabs>
          <w:tab w:val="clear" w:pos="1072"/>
          <w:tab w:val="left" w:pos="993"/>
        </w:tabs>
        <w:ind w:left="0" w:firstLine="709"/>
        <w:rPr>
          <w:rFonts w:ascii="Times New Roman" w:hAnsi="Times New Roman"/>
        </w:rPr>
      </w:pPr>
      <w:r w:rsidRPr="005077F0">
        <w:rPr>
          <w:rFonts w:ascii="Times New Roman" w:hAnsi="Times New Roman"/>
        </w:rPr>
        <w:t>библиотека-филиал № 1</w:t>
      </w:r>
      <w:r>
        <w:rPr>
          <w:rFonts w:ascii="Times New Roman" w:hAnsi="Times New Roman"/>
        </w:rPr>
        <w:t>9</w:t>
      </w:r>
      <w:r w:rsidRPr="005077F0">
        <w:rPr>
          <w:rFonts w:ascii="Times New Roman" w:hAnsi="Times New Roman"/>
        </w:rPr>
        <w:t xml:space="preserve"> </w:t>
      </w:r>
      <w:r w:rsidRPr="004B53A6">
        <w:rPr>
          <w:rFonts w:ascii="Times New Roman" w:hAnsi="Times New Roman"/>
        </w:rPr>
        <w:t>ГБУК НАО «Ненецкая центральная библиотека имени А.И. Пичкова»</w:t>
      </w:r>
      <w:r w:rsidRPr="005077F0">
        <w:rPr>
          <w:rFonts w:ascii="Times New Roman" w:hAnsi="Times New Roman"/>
        </w:rPr>
        <w:t>.</w:t>
      </w:r>
    </w:p>
    <w:p w:rsidR="004B53A6" w:rsidRPr="005077F0" w:rsidRDefault="004B53A6" w:rsidP="004B53A6">
      <w:pPr>
        <w:pStyle w:val="a5"/>
        <w:widowControl w:val="0"/>
        <w:spacing w:before="0" w:after="0" w:line="276" w:lineRule="auto"/>
        <w:ind w:firstLine="709"/>
        <w:rPr>
          <w:rFonts w:ascii="Times New Roman" w:hAnsi="Times New Roman"/>
        </w:rPr>
      </w:pPr>
      <w:r>
        <w:rPr>
          <w:rFonts w:ascii="Times New Roman" w:hAnsi="Times New Roman"/>
        </w:rPr>
        <w:t xml:space="preserve">Здание культурного центра построено в </w:t>
      </w:r>
      <w:r w:rsidRPr="002E4B5A">
        <w:rPr>
          <w:rFonts w:ascii="Times New Roman" w:hAnsi="Times New Roman"/>
        </w:rPr>
        <w:t>19</w:t>
      </w:r>
      <w:r>
        <w:rPr>
          <w:rFonts w:ascii="Times New Roman" w:hAnsi="Times New Roman"/>
        </w:rPr>
        <w:t>63</w:t>
      </w:r>
      <w:r w:rsidRPr="002E4B5A">
        <w:rPr>
          <w:rFonts w:ascii="Times New Roman" w:hAnsi="Times New Roman"/>
        </w:rPr>
        <w:t xml:space="preserve"> году</w:t>
      </w:r>
      <w:r>
        <w:rPr>
          <w:rFonts w:ascii="Times New Roman" w:hAnsi="Times New Roman"/>
        </w:rPr>
        <w:t>. Эксплуатация здания прекращена в связи с аварийностью. В настоящее время деятельность филиала организована на базе филиала ГБУ НАО «Спортивная школа «Труд» в п. Нельмин-Нос. Библиотека расположена в отдельном здании, бывшей амбулатории.</w:t>
      </w:r>
    </w:p>
    <w:p w:rsidR="004B53A6" w:rsidRPr="00F26729" w:rsidRDefault="004B53A6" w:rsidP="004B53A6">
      <w:pPr>
        <w:pStyle w:val="a5"/>
        <w:widowControl w:val="0"/>
        <w:spacing w:before="0" w:after="0" w:line="276" w:lineRule="auto"/>
        <w:ind w:firstLine="709"/>
        <w:rPr>
          <w:rFonts w:ascii="Times New Roman" w:hAnsi="Times New Roman"/>
        </w:rPr>
      </w:pPr>
      <w:r w:rsidRPr="00F26729">
        <w:rPr>
          <w:rFonts w:ascii="Times New Roman" w:hAnsi="Times New Roman"/>
        </w:rPr>
        <w:t>Мощности организаций культуры, а также результат проведенной оценки обеспеченности приведены ниже (</w:t>
      </w:r>
      <w:r w:rsidRPr="004B53A6">
        <w:rPr>
          <w:rFonts w:ascii="Times New Roman" w:hAnsi="Times New Roman"/>
        </w:rPr>
        <w:fldChar w:fldCharType="begin"/>
      </w:r>
      <w:r w:rsidRPr="004B53A6">
        <w:rPr>
          <w:rFonts w:ascii="Times New Roman" w:hAnsi="Times New Roman"/>
        </w:rPr>
        <w:instrText xml:space="preserve"> REF _Ref493503460 \h  \* MERGEFORMAT </w:instrText>
      </w:r>
      <w:r w:rsidRPr="004B53A6">
        <w:rPr>
          <w:rFonts w:ascii="Times New Roman" w:hAnsi="Times New Roman"/>
        </w:rPr>
      </w:r>
      <w:r w:rsidRPr="004B53A6">
        <w:rPr>
          <w:rFonts w:ascii="Times New Roman" w:hAnsi="Times New Roman"/>
        </w:rPr>
        <w:fldChar w:fldCharType="separate"/>
      </w:r>
      <w:r w:rsidR="0023746D" w:rsidRPr="00C31615">
        <w:rPr>
          <w:rFonts w:ascii="Times New Roman" w:hAnsi="Times New Roman"/>
        </w:rPr>
        <w:t xml:space="preserve">Таблица </w:t>
      </w:r>
      <w:r w:rsidR="0023746D">
        <w:rPr>
          <w:rFonts w:ascii="Times New Roman" w:hAnsi="Times New Roman"/>
        </w:rPr>
        <w:t>4</w:t>
      </w:r>
      <w:r w:rsidRPr="004B53A6">
        <w:rPr>
          <w:rFonts w:ascii="Times New Roman" w:hAnsi="Times New Roman"/>
        </w:rPr>
        <w:fldChar w:fldCharType="end"/>
      </w:r>
      <w:r w:rsidRPr="00F26729">
        <w:rPr>
          <w:rFonts w:ascii="Times New Roman" w:hAnsi="Times New Roman"/>
        </w:rPr>
        <w:t>).</w:t>
      </w:r>
    </w:p>
    <w:p w:rsidR="004B53A6" w:rsidRPr="00C31615" w:rsidRDefault="004B53A6" w:rsidP="004B53A6">
      <w:pPr>
        <w:pStyle w:val="af"/>
        <w:keepNext/>
        <w:spacing w:after="60"/>
        <w:ind w:firstLine="567"/>
        <w:jc w:val="both"/>
        <w:rPr>
          <w:rFonts w:ascii="Times New Roman" w:hAnsi="Times New Roman"/>
        </w:rPr>
      </w:pPr>
      <w:bookmarkStart w:id="55" w:name="_Ref493503460"/>
      <w:r w:rsidRPr="00C31615">
        <w:rPr>
          <w:rFonts w:ascii="Times New Roman" w:hAnsi="Times New Roman"/>
        </w:rPr>
        <w:lastRenderedPageBreak/>
        <w:t xml:space="preserve">Таблица </w:t>
      </w:r>
      <w:r w:rsidRPr="00C31615">
        <w:rPr>
          <w:rFonts w:ascii="Times New Roman" w:hAnsi="Times New Roman"/>
        </w:rPr>
        <w:fldChar w:fldCharType="begin"/>
      </w:r>
      <w:r w:rsidRPr="00C31615">
        <w:rPr>
          <w:rFonts w:ascii="Times New Roman" w:hAnsi="Times New Roman"/>
        </w:rPr>
        <w:instrText xml:space="preserve"> SEQ Таблица \* ARABIC </w:instrText>
      </w:r>
      <w:r w:rsidRPr="00C31615">
        <w:rPr>
          <w:rFonts w:ascii="Times New Roman" w:hAnsi="Times New Roman"/>
        </w:rPr>
        <w:fldChar w:fldCharType="separate"/>
      </w:r>
      <w:r w:rsidR="0023746D">
        <w:rPr>
          <w:rFonts w:ascii="Times New Roman" w:hAnsi="Times New Roman"/>
          <w:noProof/>
        </w:rPr>
        <w:t>4</w:t>
      </w:r>
      <w:r w:rsidRPr="00C31615">
        <w:rPr>
          <w:rFonts w:ascii="Times New Roman" w:hAnsi="Times New Roman"/>
        </w:rPr>
        <w:fldChar w:fldCharType="end"/>
      </w:r>
      <w:bookmarkEnd w:id="55"/>
      <w:r w:rsidRPr="00C31615">
        <w:rPr>
          <w:rFonts w:ascii="Times New Roman" w:hAnsi="Times New Roman"/>
        </w:rPr>
        <w:t xml:space="preserve"> Оценка обеспеченности организациями культуры муниципального образования </w:t>
      </w:r>
      <w:r>
        <w:rPr>
          <w:rFonts w:ascii="Times New Roman" w:hAnsi="Times New Roman"/>
        </w:rPr>
        <w:t>«</w:t>
      </w:r>
      <w:r w:rsidRPr="00C31615">
        <w:rPr>
          <w:rFonts w:ascii="Times New Roman" w:hAnsi="Times New Roman"/>
        </w:rPr>
        <w:t>Малоземельский сельсовет</w:t>
      </w:r>
      <w:r>
        <w:rPr>
          <w:rFonts w:ascii="Times New Roman" w:hAnsi="Times New Roman"/>
        </w:rPr>
        <w:t>»</w:t>
      </w:r>
    </w:p>
    <w:tbl>
      <w:tblPr>
        <w:tblStyle w:val="aff1"/>
        <w:tblW w:w="5000" w:type="pct"/>
        <w:tblLook w:val="04A0" w:firstRow="1" w:lastRow="0" w:firstColumn="1" w:lastColumn="0" w:noHBand="0" w:noVBand="1"/>
      </w:tblPr>
      <w:tblGrid>
        <w:gridCol w:w="4271"/>
        <w:gridCol w:w="1692"/>
        <w:gridCol w:w="1691"/>
        <w:gridCol w:w="1916"/>
      </w:tblGrid>
      <w:tr w:rsidR="004B53A6" w:rsidRPr="00627D90" w:rsidTr="004B53A6">
        <w:trPr>
          <w:trHeight w:val="20"/>
          <w:tblHeader/>
        </w:trPr>
        <w:tc>
          <w:tcPr>
            <w:tcW w:w="2231" w:type="pct"/>
            <w:vAlign w:val="center"/>
            <w:hideMark/>
          </w:tcPr>
          <w:p w:rsidR="004B53A6" w:rsidRPr="001D05FB" w:rsidRDefault="004B53A6" w:rsidP="004B53A6">
            <w:pPr>
              <w:spacing w:before="20" w:after="20"/>
              <w:jc w:val="center"/>
              <w:rPr>
                <w:b/>
              </w:rPr>
            </w:pPr>
            <w:r w:rsidRPr="001D05FB">
              <w:rPr>
                <w:b/>
              </w:rPr>
              <w:t>Объекты культуры</w:t>
            </w:r>
          </w:p>
        </w:tc>
        <w:tc>
          <w:tcPr>
            <w:tcW w:w="884" w:type="pct"/>
            <w:vAlign w:val="center"/>
            <w:hideMark/>
          </w:tcPr>
          <w:p w:rsidR="004B53A6" w:rsidRPr="001D05FB" w:rsidRDefault="004B53A6" w:rsidP="004B53A6">
            <w:pPr>
              <w:spacing w:before="20" w:after="20"/>
              <w:jc w:val="center"/>
              <w:rPr>
                <w:b/>
              </w:rPr>
            </w:pPr>
            <w:r w:rsidRPr="001D05FB">
              <w:rPr>
                <w:b/>
              </w:rPr>
              <w:t>Суммарная проектная мощность</w:t>
            </w:r>
          </w:p>
        </w:tc>
        <w:tc>
          <w:tcPr>
            <w:tcW w:w="883" w:type="pct"/>
            <w:vAlign w:val="center"/>
            <w:hideMark/>
          </w:tcPr>
          <w:p w:rsidR="004B53A6" w:rsidRPr="001D05FB" w:rsidRDefault="004B53A6" w:rsidP="004B53A6">
            <w:pPr>
              <w:spacing w:before="20" w:after="20"/>
              <w:jc w:val="center"/>
              <w:rPr>
                <w:b/>
              </w:rPr>
            </w:pPr>
            <w:r w:rsidRPr="001D05FB">
              <w:rPr>
                <w:b/>
              </w:rPr>
              <w:t>Нормативное значение</w:t>
            </w:r>
          </w:p>
        </w:tc>
        <w:tc>
          <w:tcPr>
            <w:tcW w:w="1001" w:type="pct"/>
            <w:vAlign w:val="center"/>
            <w:hideMark/>
          </w:tcPr>
          <w:p w:rsidR="004B53A6" w:rsidRPr="001D05FB" w:rsidRDefault="004B53A6" w:rsidP="004B53A6">
            <w:pPr>
              <w:jc w:val="center"/>
              <w:rPr>
                <w:b/>
              </w:rPr>
            </w:pPr>
            <w:r w:rsidRPr="001D05FB">
              <w:rPr>
                <w:b/>
              </w:rPr>
              <w:t>Дефицит (-)/ Профицит (+)</w:t>
            </w:r>
          </w:p>
        </w:tc>
      </w:tr>
      <w:tr w:rsidR="004B53A6" w:rsidRPr="00627D90" w:rsidTr="004B53A6">
        <w:trPr>
          <w:trHeight w:val="20"/>
        </w:trPr>
        <w:tc>
          <w:tcPr>
            <w:tcW w:w="2231" w:type="pct"/>
            <w:vAlign w:val="bottom"/>
          </w:tcPr>
          <w:p w:rsidR="004B53A6" w:rsidRPr="001D05FB" w:rsidRDefault="004B53A6" w:rsidP="004B53A6">
            <w:r w:rsidRPr="001D05FB">
              <w:t>Общедоступная библиотека с детским отделением, объект</w:t>
            </w:r>
          </w:p>
        </w:tc>
        <w:tc>
          <w:tcPr>
            <w:tcW w:w="884" w:type="pct"/>
            <w:vAlign w:val="center"/>
          </w:tcPr>
          <w:p w:rsidR="004B53A6" w:rsidRPr="001D05FB" w:rsidRDefault="004B53A6" w:rsidP="004B53A6">
            <w:pPr>
              <w:jc w:val="center"/>
              <w:rPr>
                <w:color w:val="000000"/>
              </w:rPr>
            </w:pPr>
            <w:r w:rsidRPr="001D05FB">
              <w:rPr>
                <w:color w:val="000000"/>
              </w:rPr>
              <w:t>1</w:t>
            </w:r>
          </w:p>
        </w:tc>
        <w:tc>
          <w:tcPr>
            <w:tcW w:w="883" w:type="pct"/>
            <w:vAlign w:val="center"/>
          </w:tcPr>
          <w:p w:rsidR="004B53A6" w:rsidRPr="001D05FB" w:rsidRDefault="004B53A6" w:rsidP="004B53A6">
            <w:pPr>
              <w:jc w:val="center"/>
              <w:rPr>
                <w:color w:val="000000"/>
              </w:rPr>
            </w:pPr>
            <w:r w:rsidRPr="001D05FB">
              <w:rPr>
                <w:color w:val="000000"/>
              </w:rPr>
              <w:t>1</w:t>
            </w:r>
          </w:p>
        </w:tc>
        <w:tc>
          <w:tcPr>
            <w:tcW w:w="1001" w:type="pct"/>
            <w:noWrap/>
            <w:vAlign w:val="center"/>
          </w:tcPr>
          <w:p w:rsidR="004B53A6" w:rsidRPr="001D05FB" w:rsidRDefault="004B53A6" w:rsidP="004B53A6">
            <w:pPr>
              <w:jc w:val="center"/>
              <w:rPr>
                <w:color w:val="000000"/>
              </w:rPr>
            </w:pPr>
            <w:r w:rsidRPr="001D05FB">
              <w:rPr>
                <w:color w:val="000000"/>
              </w:rPr>
              <w:t>-</w:t>
            </w:r>
          </w:p>
        </w:tc>
      </w:tr>
      <w:tr w:rsidR="004B53A6" w:rsidRPr="00627D90" w:rsidTr="004B53A6">
        <w:trPr>
          <w:trHeight w:val="20"/>
        </w:trPr>
        <w:tc>
          <w:tcPr>
            <w:tcW w:w="2231" w:type="pct"/>
            <w:vAlign w:val="bottom"/>
          </w:tcPr>
          <w:p w:rsidR="004B53A6" w:rsidRPr="001D05FB" w:rsidRDefault="004B53A6" w:rsidP="004B53A6">
            <w:r w:rsidRPr="001D05FB">
              <w:t xml:space="preserve">Дома культуры, </w:t>
            </w:r>
            <w:r w:rsidRPr="009E5D8C">
              <w:t>место</w:t>
            </w:r>
          </w:p>
        </w:tc>
        <w:tc>
          <w:tcPr>
            <w:tcW w:w="884" w:type="pct"/>
            <w:vAlign w:val="center"/>
          </w:tcPr>
          <w:p w:rsidR="004B53A6" w:rsidRPr="001D05FB" w:rsidRDefault="004B53A6" w:rsidP="004B53A6">
            <w:pPr>
              <w:jc w:val="center"/>
              <w:rPr>
                <w:color w:val="000000"/>
              </w:rPr>
            </w:pPr>
            <w:r w:rsidRPr="001D05FB">
              <w:rPr>
                <w:color w:val="000000"/>
              </w:rPr>
              <w:t>100</w:t>
            </w:r>
          </w:p>
        </w:tc>
        <w:tc>
          <w:tcPr>
            <w:tcW w:w="883" w:type="pct"/>
            <w:vAlign w:val="center"/>
          </w:tcPr>
          <w:p w:rsidR="004B53A6" w:rsidRPr="001D05FB" w:rsidRDefault="004B53A6" w:rsidP="004B53A6">
            <w:pPr>
              <w:jc w:val="center"/>
              <w:rPr>
                <w:color w:val="000000"/>
              </w:rPr>
            </w:pPr>
            <w:r w:rsidRPr="001D05FB">
              <w:rPr>
                <w:color w:val="000000"/>
              </w:rPr>
              <w:t>143</w:t>
            </w:r>
          </w:p>
        </w:tc>
        <w:tc>
          <w:tcPr>
            <w:tcW w:w="1001" w:type="pct"/>
            <w:noWrap/>
            <w:vAlign w:val="center"/>
          </w:tcPr>
          <w:p w:rsidR="004B53A6" w:rsidRPr="001D05FB" w:rsidRDefault="004B53A6" w:rsidP="004B53A6">
            <w:pPr>
              <w:jc w:val="center"/>
              <w:rPr>
                <w:color w:val="000000"/>
              </w:rPr>
            </w:pPr>
            <w:r w:rsidRPr="001D05FB">
              <w:rPr>
                <w:color w:val="000000"/>
              </w:rPr>
              <w:t>-43</w:t>
            </w:r>
          </w:p>
        </w:tc>
      </w:tr>
    </w:tbl>
    <w:p w:rsidR="004B53A6" w:rsidRPr="00196C6F" w:rsidRDefault="004B53A6" w:rsidP="004B53A6">
      <w:pPr>
        <w:pStyle w:val="3"/>
        <w:contextualSpacing/>
        <w:rPr>
          <w:rFonts w:ascii="Times New Roman" w:hAnsi="Times New Roman"/>
        </w:rPr>
      </w:pPr>
      <w:bookmarkStart w:id="56" w:name="_Toc328674466"/>
      <w:bookmarkStart w:id="57" w:name="_Toc423085915"/>
      <w:bookmarkStart w:id="58" w:name="_Toc498508254"/>
      <w:bookmarkStart w:id="59" w:name="_Toc115199725"/>
      <w:r w:rsidRPr="00196C6F">
        <w:rPr>
          <w:rFonts w:ascii="Times New Roman" w:hAnsi="Times New Roman"/>
        </w:rPr>
        <w:t>Объекты физической культуры и спорта</w:t>
      </w:r>
      <w:bookmarkEnd w:id="56"/>
      <w:bookmarkEnd w:id="57"/>
      <w:bookmarkEnd w:id="58"/>
      <w:bookmarkEnd w:id="59"/>
    </w:p>
    <w:p w:rsidR="004B53A6" w:rsidRPr="003C384E" w:rsidRDefault="004B53A6" w:rsidP="004B53A6">
      <w:pPr>
        <w:pStyle w:val="a5"/>
        <w:widowControl w:val="0"/>
        <w:spacing w:before="0" w:after="0" w:line="276" w:lineRule="auto"/>
        <w:ind w:firstLine="709"/>
        <w:rPr>
          <w:rFonts w:ascii="Times New Roman" w:hAnsi="Times New Roman"/>
        </w:rPr>
      </w:pPr>
      <w:bookmarkStart w:id="60" w:name="_Toc328674468"/>
      <w:r w:rsidRPr="003C384E">
        <w:rPr>
          <w:rFonts w:ascii="Times New Roman" w:hAnsi="Times New Roman"/>
        </w:rPr>
        <w:t xml:space="preserve">В п. </w:t>
      </w:r>
      <w:r>
        <w:rPr>
          <w:rFonts w:ascii="Times New Roman" w:hAnsi="Times New Roman"/>
        </w:rPr>
        <w:t>Нельмин-Нос</w:t>
      </w:r>
      <w:r w:rsidRPr="003C384E">
        <w:rPr>
          <w:rFonts w:ascii="Times New Roman" w:hAnsi="Times New Roman"/>
        </w:rPr>
        <w:t xml:space="preserve"> расположены следующие объекты</w:t>
      </w:r>
      <w:r>
        <w:rPr>
          <w:rFonts w:ascii="Times New Roman" w:hAnsi="Times New Roman"/>
        </w:rPr>
        <w:t xml:space="preserve"> спорта</w:t>
      </w:r>
      <w:r w:rsidRPr="003C384E">
        <w:rPr>
          <w:rFonts w:ascii="Times New Roman" w:hAnsi="Times New Roman"/>
        </w:rPr>
        <w:t>:</w:t>
      </w:r>
    </w:p>
    <w:p w:rsidR="004B53A6" w:rsidRPr="004B53A6" w:rsidRDefault="004B53A6" w:rsidP="00F25560">
      <w:pPr>
        <w:pStyle w:val="-S"/>
        <w:numPr>
          <w:ilvl w:val="0"/>
          <w:numId w:val="23"/>
        </w:numPr>
        <w:tabs>
          <w:tab w:val="clear" w:pos="1072"/>
          <w:tab w:val="left" w:pos="993"/>
        </w:tabs>
        <w:ind w:left="0" w:firstLine="709"/>
        <w:rPr>
          <w:rFonts w:ascii="Times New Roman" w:hAnsi="Times New Roman"/>
        </w:rPr>
      </w:pPr>
      <w:r w:rsidRPr="004B53A6">
        <w:rPr>
          <w:rFonts w:ascii="Times New Roman" w:hAnsi="Times New Roman"/>
        </w:rPr>
        <w:t>спортивный комплекс, филиал ГБУ НАО «Спортивная школа «Труд» в п. Нельмин-Нос;</w:t>
      </w:r>
    </w:p>
    <w:p w:rsidR="004B53A6" w:rsidRPr="004B53A6" w:rsidRDefault="004B53A6" w:rsidP="00F25560">
      <w:pPr>
        <w:pStyle w:val="-S"/>
        <w:numPr>
          <w:ilvl w:val="0"/>
          <w:numId w:val="23"/>
        </w:numPr>
        <w:tabs>
          <w:tab w:val="clear" w:pos="1072"/>
          <w:tab w:val="left" w:pos="993"/>
        </w:tabs>
        <w:ind w:left="0" w:firstLine="709"/>
        <w:rPr>
          <w:rFonts w:ascii="Times New Roman" w:hAnsi="Times New Roman"/>
        </w:rPr>
      </w:pPr>
      <w:r w:rsidRPr="004B53A6">
        <w:rPr>
          <w:rFonts w:ascii="Times New Roman" w:hAnsi="Times New Roman"/>
        </w:rPr>
        <w:t>физкультурно-спортивная зона у здания школы. Зона оборудована площадкой для игры в волейбол, баскетбол.</w:t>
      </w:r>
    </w:p>
    <w:p w:rsidR="004B53A6" w:rsidRPr="00EF6223" w:rsidRDefault="004B53A6" w:rsidP="004B53A6">
      <w:pPr>
        <w:pStyle w:val="a5"/>
        <w:widowControl w:val="0"/>
        <w:spacing w:before="0" w:after="0" w:line="276" w:lineRule="auto"/>
        <w:ind w:firstLine="709"/>
        <w:rPr>
          <w:rFonts w:ascii="Times New Roman" w:hAnsi="Times New Roman"/>
        </w:rPr>
      </w:pPr>
      <w:r w:rsidRPr="00B30A56">
        <w:rPr>
          <w:rFonts w:ascii="Times New Roman" w:hAnsi="Times New Roman"/>
        </w:rPr>
        <w:t xml:space="preserve">Оценка обеспеченности населения объектами физической культуры и спорта приведена в таблице ниже </w:t>
      </w:r>
      <w:r w:rsidRPr="00EF6223">
        <w:rPr>
          <w:rFonts w:ascii="Times New Roman" w:hAnsi="Times New Roman"/>
        </w:rPr>
        <w:t>(</w:t>
      </w:r>
      <w:r>
        <w:rPr>
          <w:rFonts w:ascii="Times New Roman" w:hAnsi="Times New Roman"/>
        </w:rPr>
        <w:fldChar w:fldCharType="begin"/>
      </w:r>
      <w:r>
        <w:rPr>
          <w:rFonts w:ascii="Times New Roman" w:hAnsi="Times New Roman"/>
        </w:rPr>
        <w:instrText xml:space="preserve"> REF _Ref498603594 \h  \* MERGEFORMAT </w:instrText>
      </w:r>
      <w:r>
        <w:rPr>
          <w:rFonts w:ascii="Times New Roman" w:hAnsi="Times New Roman"/>
        </w:rPr>
      </w:r>
      <w:r>
        <w:rPr>
          <w:rFonts w:ascii="Times New Roman" w:hAnsi="Times New Roman"/>
        </w:rPr>
        <w:fldChar w:fldCharType="separate"/>
      </w:r>
      <w:r w:rsidR="0023746D" w:rsidRPr="00EF6223">
        <w:rPr>
          <w:rFonts w:ascii="Times New Roman" w:hAnsi="Times New Roman"/>
        </w:rPr>
        <w:t xml:space="preserve">Таблица </w:t>
      </w:r>
      <w:r w:rsidR="0023746D">
        <w:rPr>
          <w:rFonts w:ascii="Times New Roman" w:hAnsi="Times New Roman"/>
        </w:rPr>
        <w:t>5</w:t>
      </w:r>
      <w:r>
        <w:rPr>
          <w:rFonts w:ascii="Times New Roman" w:hAnsi="Times New Roman"/>
        </w:rPr>
        <w:fldChar w:fldCharType="end"/>
      </w:r>
      <w:r w:rsidRPr="00EF6223">
        <w:rPr>
          <w:rFonts w:ascii="Times New Roman" w:hAnsi="Times New Roman"/>
        </w:rPr>
        <w:t>).</w:t>
      </w:r>
    </w:p>
    <w:p w:rsidR="004B53A6" w:rsidRPr="00EF6223" w:rsidRDefault="004B53A6" w:rsidP="004B53A6">
      <w:pPr>
        <w:pStyle w:val="af"/>
        <w:keepNext/>
        <w:spacing w:after="60"/>
        <w:ind w:firstLine="567"/>
        <w:jc w:val="both"/>
        <w:rPr>
          <w:rFonts w:ascii="Times New Roman" w:hAnsi="Times New Roman"/>
        </w:rPr>
      </w:pPr>
      <w:bookmarkStart w:id="61" w:name="_Ref498603594"/>
      <w:r w:rsidRPr="00EF6223">
        <w:rPr>
          <w:rFonts w:ascii="Times New Roman" w:hAnsi="Times New Roman"/>
        </w:rPr>
        <w:t xml:space="preserve">Таблица </w:t>
      </w:r>
      <w:r w:rsidRPr="00EF6223">
        <w:rPr>
          <w:rFonts w:ascii="Times New Roman" w:hAnsi="Times New Roman"/>
        </w:rPr>
        <w:fldChar w:fldCharType="begin"/>
      </w:r>
      <w:r w:rsidRPr="00EF6223">
        <w:rPr>
          <w:rFonts w:ascii="Times New Roman" w:hAnsi="Times New Roman"/>
        </w:rPr>
        <w:instrText xml:space="preserve"> SEQ Таблица \* ARABIC </w:instrText>
      </w:r>
      <w:r w:rsidRPr="00EF6223">
        <w:rPr>
          <w:rFonts w:ascii="Times New Roman" w:hAnsi="Times New Roman"/>
        </w:rPr>
        <w:fldChar w:fldCharType="separate"/>
      </w:r>
      <w:r w:rsidR="0023746D">
        <w:rPr>
          <w:rFonts w:ascii="Times New Roman" w:hAnsi="Times New Roman"/>
          <w:noProof/>
        </w:rPr>
        <w:t>5</w:t>
      </w:r>
      <w:r w:rsidRPr="00EF6223">
        <w:rPr>
          <w:rFonts w:ascii="Times New Roman" w:hAnsi="Times New Roman"/>
        </w:rPr>
        <w:fldChar w:fldCharType="end"/>
      </w:r>
      <w:bookmarkEnd w:id="61"/>
      <w:r w:rsidRPr="00EF6223">
        <w:rPr>
          <w:rFonts w:ascii="Times New Roman" w:hAnsi="Times New Roman"/>
        </w:rPr>
        <w:t xml:space="preserve"> Оценка обеспеченности объектами физической культуры и спорта</w:t>
      </w:r>
    </w:p>
    <w:tbl>
      <w:tblPr>
        <w:tblW w:w="497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44"/>
        <w:gridCol w:w="1584"/>
        <w:gridCol w:w="1268"/>
        <w:gridCol w:w="2024"/>
      </w:tblGrid>
      <w:tr w:rsidR="004B53A6" w:rsidRPr="00404118" w:rsidTr="004B53A6">
        <w:trPr>
          <w:trHeight w:val="960"/>
          <w:tblHeader/>
        </w:trPr>
        <w:tc>
          <w:tcPr>
            <w:tcW w:w="2439" w:type="pct"/>
            <w:vAlign w:val="center"/>
            <w:hideMark/>
          </w:tcPr>
          <w:p w:rsidR="004B53A6" w:rsidRPr="00A21D98" w:rsidRDefault="004B53A6" w:rsidP="004B53A6">
            <w:pPr>
              <w:spacing w:before="20" w:after="20"/>
              <w:jc w:val="center"/>
              <w:rPr>
                <w:b/>
              </w:rPr>
            </w:pPr>
            <w:r w:rsidRPr="00A21D98">
              <w:rPr>
                <w:b/>
              </w:rPr>
              <w:t>Объекты спорта</w:t>
            </w:r>
          </w:p>
        </w:tc>
        <w:tc>
          <w:tcPr>
            <w:tcW w:w="832" w:type="pct"/>
            <w:noWrap/>
            <w:vAlign w:val="center"/>
            <w:hideMark/>
          </w:tcPr>
          <w:p w:rsidR="004B53A6" w:rsidRPr="00A21D98" w:rsidRDefault="004B53A6" w:rsidP="004B53A6">
            <w:pPr>
              <w:spacing w:before="20" w:after="20"/>
              <w:jc w:val="center"/>
              <w:rPr>
                <w:b/>
              </w:rPr>
            </w:pPr>
            <w:r w:rsidRPr="00A21D98">
              <w:rPr>
                <w:b/>
              </w:rPr>
              <w:t>Суммарная проектная мощность</w:t>
            </w:r>
          </w:p>
        </w:tc>
        <w:tc>
          <w:tcPr>
            <w:tcW w:w="666" w:type="pct"/>
            <w:vAlign w:val="center"/>
            <w:hideMark/>
          </w:tcPr>
          <w:p w:rsidR="004B53A6" w:rsidRPr="00A21D98" w:rsidRDefault="004B53A6" w:rsidP="004B53A6">
            <w:pPr>
              <w:spacing w:before="20" w:after="20"/>
              <w:jc w:val="center"/>
              <w:rPr>
                <w:b/>
              </w:rPr>
            </w:pPr>
            <w:r w:rsidRPr="00A21D98">
              <w:rPr>
                <w:b/>
              </w:rPr>
              <w:t>Нормативное значение</w:t>
            </w:r>
          </w:p>
        </w:tc>
        <w:tc>
          <w:tcPr>
            <w:tcW w:w="1063" w:type="pct"/>
            <w:vAlign w:val="center"/>
            <w:hideMark/>
          </w:tcPr>
          <w:p w:rsidR="004B53A6" w:rsidRPr="00A21D98" w:rsidRDefault="004B53A6" w:rsidP="004B53A6">
            <w:pPr>
              <w:jc w:val="center"/>
              <w:rPr>
                <w:b/>
              </w:rPr>
            </w:pPr>
            <w:r w:rsidRPr="00A21D98">
              <w:rPr>
                <w:b/>
              </w:rPr>
              <w:t>Дефицит (-)/ Профицит (+)</w:t>
            </w:r>
          </w:p>
        </w:tc>
      </w:tr>
      <w:tr w:rsidR="004B53A6" w:rsidRPr="00404118" w:rsidTr="004B53A6">
        <w:trPr>
          <w:trHeight w:val="300"/>
        </w:trPr>
        <w:tc>
          <w:tcPr>
            <w:tcW w:w="2439" w:type="pct"/>
            <w:vAlign w:val="bottom"/>
            <w:hideMark/>
          </w:tcPr>
          <w:p w:rsidR="004B53A6" w:rsidRPr="00A21D98" w:rsidRDefault="004B53A6" w:rsidP="004B53A6">
            <w:r w:rsidRPr="00A21D98">
              <w:t>Плоскостные спортивные сооружения, объект</w:t>
            </w:r>
          </w:p>
        </w:tc>
        <w:tc>
          <w:tcPr>
            <w:tcW w:w="832" w:type="pct"/>
            <w:vAlign w:val="center"/>
          </w:tcPr>
          <w:p w:rsidR="004B53A6" w:rsidRPr="00A21D98" w:rsidRDefault="004B53A6" w:rsidP="004B53A6">
            <w:pPr>
              <w:jc w:val="center"/>
              <w:rPr>
                <w:color w:val="000000"/>
              </w:rPr>
            </w:pPr>
            <w:r w:rsidRPr="00A21D98">
              <w:rPr>
                <w:color w:val="000000"/>
              </w:rPr>
              <w:t>2</w:t>
            </w:r>
          </w:p>
        </w:tc>
        <w:tc>
          <w:tcPr>
            <w:tcW w:w="666" w:type="pct"/>
            <w:vAlign w:val="center"/>
          </w:tcPr>
          <w:p w:rsidR="004B53A6" w:rsidRPr="00A21D98" w:rsidRDefault="004B53A6" w:rsidP="004B53A6">
            <w:pPr>
              <w:jc w:val="center"/>
              <w:rPr>
                <w:color w:val="000000"/>
              </w:rPr>
            </w:pPr>
            <w:r w:rsidRPr="00A21D98">
              <w:rPr>
                <w:color w:val="000000"/>
              </w:rPr>
              <w:t>1</w:t>
            </w:r>
          </w:p>
        </w:tc>
        <w:tc>
          <w:tcPr>
            <w:tcW w:w="1063" w:type="pct"/>
            <w:vAlign w:val="center"/>
          </w:tcPr>
          <w:p w:rsidR="004B53A6" w:rsidRPr="00A21D98" w:rsidRDefault="004B53A6" w:rsidP="004B53A6">
            <w:pPr>
              <w:jc w:val="center"/>
              <w:rPr>
                <w:color w:val="000000"/>
              </w:rPr>
            </w:pPr>
            <w:r>
              <w:rPr>
                <w:color w:val="000000"/>
              </w:rPr>
              <w:t>+</w:t>
            </w:r>
            <w:r w:rsidRPr="00A21D98">
              <w:rPr>
                <w:color w:val="000000"/>
              </w:rPr>
              <w:t>1</w:t>
            </w:r>
          </w:p>
        </w:tc>
      </w:tr>
      <w:tr w:rsidR="004B53A6" w:rsidRPr="00404118" w:rsidTr="004B53A6">
        <w:trPr>
          <w:trHeight w:val="300"/>
        </w:trPr>
        <w:tc>
          <w:tcPr>
            <w:tcW w:w="2439" w:type="pct"/>
            <w:vAlign w:val="bottom"/>
          </w:tcPr>
          <w:p w:rsidR="004B53A6" w:rsidRPr="00A21D98" w:rsidRDefault="004B53A6" w:rsidP="004B53A6">
            <w:r w:rsidRPr="00A21D98">
              <w:t>Спортивные залы, объектов</w:t>
            </w:r>
          </w:p>
        </w:tc>
        <w:tc>
          <w:tcPr>
            <w:tcW w:w="832" w:type="pct"/>
            <w:vAlign w:val="center"/>
          </w:tcPr>
          <w:p w:rsidR="004B53A6" w:rsidRPr="00A21D98" w:rsidRDefault="004B53A6" w:rsidP="004B53A6">
            <w:pPr>
              <w:jc w:val="center"/>
              <w:rPr>
                <w:color w:val="000000"/>
              </w:rPr>
            </w:pPr>
            <w:r w:rsidRPr="00A21D98">
              <w:rPr>
                <w:color w:val="000000"/>
              </w:rPr>
              <w:t>1</w:t>
            </w:r>
          </w:p>
        </w:tc>
        <w:tc>
          <w:tcPr>
            <w:tcW w:w="666" w:type="pct"/>
            <w:vAlign w:val="center"/>
          </w:tcPr>
          <w:p w:rsidR="004B53A6" w:rsidRPr="00A21D98" w:rsidRDefault="004B53A6" w:rsidP="004B53A6">
            <w:pPr>
              <w:jc w:val="center"/>
              <w:rPr>
                <w:color w:val="000000"/>
              </w:rPr>
            </w:pPr>
            <w:r w:rsidRPr="00A21D98">
              <w:rPr>
                <w:color w:val="000000"/>
              </w:rPr>
              <w:t>0</w:t>
            </w:r>
          </w:p>
        </w:tc>
        <w:tc>
          <w:tcPr>
            <w:tcW w:w="1063" w:type="pct"/>
            <w:vAlign w:val="center"/>
          </w:tcPr>
          <w:p w:rsidR="004B53A6" w:rsidRPr="00A21D98" w:rsidRDefault="004B53A6" w:rsidP="004B53A6">
            <w:pPr>
              <w:jc w:val="center"/>
              <w:rPr>
                <w:color w:val="000000"/>
              </w:rPr>
            </w:pPr>
            <w:r>
              <w:rPr>
                <w:color w:val="000000"/>
              </w:rPr>
              <w:t>+</w:t>
            </w:r>
            <w:r w:rsidRPr="00A21D98">
              <w:rPr>
                <w:color w:val="000000"/>
              </w:rPr>
              <w:t>1</w:t>
            </w:r>
          </w:p>
        </w:tc>
      </w:tr>
    </w:tbl>
    <w:p w:rsidR="004B53A6" w:rsidRPr="00196C6F" w:rsidRDefault="004B53A6" w:rsidP="004B53A6">
      <w:pPr>
        <w:pStyle w:val="3"/>
        <w:contextualSpacing/>
        <w:jc w:val="both"/>
        <w:rPr>
          <w:rFonts w:ascii="Times New Roman" w:hAnsi="Times New Roman"/>
        </w:rPr>
      </w:pPr>
      <w:bookmarkStart w:id="62" w:name="_Toc423085916"/>
      <w:bookmarkStart w:id="63" w:name="OLE_LINK32"/>
      <w:bookmarkStart w:id="64" w:name="OLE_LINK33"/>
      <w:bookmarkStart w:id="65" w:name="_Toc498508255"/>
      <w:bookmarkStart w:id="66" w:name="_Toc115199726"/>
      <w:bookmarkEnd w:id="60"/>
      <w:r w:rsidRPr="008A13BD">
        <w:rPr>
          <w:rFonts w:ascii="Times New Roman" w:hAnsi="Times New Roman"/>
        </w:rPr>
        <w:t xml:space="preserve">Объекты </w:t>
      </w:r>
      <w:r w:rsidRPr="00196C6F">
        <w:rPr>
          <w:rFonts w:ascii="Times New Roman" w:hAnsi="Times New Roman"/>
        </w:rPr>
        <w:t>торговли, общественного питания, бытового</w:t>
      </w:r>
      <w:r>
        <w:rPr>
          <w:rFonts w:ascii="Times New Roman" w:hAnsi="Times New Roman"/>
        </w:rPr>
        <w:t xml:space="preserve"> </w:t>
      </w:r>
      <w:r w:rsidRPr="00196C6F">
        <w:rPr>
          <w:rFonts w:ascii="Times New Roman" w:hAnsi="Times New Roman"/>
        </w:rPr>
        <w:t>обслуживания</w:t>
      </w:r>
      <w:bookmarkEnd w:id="62"/>
      <w:bookmarkEnd w:id="63"/>
      <w:bookmarkEnd w:id="64"/>
      <w:bookmarkEnd w:id="65"/>
      <w:bookmarkEnd w:id="66"/>
    </w:p>
    <w:p w:rsidR="004B53A6" w:rsidRPr="00903C45" w:rsidRDefault="004B53A6" w:rsidP="004B53A6">
      <w:pPr>
        <w:pStyle w:val="a5"/>
        <w:widowControl w:val="0"/>
        <w:spacing w:before="0" w:after="0" w:line="276" w:lineRule="auto"/>
        <w:ind w:firstLine="709"/>
        <w:rPr>
          <w:rFonts w:ascii="Times New Roman" w:hAnsi="Times New Roman"/>
        </w:rPr>
      </w:pPr>
      <w:bookmarkStart w:id="67" w:name="OLE_LINK238"/>
      <w:bookmarkStart w:id="68" w:name="OLE_LINK239"/>
      <w:bookmarkStart w:id="69" w:name="_Toc328674469"/>
      <w:r w:rsidRPr="00EF6223">
        <w:rPr>
          <w:rFonts w:ascii="Times New Roman" w:hAnsi="Times New Roman"/>
        </w:rPr>
        <w:t>В муниципальном образовании расположены следующие объекты торговли, предприятия общественного питания и бытового обслуживания</w:t>
      </w:r>
      <w:r w:rsidRPr="00903C45">
        <w:rPr>
          <w:rFonts w:ascii="Times New Roman" w:hAnsi="Times New Roman"/>
        </w:rPr>
        <w:t>:</w:t>
      </w:r>
    </w:p>
    <w:p w:rsidR="004B53A6" w:rsidRPr="004B53A6" w:rsidRDefault="004B53A6" w:rsidP="00F25560">
      <w:pPr>
        <w:pStyle w:val="-S"/>
        <w:numPr>
          <w:ilvl w:val="0"/>
          <w:numId w:val="23"/>
        </w:numPr>
        <w:tabs>
          <w:tab w:val="clear" w:pos="1072"/>
          <w:tab w:val="left" w:pos="993"/>
        </w:tabs>
        <w:ind w:left="0" w:firstLine="709"/>
        <w:rPr>
          <w:rFonts w:ascii="Times New Roman" w:hAnsi="Times New Roman"/>
        </w:rPr>
      </w:pPr>
      <w:r w:rsidRPr="004B53A6">
        <w:rPr>
          <w:rFonts w:ascii="Times New Roman" w:hAnsi="Times New Roman"/>
        </w:rPr>
        <w:t>5 объектов торговли общей площадью 160 кв.м торговой площади;</w:t>
      </w:r>
    </w:p>
    <w:p w:rsidR="004B53A6" w:rsidRPr="004B53A6" w:rsidRDefault="004B53A6" w:rsidP="00F25560">
      <w:pPr>
        <w:pStyle w:val="-S"/>
        <w:numPr>
          <w:ilvl w:val="0"/>
          <w:numId w:val="23"/>
        </w:numPr>
        <w:tabs>
          <w:tab w:val="clear" w:pos="1072"/>
          <w:tab w:val="left" w:pos="993"/>
        </w:tabs>
        <w:ind w:left="0" w:firstLine="709"/>
        <w:rPr>
          <w:rFonts w:ascii="Times New Roman" w:hAnsi="Times New Roman"/>
        </w:rPr>
      </w:pPr>
      <w:r w:rsidRPr="004B53A6">
        <w:rPr>
          <w:rFonts w:ascii="Times New Roman" w:hAnsi="Times New Roman"/>
        </w:rPr>
        <w:t>баня;</w:t>
      </w:r>
    </w:p>
    <w:p w:rsidR="004B53A6" w:rsidRPr="004B53A6" w:rsidRDefault="004B53A6" w:rsidP="00F25560">
      <w:pPr>
        <w:pStyle w:val="-S"/>
        <w:numPr>
          <w:ilvl w:val="0"/>
          <w:numId w:val="23"/>
        </w:numPr>
        <w:tabs>
          <w:tab w:val="clear" w:pos="1072"/>
          <w:tab w:val="left" w:pos="993"/>
        </w:tabs>
        <w:ind w:left="0" w:firstLine="709"/>
        <w:rPr>
          <w:rFonts w:ascii="Times New Roman" w:hAnsi="Times New Roman"/>
        </w:rPr>
      </w:pPr>
      <w:r w:rsidRPr="004B53A6">
        <w:rPr>
          <w:rFonts w:ascii="Times New Roman" w:hAnsi="Times New Roman"/>
        </w:rPr>
        <w:t>магазин-пекарня и др.</w:t>
      </w:r>
    </w:p>
    <w:p w:rsidR="004B53A6" w:rsidRPr="00903C45" w:rsidRDefault="004B53A6" w:rsidP="004B53A6">
      <w:pPr>
        <w:pStyle w:val="a5"/>
        <w:widowControl w:val="0"/>
        <w:spacing w:before="0" w:after="0" w:line="276" w:lineRule="auto"/>
        <w:ind w:firstLine="709"/>
        <w:rPr>
          <w:rFonts w:ascii="Times New Roman" w:hAnsi="Times New Roman"/>
        </w:rPr>
      </w:pPr>
      <w:r w:rsidRPr="00903C45">
        <w:rPr>
          <w:rFonts w:ascii="Times New Roman" w:hAnsi="Times New Roman"/>
        </w:rPr>
        <w:t>Мощности предприятий торговли, общественного питания и бытового обслуживания, а также результат проведенной оценки приведены ниже (</w:t>
      </w:r>
      <w:r w:rsidRPr="004B53A6">
        <w:rPr>
          <w:rFonts w:ascii="Times New Roman" w:hAnsi="Times New Roman"/>
        </w:rPr>
        <w:fldChar w:fldCharType="begin"/>
      </w:r>
      <w:r w:rsidRPr="004B53A6">
        <w:rPr>
          <w:rFonts w:ascii="Times New Roman" w:hAnsi="Times New Roman"/>
        </w:rPr>
        <w:instrText xml:space="preserve"> REF _Ref493503484 \h  \* MERGEFORMAT </w:instrText>
      </w:r>
      <w:r w:rsidRPr="004B53A6">
        <w:rPr>
          <w:rFonts w:ascii="Times New Roman" w:hAnsi="Times New Roman"/>
        </w:rPr>
      </w:r>
      <w:r w:rsidRPr="004B53A6">
        <w:rPr>
          <w:rFonts w:ascii="Times New Roman" w:hAnsi="Times New Roman"/>
        </w:rPr>
        <w:fldChar w:fldCharType="separate"/>
      </w:r>
      <w:r w:rsidR="0023746D" w:rsidRPr="00903C45">
        <w:rPr>
          <w:rFonts w:ascii="Times New Roman" w:hAnsi="Times New Roman"/>
        </w:rPr>
        <w:t xml:space="preserve">Таблица </w:t>
      </w:r>
      <w:r w:rsidR="0023746D">
        <w:rPr>
          <w:rFonts w:ascii="Times New Roman" w:hAnsi="Times New Roman"/>
        </w:rPr>
        <w:t>6</w:t>
      </w:r>
      <w:r w:rsidRPr="004B53A6">
        <w:rPr>
          <w:rFonts w:ascii="Times New Roman" w:hAnsi="Times New Roman"/>
        </w:rPr>
        <w:fldChar w:fldCharType="end"/>
      </w:r>
      <w:r w:rsidRPr="00903C45">
        <w:rPr>
          <w:rFonts w:ascii="Times New Roman" w:hAnsi="Times New Roman"/>
        </w:rPr>
        <w:t>).</w:t>
      </w:r>
    </w:p>
    <w:p w:rsidR="004B53A6" w:rsidRPr="004B53A6" w:rsidRDefault="004B53A6" w:rsidP="004B53A6">
      <w:pPr>
        <w:pStyle w:val="af"/>
        <w:keepNext/>
        <w:spacing w:after="60"/>
        <w:ind w:firstLine="567"/>
        <w:jc w:val="both"/>
        <w:rPr>
          <w:rFonts w:ascii="Times New Roman" w:hAnsi="Times New Roman"/>
        </w:rPr>
      </w:pPr>
      <w:bookmarkStart w:id="70" w:name="_Ref493503484"/>
      <w:r w:rsidRPr="00903C45">
        <w:rPr>
          <w:rFonts w:ascii="Times New Roman" w:hAnsi="Times New Roman"/>
        </w:rPr>
        <w:t xml:space="preserve">Таблица </w:t>
      </w:r>
      <w:r w:rsidRPr="004B53A6">
        <w:rPr>
          <w:rFonts w:ascii="Times New Roman" w:hAnsi="Times New Roman"/>
        </w:rPr>
        <w:fldChar w:fldCharType="begin"/>
      </w:r>
      <w:r w:rsidRPr="00903C45">
        <w:rPr>
          <w:rFonts w:ascii="Times New Roman" w:hAnsi="Times New Roman"/>
        </w:rPr>
        <w:instrText xml:space="preserve"> SEQ Таблица \* ARABIC </w:instrText>
      </w:r>
      <w:r w:rsidRPr="004B53A6">
        <w:rPr>
          <w:rFonts w:ascii="Times New Roman" w:hAnsi="Times New Roman"/>
        </w:rPr>
        <w:fldChar w:fldCharType="separate"/>
      </w:r>
      <w:r w:rsidR="0023746D">
        <w:rPr>
          <w:rFonts w:ascii="Times New Roman" w:hAnsi="Times New Roman"/>
          <w:noProof/>
        </w:rPr>
        <w:t>6</w:t>
      </w:r>
      <w:r w:rsidRPr="004B53A6">
        <w:rPr>
          <w:rFonts w:ascii="Times New Roman" w:hAnsi="Times New Roman"/>
        </w:rPr>
        <w:fldChar w:fldCharType="end"/>
      </w:r>
      <w:bookmarkEnd w:id="70"/>
      <w:r w:rsidRPr="00903C45">
        <w:rPr>
          <w:rFonts w:ascii="Times New Roman" w:hAnsi="Times New Roman"/>
        </w:rPr>
        <w:t xml:space="preserve"> Оценка обеспеченности объектами торговли, предприятиями общественного питания и бытового обслуживания муниципального образования </w:t>
      </w:r>
      <w:r>
        <w:rPr>
          <w:rFonts w:ascii="Times New Roman" w:hAnsi="Times New Roman"/>
        </w:rPr>
        <w:t>«</w:t>
      </w:r>
      <w:r w:rsidRPr="00903C45">
        <w:rPr>
          <w:rFonts w:ascii="Times New Roman" w:hAnsi="Times New Roman"/>
        </w:rPr>
        <w:t>Малоземельский сельсовет</w:t>
      </w:r>
      <w:r>
        <w:rPr>
          <w:rFonts w:ascii="Times New Roman" w:hAnsi="Times New Roman"/>
        </w:rPr>
        <w:t>»</w:t>
      </w:r>
    </w:p>
    <w:tbl>
      <w:tblPr>
        <w:tblStyle w:val="aff1"/>
        <w:tblW w:w="5000" w:type="pct"/>
        <w:tblLook w:val="04A0" w:firstRow="1" w:lastRow="0" w:firstColumn="1" w:lastColumn="0" w:noHBand="0" w:noVBand="1"/>
      </w:tblPr>
      <w:tblGrid>
        <w:gridCol w:w="4271"/>
        <w:gridCol w:w="1692"/>
        <w:gridCol w:w="1691"/>
        <w:gridCol w:w="1916"/>
      </w:tblGrid>
      <w:tr w:rsidR="004B53A6" w:rsidRPr="00627D90" w:rsidTr="004B53A6">
        <w:trPr>
          <w:trHeight w:val="20"/>
          <w:tblHeader/>
        </w:trPr>
        <w:tc>
          <w:tcPr>
            <w:tcW w:w="2231" w:type="pct"/>
            <w:vAlign w:val="center"/>
            <w:hideMark/>
          </w:tcPr>
          <w:p w:rsidR="004B53A6" w:rsidRPr="00A21D98" w:rsidRDefault="004B53A6" w:rsidP="004B53A6">
            <w:pPr>
              <w:spacing w:before="20" w:after="20"/>
              <w:jc w:val="center"/>
              <w:rPr>
                <w:b/>
              </w:rPr>
            </w:pPr>
            <w:r w:rsidRPr="00A21D98">
              <w:rPr>
                <w:b/>
              </w:rPr>
              <w:t>Объекты торговли, общественного питания, бытового обслуживания</w:t>
            </w:r>
          </w:p>
        </w:tc>
        <w:tc>
          <w:tcPr>
            <w:tcW w:w="884" w:type="pct"/>
            <w:vAlign w:val="center"/>
            <w:hideMark/>
          </w:tcPr>
          <w:p w:rsidR="004B53A6" w:rsidRPr="00A21D98" w:rsidRDefault="004B53A6" w:rsidP="004B53A6">
            <w:pPr>
              <w:spacing w:before="20" w:after="20"/>
              <w:jc w:val="center"/>
              <w:rPr>
                <w:b/>
              </w:rPr>
            </w:pPr>
            <w:r w:rsidRPr="00A21D98">
              <w:rPr>
                <w:b/>
              </w:rPr>
              <w:t>Суммарная проектная мощность</w:t>
            </w:r>
          </w:p>
        </w:tc>
        <w:tc>
          <w:tcPr>
            <w:tcW w:w="883" w:type="pct"/>
            <w:vAlign w:val="center"/>
            <w:hideMark/>
          </w:tcPr>
          <w:p w:rsidR="004B53A6" w:rsidRPr="00A21D98" w:rsidRDefault="004B53A6" w:rsidP="004B53A6">
            <w:pPr>
              <w:spacing w:before="20" w:after="20"/>
              <w:jc w:val="center"/>
              <w:rPr>
                <w:b/>
              </w:rPr>
            </w:pPr>
            <w:r w:rsidRPr="00A21D98">
              <w:rPr>
                <w:b/>
              </w:rPr>
              <w:t>Нормативное значение</w:t>
            </w:r>
          </w:p>
        </w:tc>
        <w:tc>
          <w:tcPr>
            <w:tcW w:w="1001" w:type="pct"/>
            <w:vAlign w:val="center"/>
            <w:hideMark/>
          </w:tcPr>
          <w:p w:rsidR="004B53A6" w:rsidRPr="00A21D98" w:rsidRDefault="004B53A6" w:rsidP="004B53A6">
            <w:pPr>
              <w:jc w:val="center"/>
              <w:rPr>
                <w:b/>
              </w:rPr>
            </w:pPr>
            <w:r w:rsidRPr="00A21D98">
              <w:rPr>
                <w:b/>
              </w:rPr>
              <w:t>Дефицит (-)/ Профицит (+)</w:t>
            </w:r>
          </w:p>
        </w:tc>
      </w:tr>
      <w:tr w:rsidR="004B53A6" w:rsidRPr="00627D90" w:rsidTr="004B53A6">
        <w:trPr>
          <w:trHeight w:val="20"/>
        </w:trPr>
        <w:tc>
          <w:tcPr>
            <w:tcW w:w="2231" w:type="pct"/>
            <w:vAlign w:val="bottom"/>
          </w:tcPr>
          <w:p w:rsidR="004B53A6" w:rsidRPr="00A21D98" w:rsidRDefault="004B53A6" w:rsidP="004B53A6">
            <w:pPr>
              <w:rPr>
                <w:color w:val="000000"/>
              </w:rPr>
            </w:pPr>
            <w:r w:rsidRPr="00A21D98">
              <w:rPr>
                <w:color w:val="000000"/>
              </w:rPr>
              <w:t>Объекты торговли, кв.м торговой площади</w:t>
            </w:r>
          </w:p>
        </w:tc>
        <w:tc>
          <w:tcPr>
            <w:tcW w:w="884" w:type="pct"/>
            <w:vAlign w:val="center"/>
          </w:tcPr>
          <w:p w:rsidR="004B53A6" w:rsidRPr="00A21D98" w:rsidRDefault="004B53A6" w:rsidP="004B53A6">
            <w:pPr>
              <w:jc w:val="center"/>
              <w:rPr>
                <w:color w:val="000000"/>
              </w:rPr>
            </w:pPr>
            <w:r w:rsidRPr="00A21D98">
              <w:rPr>
                <w:color w:val="000000"/>
              </w:rPr>
              <w:t>160</w:t>
            </w:r>
          </w:p>
        </w:tc>
        <w:tc>
          <w:tcPr>
            <w:tcW w:w="883" w:type="pct"/>
            <w:vAlign w:val="center"/>
          </w:tcPr>
          <w:p w:rsidR="004B53A6" w:rsidRPr="00A21D98" w:rsidRDefault="004B53A6" w:rsidP="004B53A6">
            <w:pPr>
              <w:jc w:val="center"/>
              <w:rPr>
                <w:color w:val="000000"/>
              </w:rPr>
            </w:pPr>
            <w:r w:rsidRPr="00A21D98">
              <w:rPr>
                <w:color w:val="000000"/>
              </w:rPr>
              <w:t>215</w:t>
            </w:r>
          </w:p>
        </w:tc>
        <w:tc>
          <w:tcPr>
            <w:tcW w:w="1001" w:type="pct"/>
            <w:noWrap/>
            <w:vAlign w:val="center"/>
          </w:tcPr>
          <w:p w:rsidR="004B53A6" w:rsidRPr="00A21D98" w:rsidRDefault="004B53A6" w:rsidP="004B53A6">
            <w:pPr>
              <w:jc w:val="center"/>
              <w:rPr>
                <w:color w:val="000000"/>
              </w:rPr>
            </w:pPr>
            <w:r w:rsidRPr="00A21D98">
              <w:rPr>
                <w:color w:val="000000"/>
              </w:rPr>
              <w:t>-55</w:t>
            </w:r>
          </w:p>
        </w:tc>
      </w:tr>
      <w:tr w:rsidR="004B53A6" w:rsidRPr="00627D90" w:rsidTr="004B53A6">
        <w:trPr>
          <w:trHeight w:val="20"/>
        </w:trPr>
        <w:tc>
          <w:tcPr>
            <w:tcW w:w="2231" w:type="pct"/>
            <w:vAlign w:val="bottom"/>
          </w:tcPr>
          <w:p w:rsidR="004B53A6" w:rsidRPr="00A21D98" w:rsidRDefault="004B53A6" w:rsidP="004B53A6">
            <w:pPr>
              <w:rPr>
                <w:color w:val="000000"/>
              </w:rPr>
            </w:pPr>
            <w:r w:rsidRPr="00A21D98">
              <w:rPr>
                <w:color w:val="000000"/>
              </w:rPr>
              <w:t>Аптеки, объект</w:t>
            </w:r>
          </w:p>
        </w:tc>
        <w:tc>
          <w:tcPr>
            <w:tcW w:w="884" w:type="pct"/>
            <w:vAlign w:val="center"/>
          </w:tcPr>
          <w:p w:rsidR="004B53A6" w:rsidRPr="00A21D98" w:rsidRDefault="004B53A6" w:rsidP="004B53A6">
            <w:pPr>
              <w:jc w:val="center"/>
              <w:rPr>
                <w:color w:val="000000"/>
              </w:rPr>
            </w:pPr>
            <w:r w:rsidRPr="00A21D98">
              <w:rPr>
                <w:color w:val="000000"/>
              </w:rPr>
              <w:t>1</w:t>
            </w:r>
          </w:p>
        </w:tc>
        <w:tc>
          <w:tcPr>
            <w:tcW w:w="883" w:type="pct"/>
            <w:vAlign w:val="center"/>
          </w:tcPr>
          <w:p w:rsidR="004B53A6" w:rsidRPr="00A21D98" w:rsidRDefault="004B53A6" w:rsidP="004B53A6">
            <w:pPr>
              <w:jc w:val="center"/>
              <w:rPr>
                <w:color w:val="000000"/>
              </w:rPr>
            </w:pPr>
            <w:r w:rsidRPr="00A21D98">
              <w:rPr>
                <w:color w:val="000000"/>
              </w:rPr>
              <w:t>1</w:t>
            </w:r>
          </w:p>
        </w:tc>
        <w:tc>
          <w:tcPr>
            <w:tcW w:w="1001" w:type="pct"/>
            <w:noWrap/>
            <w:vAlign w:val="center"/>
          </w:tcPr>
          <w:p w:rsidR="004B53A6" w:rsidRPr="00A21D98" w:rsidRDefault="004B53A6" w:rsidP="004B53A6">
            <w:pPr>
              <w:jc w:val="center"/>
              <w:rPr>
                <w:color w:val="000000"/>
              </w:rPr>
            </w:pPr>
            <w:r>
              <w:rPr>
                <w:color w:val="000000"/>
              </w:rPr>
              <w:t>-</w:t>
            </w:r>
          </w:p>
        </w:tc>
      </w:tr>
      <w:tr w:rsidR="004B53A6" w:rsidRPr="00627D90" w:rsidTr="004B53A6">
        <w:trPr>
          <w:trHeight w:val="20"/>
        </w:trPr>
        <w:tc>
          <w:tcPr>
            <w:tcW w:w="2231" w:type="pct"/>
            <w:vAlign w:val="bottom"/>
          </w:tcPr>
          <w:p w:rsidR="004B53A6" w:rsidRPr="00A21D98" w:rsidRDefault="004B53A6" w:rsidP="004B53A6">
            <w:pPr>
              <w:rPr>
                <w:color w:val="000000"/>
              </w:rPr>
            </w:pPr>
            <w:r w:rsidRPr="00A21D98">
              <w:rPr>
                <w:color w:val="000000"/>
              </w:rPr>
              <w:t>Предприятия общественного питания, место</w:t>
            </w:r>
          </w:p>
        </w:tc>
        <w:tc>
          <w:tcPr>
            <w:tcW w:w="884" w:type="pct"/>
            <w:vAlign w:val="center"/>
          </w:tcPr>
          <w:p w:rsidR="004B53A6" w:rsidRPr="00A21D98" w:rsidRDefault="004B53A6" w:rsidP="004B53A6">
            <w:pPr>
              <w:jc w:val="center"/>
              <w:rPr>
                <w:color w:val="000000"/>
              </w:rPr>
            </w:pPr>
            <w:r w:rsidRPr="00A21D98">
              <w:rPr>
                <w:color w:val="000000"/>
              </w:rPr>
              <w:t>н/д</w:t>
            </w:r>
          </w:p>
        </w:tc>
        <w:tc>
          <w:tcPr>
            <w:tcW w:w="883" w:type="pct"/>
            <w:vAlign w:val="center"/>
          </w:tcPr>
          <w:p w:rsidR="004B53A6" w:rsidRPr="00A21D98" w:rsidRDefault="004B53A6" w:rsidP="004B53A6">
            <w:pPr>
              <w:jc w:val="center"/>
              <w:rPr>
                <w:color w:val="000000"/>
              </w:rPr>
            </w:pPr>
            <w:r w:rsidRPr="00A21D98">
              <w:rPr>
                <w:color w:val="000000"/>
              </w:rPr>
              <w:t>7</w:t>
            </w:r>
          </w:p>
        </w:tc>
        <w:tc>
          <w:tcPr>
            <w:tcW w:w="1001" w:type="pct"/>
            <w:noWrap/>
            <w:vAlign w:val="center"/>
          </w:tcPr>
          <w:p w:rsidR="004B53A6" w:rsidRPr="00A21D98" w:rsidRDefault="004B53A6" w:rsidP="004B53A6">
            <w:pPr>
              <w:jc w:val="center"/>
              <w:rPr>
                <w:color w:val="000000"/>
              </w:rPr>
            </w:pPr>
            <w:r w:rsidRPr="00A21D98">
              <w:rPr>
                <w:color w:val="000000"/>
              </w:rPr>
              <w:t>-</w:t>
            </w:r>
          </w:p>
        </w:tc>
      </w:tr>
      <w:tr w:rsidR="004B53A6" w:rsidRPr="00627D90" w:rsidTr="004B53A6">
        <w:trPr>
          <w:trHeight w:val="20"/>
        </w:trPr>
        <w:tc>
          <w:tcPr>
            <w:tcW w:w="2231" w:type="pct"/>
            <w:vAlign w:val="bottom"/>
          </w:tcPr>
          <w:p w:rsidR="004B53A6" w:rsidRPr="00A21D98" w:rsidRDefault="004B53A6" w:rsidP="004B53A6">
            <w:pPr>
              <w:rPr>
                <w:color w:val="000000"/>
              </w:rPr>
            </w:pPr>
            <w:r w:rsidRPr="00A21D98">
              <w:rPr>
                <w:color w:val="000000"/>
              </w:rPr>
              <w:lastRenderedPageBreak/>
              <w:t>Предприятия бытового обслуживания, рабочее место</w:t>
            </w:r>
          </w:p>
        </w:tc>
        <w:tc>
          <w:tcPr>
            <w:tcW w:w="884" w:type="pct"/>
            <w:vAlign w:val="center"/>
          </w:tcPr>
          <w:p w:rsidR="004B53A6" w:rsidRPr="00A21D98" w:rsidRDefault="004B53A6" w:rsidP="004B53A6">
            <w:pPr>
              <w:jc w:val="center"/>
              <w:rPr>
                <w:color w:val="000000"/>
              </w:rPr>
            </w:pPr>
            <w:r w:rsidRPr="00A21D98">
              <w:rPr>
                <w:color w:val="000000"/>
              </w:rPr>
              <w:t>4</w:t>
            </w:r>
            <w:r>
              <w:rPr>
                <w:color w:val="000000"/>
              </w:rPr>
              <w:t>*</w:t>
            </w:r>
          </w:p>
        </w:tc>
        <w:tc>
          <w:tcPr>
            <w:tcW w:w="883" w:type="pct"/>
            <w:vAlign w:val="center"/>
          </w:tcPr>
          <w:p w:rsidR="004B53A6" w:rsidRPr="00A21D98" w:rsidRDefault="004B53A6" w:rsidP="004B53A6">
            <w:pPr>
              <w:jc w:val="center"/>
              <w:rPr>
                <w:color w:val="000000"/>
              </w:rPr>
            </w:pPr>
            <w:r w:rsidRPr="00A21D98">
              <w:rPr>
                <w:color w:val="000000"/>
              </w:rPr>
              <w:t>5</w:t>
            </w:r>
          </w:p>
        </w:tc>
        <w:tc>
          <w:tcPr>
            <w:tcW w:w="1001" w:type="pct"/>
            <w:noWrap/>
            <w:vAlign w:val="center"/>
          </w:tcPr>
          <w:p w:rsidR="004B53A6" w:rsidRPr="00A21D98" w:rsidRDefault="004B53A6" w:rsidP="004B53A6">
            <w:pPr>
              <w:jc w:val="center"/>
              <w:rPr>
                <w:color w:val="000000"/>
              </w:rPr>
            </w:pPr>
            <w:r w:rsidRPr="00A21D98">
              <w:rPr>
                <w:color w:val="000000"/>
              </w:rPr>
              <w:t>-1</w:t>
            </w:r>
          </w:p>
        </w:tc>
      </w:tr>
      <w:tr w:rsidR="004B53A6" w:rsidRPr="00627D90" w:rsidTr="004B53A6">
        <w:trPr>
          <w:trHeight w:val="20"/>
        </w:trPr>
        <w:tc>
          <w:tcPr>
            <w:tcW w:w="2231" w:type="pct"/>
            <w:vAlign w:val="bottom"/>
          </w:tcPr>
          <w:p w:rsidR="004B53A6" w:rsidRPr="00A21D98" w:rsidRDefault="004B53A6" w:rsidP="004B53A6">
            <w:pPr>
              <w:rPr>
                <w:color w:val="000000"/>
              </w:rPr>
            </w:pPr>
            <w:r w:rsidRPr="00A21D98">
              <w:rPr>
                <w:color w:val="000000"/>
              </w:rPr>
              <w:t>Бани, место</w:t>
            </w:r>
          </w:p>
        </w:tc>
        <w:tc>
          <w:tcPr>
            <w:tcW w:w="884" w:type="pct"/>
            <w:vAlign w:val="center"/>
          </w:tcPr>
          <w:p w:rsidR="004B53A6" w:rsidRPr="00A21D98" w:rsidRDefault="004B53A6" w:rsidP="004B53A6">
            <w:pPr>
              <w:jc w:val="center"/>
              <w:rPr>
                <w:color w:val="000000"/>
              </w:rPr>
            </w:pPr>
            <w:r w:rsidRPr="00A21D98">
              <w:rPr>
                <w:color w:val="000000"/>
              </w:rPr>
              <w:t>20</w:t>
            </w:r>
            <w:r>
              <w:rPr>
                <w:color w:val="000000"/>
              </w:rPr>
              <w:t>*</w:t>
            </w:r>
          </w:p>
        </w:tc>
        <w:tc>
          <w:tcPr>
            <w:tcW w:w="883" w:type="pct"/>
            <w:vAlign w:val="center"/>
          </w:tcPr>
          <w:p w:rsidR="004B53A6" w:rsidRPr="00A21D98" w:rsidRDefault="004B53A6" w:rsidP="004B53A6">
            <w:pPr>
              <w:jc w:val="center"/>
              <w:rPr>
                <w:color w:val="000000"/>
              </w:rPr>
            </w:pPr>
            <w:r w:rsidRPr="00A21D98">
              <w:rPr>
                <w:color w:val="000000"/>
              </w:rPr>
              <w:t>5</w:t>
            </w:r>
          </w:p>
        </w:tc>
        <w:tc>
          <w:tcPr>
            <w:tcW w:w="1001" w:type="pct"/>
            <w:noWrap/>
            <w:vAlign w:val="center"/>
          </w:tcPr>
          <w:p w:rsidR="004B53A6" w:rsidRPr="00A21D98" w:rsidRDefault="004B53A6" w:rsidP="004B53A6">
            <w:pPr>
              <w:jc w:val="center"/>
              <w:rPr>
                <w:color w:val="000000"/>
              </w:rPr>
            </w:pPr>
            <w:r>
              <w:rPr>
                <w:color w:val="000000"/>
              </w:rPr>
              <w:t>+</w:t>
            </w:r>
            <w:r w:rsidRPr="00A21D98">
              <w:rPr>
                <w:color w:val="000000"/>
              </w:rPr>
              <w:t>15</w:t>
            </w:r>
          </w:p>
        </w:tc>
      </w:tr>
    </w:tbl>
    <w:p w:rsidR="004B53A6" w:rsidRPr="00A21D98" w:rsidRDefault="004B53A6" w:rsidP="004B53A6">
      <w:pPr>
        <w:pStyle w:val="a5"/>
        <w:widowControl w:val="0"/>
        <w:spacing w:before="0" w:after="0" w:line="276" w:lineRule="auto"/>
        <w:ind w:firstLine="709"/>
        <w:rPr>
          <w:rFonts w:ascii="Times New Roman" w:hAnsi="Times New Roman"/>
        </w:rPr>
      </w:pPr>
      <w:r w:rsidRPr="00A21D98">
        <w:rPr>
          <w:rFonts w:ascii="Times New Roman" w:hAnsi="Times New Roman"/>
        </w:rPr>
        <w:t>Примечание: &lt;*&gt; мощность рассчитана экспертным путем</w:t>
      </w:r>
      <w:r>
        <w:rPr>
          <w:rFonts w:ascii="Times New Roman" w:hAnsi="Times New Roman"/>
        </w:rPr>
        <w:t>.</w:t>
      </w:r>
    </w:p>
    <w:p w:rsidR="004B53A6" w:rsidRPr="00B568AA" w:rsidRDefault="004B53A6" w:rsidP="004B53A6">
      <w:pPr>
        <w:pStyle w:val="a5"/>
        <w:widowControl w:val="0"/>
        <w:spacing w:before="0" w:after="0" w:line="276" w:lineRule="auto"/>
        <w:ind w:firstLine="709"/>
        <w:rPr>
          <w:rFonts w:ascii="Times New Roman" w:hAnsi="Times New Roman"/>
        </w:rPr>
      </w:pPr>
      <w:r w:rsidRPr="00B568AA">
        <w:rPr>
          <w:rFonts w:ascii="Times New Roman" w:hAnsi="Times New Roman"/>
        </w:rPr>
        <w:t xml:space="preserve">В результате проведенного анализа развития социальной сферы можно сделать вывод, что сложившийся уровень обеспеченности услугами социальной инфраструктуры населения муниципального образования </w:t>
      </w:r>
      <w:r>
        <w:rPr>
          <w:rFonts w:ascii="Times New Roman" w:hAnsi="Times New Roman"/>
        </w:rPr>
        <w:t>«</w:t>
      </w:r>
      <w:r w:rsidRPr="00B568AA">
        <w:rPr>
          <w:rFonts w:ascii="Times New Roman" w:hAnsi="Times New Roman"/>
        </w:rPr>
        <w:t>Малоземельский сельсовет</w:t>
      </w:r>
      <w:r>
        <w:rPr>
          <w:rFonts w:ascii="Times New Roman" w:hAnsi="Times New Roman"/>
        </w:rPr>
        <w:t>»</w:t>
      </w:r>
      <w:r w:rsidRPr="00B568AA">
        <w:rPr>
          <w:rFonts w:ascii="Times New Roman" w:hAnsi="Times New Roman"/>
        </w:rPr>
        <w:t xml:space="preserve"> в целом соответствует действующим нормам и требованиям, но с учетом ожидаемого прироста населения и износом объектов капитального строительства в течение расчетного срока и с целью повышения уровня обслуживания населения объектами соцкультбыта, инвестиционной привлекательности территории проектом предусмотрено размещение объектов социальной сферы, повышающих обеспеченность настоящего и будущего населения муниципального образования.</w:t>
      </w:r>
    </w:p>
    <w:p w:rsidR="004B53A6" w:rsidRPr="00196C6F" w:rsidRDefault="004B53A6" w:rsidP="004B53A6">
      <w:pPr>
        <w:pStyle w:val="2"/>
        <w:ind w:left="0" w:firstLine="0"/>
        <w:contextualSpacing/>
        <w:rPr>
          <w:rFonts w:ascii="Times New Roman" w:hAnsi="Times New Roman"/>
        </w:rPr>
      </w:pPr>
      <w:bookmarkStart w:id="71" w:name="_Toc423085918"/>
      <w:bookmarkStart w:id="72" w:name="_Toc498508256"/>
      <w:bookmarkStart w:id="73" w:name="_Toc115199727"/>
      <w:bookmarkEnd w:id="67"/>
      <w:bookmarkEnd w:id="68"/>
      <w:r w:rsidRPr="00196C6F">
        <w:rPr>
          <w:rFonts w:ascii="Times New Roman" w:hAnsi="Times New Roman"/>
        </w:rPr>
        <w:t>Производственная и сельскохозяйственная сфер</w:t>
      </w:r>
      <w:bookmarkEnd w:id="69"/>
      <w:bookmarkEnd w:id="71"/>
      <w:r w:rsidRPr="00196C6F">
        <w:rPr>
          <w:rFonts w:ascii="Times New Roman" w:hAnsi="Times New Roman"/>
        </w:rPr>
        <w:t>ы</w:t>
      </w:r>
      <w:bookmarkEnd w:id="72"/>
      <w:bookmarkEnd w:id="73"/>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Основными видами хозяйствования в муниципальном образовании «Малоземельский сельсовет» являются оленеводство и рыболовство.</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Оленеводством на территории муниципального образования занимаются семейно-родовые общины КМНС: «Сармик», «Ялумд», «Опседа», «Табседа», «Варк», «Вы Ту», «Илебц», «Нерута».</w:t>
      </w:r>
    </w:p>
    <w:p w:rsidR="004B53A6" w:rsidRPr="004B53A6"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Промышленные предприятия отсутствуют.</w:t>
      </w:r>
    </w:p>
    <w:p w:rsidR="009B49FC" w:rsidRPr="00067EBC" w:rsidRDefault="004B53A6" w:rsidP="004B53A6">
      <w:pPr>
        <w:pStyle w:val="a5"/>
        <w:widowControl w:val="0"/>
        <w:spacing w:before="0" w:after="0" w:line="276" w:lineRule="auto"/>
        <w:ind w:firstLine="709"/>
        <w:rPr>
          <w:rFonts w:ascii="Times New Roman" w:hAnsi="Times New Roman"/>
        </w:rPr>
      </w:pPr>
      <w:r w:rsidRPr="004B53A6">
        <w:rPr>
          <w:rFonts w:ascii="Times New Roman" w:hAnsi="Times New Roman"/>
        </w:rPr>
        <w:t>Также в границах населенного пункта расположены складские территории</w:t>
      </w:r>
      <w:r w:rsidR="009B49FC" w:rsidRPr="004B53A6">
        <w:rPr>
          <w:rFonts w:ascii="Times New Roman" w:hAnsi="Times New Roman"/>
        </w:rPr>
        <w:t>.</w:t>
      </w:r>
    </w:p>
    <w:p w:rsidR="00431513" w:rsidRPr="00037D17" w:rsidRDefault="00431513" w:rsidP="00D8584F">
      <w:pPr>
        <w:pStyle w:val="2"/>
        <w:spacing w:line="276" w:lineRule="auto"/>
        <w:ind w:left="0" w:firstLine="0"/>
        <w:rPr>
          <w:rFonts w:ascii="Times New Roman" w:hAnsi="Times New Roman"/>
        </w:rPr>
      </w:pPr>
      <w:bookmarkStart w:id="74" w:name="_Toc115199728"/>
      <w:r w:rsidRPr="00037D17">
        <w:rPr>
          <w:rFonts w:ascii="Times New Roman" w:hAnsi="Times New Roman"/>
        </w:rPr>
        <w:t>Анализ современного состояния транспортной инфраструктур</w:t>
      </w:r>
      <w:bookmarkStart w:id="75" w:name="_Toc373762928"/>
      <w:bookmarkEnd w:id="15"/>
      <w:bookmarkEnd w:id="16"/>
      <w:r w:rsidRPr="00037D17">
        <w:rPr>
          <w:rFonts w:ascii="Times New Roman" w:hAnsi="Times New Roman"/>
        </w:rPr>
        <w:t>ы</w:t>
      </w:r>
      <w:bookmarkEnd w:id="75"/>
      <w:bookmarkEnd w:id="74"/>
    </w:p>
    <w:p w:rsidR="00206AC9" w:rsidRPr="00037D17" w:rsidRDefault="00206AC9" w:rsidP="00F25560">
      <w:pPr>
        <w:pStyle w:val="3"/>
        <w:numPr>
          <w:ilvl w:val="2"/>
          <w:numId w:val="11"/>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6" w:name="_Toc498949668"/>
      <w:bookmarkStart w:id="77" w:name="_Toc115199729"/>
      <w:bookmarkEnd w:id="17"/>
      <w:r w:rsidRPr="00037D17">
        <w:rPr>
          <w:rFonts w:ascii="Times New Roman" w:hAnsi="Times New Roman"/>
        </w:rPr>
        <w:t>Внешний транспорт</w:t>
      </w:r>
      <w:bookmarkEnd w:id="76"/>
      <w:bookmarkEnd w:id="77"/>
    </w:p>
    <w:p w:rsidR="001B6343" w:rsidRPr="001B6343" w:rsidRDefault="001B6343" w:rsidP="001B6343">
      <w:pPr>
        <w:pStyle w:val="a5"/>
        <w:widowControl w:val="0"/>
        <w:spacing w:before="0" w:after="0" w:line="276" w:lineRule="auto"/>
        <w:ind w:firstLine="709"/>
        <w:rPr>
          <w:rFonts w:ascii="Times New Roman" w:hAnsi="Times New Roman"/>
        </w:rPr>
      </w:pPr>
      <w:bookmarkStart w:id="78" w:name="_Toc498949669"/>
      <w:r w:rsidRPr="001B6343">
        <w:rPr>
          <w:rFonts w:ascii="Times New Roman" w:hAnsi="Times New Roman"/>
        </w:rPr>
        <w:t>На территории Малоземельского сельсовета на сегодняшний день развит воздушный транспорт (как основной вид транспорта - вертолетные площадки имеются во всех населенных пунктах), а также в летний период действует водный транспорт</w:t>
      </w:r>
      <w:r w:rsidR="0030134A">
        <w:rPr>
          <w:rFonts w:ascii="Times New Roman" w:hAnsi="Times New Roman"/>
        </w:rPr>
        <w:t xml:space="preserve">, сразу за границей </w:t>
      </w:r>
      <w:r w:rsidR="0030134A" w:rsidRPr="0030134A">
        <w:rPr>
          <w:rFonts w:ascii="Times New Roman" w:hAnsi="Times New Roman"/>
        </w:rPr>
        <w:t>п. Нельмин-Нос</w:t>
      </w:r>
      <w:r w:rsidR="0030134A">
        <w:rPr>
          <w:rFonts w:ascii="Times New Roman" w:hAnsi="Times New Roman"/>
        </w:rPr>
        <w:t>, с северо- восточной стороны располагается действующий причал</w:t>
      </w:r>
      <w:r w:rsidRPr="001B6343">
        <w:rPr>
          <w:rFonts w:ascii="Times New Roman" w:hAnsi="Times New Roman"/>
        </w:rPr>
        <w:t>.</w:t>
      </w:r>
    </w:p>
    <w:p w:rsidR="00206AC9" w:rsidRPr="00037D17" w:rsidRDefault="00206AC9" w:rsidP="00F25560">
      <w:pPr>
        <w:pStyle w:val="3"/>
        <w:numPr>
          <w:ilvl w:val="2"/>
          <w:numId w:val="11"/>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9" w:name="_Toc115199730"/>
      <w:r w:rsidRPr="00037D17">
        <w:rPr>
          <w:rFonts w:ascii="Times New Roman" w:hAnsi="Times New Roman"/>
        </w:rPr>
        <w:t>Улично-дорожная сеть</w:t>
      </w:r>
      <w:bookmarkEnd w:id="78"/>
      <w:bookmarkEnd w:id="79"/>
    </w:p>
    <w:p w:rsidR="001B6343" w:rsidRDefault="001B6343" w:rsidP="001B6343">
      <w:pPr>
        <w:pStyle w:val="a5"/>
        <w:widowControl w:val="0"/>
        <w:spacing w:line="276" w:lineRule="auto"/>
        <w:ind w:firstLine="709"/>
        <w:rPr>
          <w:rFonts w:ascii="Times New Roman" w:hAnsi="Times New Roman"/>
        </w:rPr>
      </w:pPr>
      <w:bookmarkStart w:id="80" w:name="_Toc498949670"/>
      <w:r w:rsidRPr="001B6343">
        <w:rPr>
          <w:rFonts w:ascii="Times New Roman" w:hAnsi="Times New Roman"/>
        </w:rPr>
        <w:t>Улично-дорожная сеть на территории Малоземельского сельсовета представлена грунтовыми улицами и проездами (п. Нельмин-Нос - 3,2км).</w:t>
      </w:r>
    </w:p>
    <w:p w:rsidR="004B052B" w:rsidRPr="001B6343" w:rsidRDefault="004B052B" w:rsidP="001B6343">
      <w:pPr>
        <w:pStyle w:val="a5"/>
        <w:widowControl w:val="0"/>
        <w:spacing w:line="276" w:lineRule="auto"/>
        <w:ind w:firstLine="709"/>
        <w:rPr>
          <w:rFonts w:ascii="Times New Roman" w:hAnsi="Times New Roman"/>
        </w:rPr>
      </w:pPr>
      <w:r w:rsidRPr="007816CA">
        <w:rPr>
          <w:rFonts w:ascii="Times New Roman" w:hAnsi="Times New Roman"/>
        </w:rPr>
        <w:t xml:space="preserve">Также в границах муниципального образования проходят участки автомобильных дорог местного значения общей протяженностью </w:t>
      </w:r>
      <w:r>
        <w:rPr>
          <w:rFonts w:ascii="Times New Roman" w:hAnsi="Times New Roman"/>
        </w:rPr>
        <w:t>- 3</w:t>
      </w:r>
      <w:r w:rsidRPr="007816CA">
        <w:rPr>
          <w:rFonts w:ascii="Times New Roman" w:hAnsi="Times New Roman"/>
        </w:rPr>
        <w:t>,</w:t>
      </w:r>
      <w:r>
        <w:rPr>
          <w:rFonts w:ascii="Times New Roman" w:hAnsi="Times New Roman"/>
        </w:rPr>
        <w:t>3</w:t>
      </w:r>
      <w:r w:rsidRPr="007816CA">
        <w:rPr>
          <w:rFonts w:ascii="Times New Roman" w:hAnsi="Times New Roman"/>
        </w:rPr>
        <w:t xml:space="preserve"> км.</w:t>
      </w:r>
    </w:p>
    <w:p w:rsidR="001B6343" w:rsidRPr="001B6343" w:rsidRDefault="001B6343" w:rsidP="001B6343">
      <w:pPr>
        <w:pStyle w:val="a5"/>
        <w:widowControl w:val="0"/>
        <w:spacing w:before="0" w:after="0" w:line="276" w:lineRule="auto"/>
        <w:ind w:firstLine="709"/>
        <w:rPr>
          <w:rFonts w:ascii="Times New Roman" w:hAnsi="Times New Roman"/>
        </w:rPr>
      </w:pPr>
      <w:r w:rsidRPr="001B6343">
        <w:rPr>
          <w:rFonts w:ascii="Times New Roman" w:hAnsi="Times New Roman"/>
        </w:rPr>
        <w:t>Уровень благоустройства улично-дорожной сети низкий, тротуары и система поверхностного водоотвода отсутствуют.</w:t>
      </w:r>
    </w:p>
    <w:p w:rsidR="00206AC9" w:rsidRPr="00037D17" w:rsidRDefault="00206AC9" w:rsidP="00F25560">
      <w:pPr>
        <w:pStyle w:val="3"/>
        <w:numPr>
          <w:ilvl w:val="2"/>
          <w:numId w:val="11"/>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81" w:name="_Toc115199731"/>
      <w:r w:rsidRPr="00037D17">
        <w:rPr>
          <w:rFonts w:ascii="Times New Roman" w:hAnsi="Times New Roman"/>
        </w:rPr>
        <w:t>Объекты транспортного обслуживания</w:t>
      </w:r>
      <w:bookmarkEnd w:id="80"/>
      <w:bookmarkEnd w:id="81"/>
    </w:p>
    <w:p w:rsidR="001B6343" w:rsidRPr="001B6343" w:rsidRDefault="001B6343" w:rsidP="001B6343">
      <w:pPr>
        <w:pStyle w:val="a5"/>
        <w:widowControl w:val="0"/>
        <w:spacing w:before="0" w:after="0" w:line="276" w:lineRule="auto"/>
        <w:ind w:firstLine="709"/>
        <w:rPr>
          <w:rFonts w:ascii="Times New Roman" w:hAnsi="Times New Roman"/>
        </w:rPr>
      </w:pPr>
      <w:r w:rsidRPr="001B6343">
        <w:rPr>
          <w:rFonts w:ascii="Times New Roman" w:hAnsi="Times New Roman"/>
        </w:rPr>
        <w:t xml:space="preserve">Объекты транспортного обслуживания на территории Малоземельского сельсовета </w:t>
      </w:r>
      <w:r w:rsidRPr="001B6343">
        <w:rPr>
          <w:rFonts w:ascii="Times New Roman" w:hAnsi="Times New Roman"/>
        </w:rPr>
        <w:lastRenderedPageBreak/>
        <w:t>отсутствуют. Заправка личного транспорта топливом (включая снегоходы и моторные лодки) производится со склада ГСМ и завозится на территорию населенного пункта в летний период.</w:t>
      </w:r>
    </w:p>
    <w:p w:rsidR="001B6343" w:rsidRPr="001B6343" w:rsidRDefault="001B6343" w:rsidP="001B6343">
      <w:pPr>
        <w:pStyle w:val="a5"/>
        <w:widowControl w:val="0"/>
        <w:spacing w:before="0" w:after="0" w:line="276" w:lineRule="auto"/>
        <w:ind w:firstLine="709"/>
        <w:rPr>
          <w:rFonts w:ascii="Times New Roman" w:hAnsi="Times New Roman"/>
        </w:rPr>
      </w:pPr>
      <w:r w:rsidRPr="001B6343">
        <w:rPr>
          <w:rFonts w:ascii="Times New Roman" w:hAnsi="Times New Roman"/>
        </w:rPr>
        <w:t>Ремонт и обслуживания транспорта осуществляется собственными силами населения. Хранится транспорт в границах личных участков.</w:t>
      </w:r>
    </w:p>
    <w:p w:rsidR="006166CC" w:rsidRPr="00E6688F" w:rsidRDefault="006166CC" w:rsidP="00D8584F">
      <w:pPr>
        <w:pStyle w:val="2"/>
        <w:spacing w:line="276" w:lineRule="auto"/>
        <w:ind w:left="0" w:firstLine="0"/>
        <w:rPr>
          <w:rFonts w:ascii="Times New Roman" w:hAnsi="Times New Roman"/>
        </w:rPr>
      </w:pPr>
      <w:bookmarkStart w:id="82" w:name="_Toc115199732"/>
      <w:r w:rsidRPr="00E6688F">
        <w:rPr>
          <w:rFonts w:ascii="Times New Roman" w:hAnsi="Times New Roman"/>
        </w:rPr>
        <w:t>Инженерная инфраструктура</w:t>
      </w:r>
      <w:bookmarkEnd w:id="82"/>
    </w:p>
    <w:p w:rsidR="00D82F02" w:rsidRPr="00E6688F" w:rsidRDefault="00D82F02" w:rsidP="00D8584F">
      <w:pPr>
        <w:pStyle w:val="3"/>
        <w:spacing w:line="276" w:lineRule="auto"/>
        <w:rPr>
          <w:rFonts w:ascii="Times New Roman" w:hAnsi="Times New Roman"/>
        </w:rPr>
      </w:pPr>
      <w:bookmarkStart w:id="83" w:name="_Toc115199733"/>
      <w:r w:rsidRPr="00E6688F">
        <w:rPr>
          <w:rFonts w:ascii="Times New Roman" w:hAnsi="Times New Roman"/>
        </w:rPr>
        <w:t>Водоснабжение</w:t>
      </w:r>
      <w:bookmarkEnd w:id="83"/>
    </w:p>
    <w:p w:rsidR="00E6688F" w:rsidRDefault="00E6688F" w:rsidP="00E6688F">
      <w:pPr>
        <w:pStyle w:val="a5"/>
        <w:spacing w:before="0" w:after="0" w:line="276" w:lineRule="auto"/>
        <w:ind w:firstLine="709"/>
        <w:rPr>
          <w:rFonts w:ascii="Times New Roman" w:hAnsi="Times New Roman"/>
        </w:rPr>
      </w:pPr>
      <w:bookmarkStart w:id="84" w:name="_Toc328674474"/>
      <w:r>
        <w:rPr>
          <w:rFonts w:ascii="Times New Roman" w:hAnsi="Times New Roman"/>
        </w:rPr>
        <w:t>В</w:t>
      </w:r>
      <w:r w:rsidRPr="00455341">
        <w:rPr>
          <w:rFonts w:ascii="Times New Roman" w:hAnsi="Times New Roman"/>
        </w:rPr>
        <w:t xml:space="preserve"> п. Нельмин-Нос </w:t>
      </w:r>
      <w:r>
        <w:rPr>
          <w:rFonts w:ascii="Times New Roman" w:hAnsi="Times New Roman"/>
        </w:rPr>
        <w:t>ц</w:t>
      </w:r>
      <w:r w:rsidRPr="00455341">
        <w:rPr>
          <w:rFonts w:ascii="Times New Roman" w:hAnsi="Times New Roman"/>
        </w:rPr>
        <w:t xml:space="preserve">ентрализованная система водоснабжения отсутствует. Источником водоснабжения для хозяйственно-питьевых нужд населения в летний период являются поверхностные воды прилегающих озер и проток Нельмино Горло, Тундровый Шар, забор воды осуществляется населением самостоятельно. В зимний период вода частично доставляется </w:t>
      </w:r>
      <w:r w:rsidRPr="00FA3F49">
        <w:rPr>
          <w:rFonts w:ascii="Times New Roman" w:hAnsi="Times New Roman"/>
        </w:rPr>
        <w:t xml:space="preserve">специализированным автотранспортом. </w:t>
      </w:r>
    </w:p>
    <w:p w:rsidR="006166CC" w:rsidRPr="00923263" w:rsidRDefault="00E6688F" w:rsidP="008762C9">
      <w:pPr>
        <w:pStyle w:val="a5"/>
        <w:widowControl w:val="0"/>
        <w:spacing w:before="0" w:after="0" w:line="276" w:lineRule="auto"/>
        <w:ind w:firstLine="709"/>
        <w:rPr>
          <w:rFonts w:ascii="Times New Roman" w:hAnsi="Times New Roman"/>
          <w:color w:val="FF0000"/>
        </w:rPr>
      </w:pPr>
      <w:r w:rsidRPr="00EC7CF1">
        <w:rPr>
          <w:rFonts w:ascii="Times New Roman" w:hAnsi="Times New Roman"/>
        </w:rPr>
        <w:t>Так же в качестве источника водоснабжения используются п</w:t>
      </w:r>
      <w:r>
        <w:rPr>
          <w:rFonts w:ascii="Times New Roman" w:hAnsi="Times New Roman"/>
        </w:rPr>
        <w:t>оверхностные воды</w:t>
      </w:r>
      <w:r w:rsidRPr="00FA3F49">
        <w:rPr>
          <w:rFonts w:ascii="Times New Roman" w:hAnsi="Times New Roman"/>
        </w:rPr>
        <w:t xml:space="preserve"> </w:t>
      </w:r>
      <w:r>
        <w:rPr>
          <w:rFonts w:ascii="Times New Roman" w:hAnsi="Times New Roman"/>
        </w:rPr>
        <w:t xml:space="preserve">р. Тундровый Шар. </w:t>
      </w:r>
      <w:r w:rsidRPr="00BA14CD">
        <w:rPr>
          <w:rFonts w:ascii="Times New Roman" w:hAnsi="Times New Roman"/>
        </w:rPr>
        <w:t xml:space="preserve">Безопасное питьевое водоснабжение населения обеспечивает </w:t>
      </w:r>
      <w:r>
        <w:rPr>
          <w:rFonts w:ascii="Times New Roman" w:hAnsi="Times New Roman"/>
        </w:rPr>
        <w:t xml:space="preserve">блочно-модульная </w:t>
      </w:r>
      <w:r w:rsidRPr="00EE39B0">
        <w:rPr>
          <w:rFonts w:ascii="Times New Roman" w:hAnsi="Times New Roman"/>
        </w:rPr>
        <w:t>водоподготовительн</w:t>
      </w:r>
      <w:r>
        <w:rPr>
          <w:rFonts w:ascii="Times New Roman" w:hAnsi="Times New Roman"/>
        </w:rPr>
        <w:t>ая</w:t>
      </w:r>
      <w:r w:rsidRPr="00EE39B0">
        <w:rPr>
          <w:rFonts w:ascii="Times New Roman" w:hAnsi="Times New Roman"/>
        </w:rPr>
        <w:t xml:space="preserve"> установк</w:t>
      </w:r>
      <w:r>
        <w:rPr>
          <w:rFonts w:ascii="Times New Roman" w:hAnsi="Times New Roman"/>
        </w:rPr>
        <w:t>а</w:t>
      </w:r>
      <w:r w:rsidRPr="00EE39B0">
        <w:rPr>
          <w:rFonts w:ascii="Times New Roman" w:hAnsi="Times New Roman"/>
        </w:rPr>
        <w:t xml:space="preserve"> контейнерного типа</w:t>
      </w:r>
      <w:r w:rsidRPr="00BA14CD">
        <w:rPr>
          <w:rFonts w:ascii="Times New Roman" w:hAnsi="Times New Roman"/>
        </w:rPr>
        <w:t xml:space="preserve"> </w:t>
      </w:r>
      <w:r>
        <w:rPr>
          <w:rFonts w:ascii="Times New Roman" w:hAnsi="Times New Roman"/>
        </w:rPr>
        <w:t>(</w:t>
      </w:r>
      <w:r w:rsidRPr="00BA14CD">
        <w:rPr>
          <w:rFonts w:ascii="Times New Roman" w:hAnsi="Times New Roman"/>
        </w:rPr>
        <w:t>БВПУ-К</w:t>
      </w:r>
      <w:r>
        <w:rPr>
          <w:rFonts w:ascii="Times New Roman" w:hAnsi="Times New Roman"/>
        </w:rPr>
        <w:t>)</w:t>
      </w:r>
      <w:r w:rsidRPr="00BA14CD">
        <w:rPr>
          <w:rFonts w:ascii="Times New Roman" w:hAnsi="Times New Roman"/>
        </w:rPr>
        <w:t>.</w:t>
      </w:r>
    </w:p>
    <w:p w:rsidR="006166CC" w:rsidRPr="00E6688F" w:rsidRDefault="006166CC" w:rsidP="00D8584F">
      <w:pPr>
        <w:pStyle w:val="3"/>
        <w:spacing w:line="276" w:lineRule="auto"/>
        <w:ind w:left="-141"/>
        <w:rPr>
          <w:rFonts w:ascii="Times New Roman" w:hAnsi="Times New Roman"/>
        </w:rPr>
      </w:pPr>
      <w:bookmarkStart w:id="85" w:name="_Toc115199734"/>
      <w:r w:rsidRPr="00E6688F">
        <w:rPr>
          <w:rFonts w:ascii="Times New Roman" w:hAnsi="Times New Roman"/>
        </w:rPr>
        <w:t>Водоотведение</w:t>
      </w:r>
      <w:bookmarkEnd w:id="85"/>
      <w:r w:rsidRPr="00E6688F">
        <w:rPr>
          <w:rFonts w:ascii="Times New Roman" w:hAnsi="Times New Roman"/>
        </w:rPr>
        <w:t xml:space="preserve"> </w:t>
      </w:r>
    </w:p>
    <w:p w:rsidR="00E6688F" w:rsidRPr="00923263" w:rsidRDefault="00E6688F" w:rsidP="008762C9">
      <w:pPr>
        <w:pStyle w:val="a5"/>
        <w:widowControl w:val="0"/>
        <w:spacing w:before="0" w:after="0" w:line="276" w:lineRule="auto"/>
        <w:ind w:firstLine="709"/>
        <w:rPr>
          <w:rFonts w:ascii="Times New Roman" w:hAnsi="Times New Roman"/>
          <w:color w:val="FF0000"/>
        </w:rPr>
      </w:pPr>
      <w:r w:rsidRPr="009C7196">
        <w:rPr>
          <w:rFonts w:ascii="Times New Roman" w:eastAsia="Calibri" w:hAnsi="Times New Roman"/>
        </w:rPr>
        <w:t xml:space="preserve">Централизованная система водоотведения на территории </w:t>
      </w:r>
      <w:r>
        <w:rPr>
          <w:rFonts w:ascii="Times New Roman" w:eastAsia="Calibri" w:hAnsi="Times New Roman"/>
        </w:rPr>
        <w:t>п. Нельмин-Нос</w:t>
      </w:r>
      <w:r w:rsidRPr="009C7196">
        <w:rPr>
          <w:rFonts w:ascii="Times New Roman" w:eastAsia="Calibri" w:hAnsi="Times New Roman"/>
        </w:rPr>
        <w:t xml:space="preserve"> отсутствует. </w:t>
      </w:r>
      <w:r w:rsidRPr="00275B22">
        <w:rPr>
          <w:rFonts w:ascii="Times New Roman" w:hAnsi="Times New Roman"/>
        </w:rPr>
        <w:t>Отвод сточных вод осуществляется в выгребные ямы, надворные туалеты, на рельеф. Сточные воды откачиваются и вывозятся специализированным автотранспортом на свалку.</w:t>
      </w:r>
    </w:p>
    <w:p w:rsidR="006166CC" w:rsidRPr="0093374C" w:rsidRDefault="006166CC" w:rsidP="00D8584F">
      <w:pPr>
        <w:pStyle w:val="3"/>
        <w:spacing w:line="276" w:lineRule="auto"/>
        <w:ind w:left="-141"/>
        <w:rPr>
          <w:rFonts w:ascii="Times New Roman" w:hAnsi="Times New Roman"/>
        </w:rPr>
      </w:pPr>
      <w:bookmarkStart w:id="86" w:name="_Toc115199735"/>
      <w:r w:rsidRPr="0093374C">
        <w:rPr>
          <w:rFonts w:ascii="Times New Roman" w:hAnsi="Times New Roman"/>
        </w:rPr>
        <w:t>Теплоснабжение</w:t>
      </w:r>
      <w:bookmarkEnd w:id="86"/>
    </w:p>
    <w:p w:rsidR="00B47F3F" w:rsidRDefault="00B47F3F" w:rsidP="00B47F3F">
      <w:pPr>
        <w:pStyle w:val="a5"/>
        <w:widowControl w:val="0"/>
        <w:spacing w:before="0" w:after="0" w:line="276" w:lineRule="auto"/>
        <w:ind w:firstLine="709"/>
        <w:rPr>
          <w:rFonts w:ascii="Times New Roman" w:hAnsi="Times New Roman"/>
        </w:rPr>
      </w:pPr>
      <w:bookmarkStart w:id="87" w:name="_Toc328674477"/>
      <w:bookmarkEnd w:id="84"/>
      <w:r w:rsidRPr="00A30D7E">
        <w:rPr>
          <w:rFonts w:ascii="Times New Roman" w:hAnsi="Times New Roman"/>
        </w:rPr>
        <w:t xml:space="preserve">На территории </w:t>
      </w:r>
      <w:r w:rsidR="00817B13">
        <w:rPr>
          <w:rFonts w:ascii="Times New Roman" w:hAnsi="Times New Roman"/>
        </w:rPr>
        <w:t>МО</w:t>
      </w:r>
      <w:r w:rsidRPr="00A30D7E">
        <w:rPr>
          <w:rFonts w:ascii="Times New Roman" w:hAnsi="Times New Roman"/>
        </w:rPr>
        <w:t xml:space="preserve"> «</w:t>
      </w:r>
      <w:r w:rsidRPr="00213F44">
        <w:rPr>
          <w:rFonts w:ascii="Times New Roman" w:hAnsi="Times New Roman"/>
        </w:rPr>
        <w:t xml:space="preserve">Малоземельский </w:t>
      </w:r>
      <w:r w:rsidRPr="00A30D7E">
        <w:rPr>
          <w:rFonts w:ascii="Times New Roman" w:hAnsi="Times New Roman"/>
        </w:rPr>
        <w:t xml:space="preserve">сельсовет» </w:t>
      </w:r>
      <w:r w:rsidR="00817B13">
        <w:rPr>
          <w:rFonts w:ascii="Times New Roman" w:hAnsi="Times New Roman"/>
        </w:rPr>
        <w:t>НАО</w:t>
      </w:r>
      <w:r>
        <w:rPr>
          <w:rFonts w:ascii="Times New Roman" w:hAnsi="Times New Roman"/>
        </w:rPr>
        <w:t xml:space="preserve"> </w:t>
      </w:r>
      <w:r w:rsidRPr="00F170F6">
        <w:rPr>
          <w:rFonts w:ascii="Times New Roman" w:eastAsia="Calibri" w:hAnsi="Times New Roman"/>
        </w:rPr>
        <w:t>централизованное теплоснабжение отсутствует.</w:t>
      </w:r>
      <w:r>
        <w:rPr>
          <w:rFonts w:ascii="Times New Roman" w:hAnsi="Times New Roman"/>
        </w:rPr>
        <w:t xml:space="preserve"> В</w:t>
      </w:r>
      <w:r w:rsidRPr="00A30D7E">
        <w:rPr>
          <w:rFonts w:ascii="Times New Roman" w:hAnsi="Times New Roman"/>
        </w:rPr>
        <w:t xml:space="preserve"> </w:t>
      </w:r>
      <w:r>
        <w:rPr>
          <w:rFonts w:ascii="Times New Roman" w:hAnsi="Times New Roman"/>
        </w:rPr>
        <w:t>п</w:t>
      </w:r>
      <w:r w:rsidRPr="00A30D7E">
        <w:rPr>
          <w:rFonts w:ascii="Times New Roman" w:hAnsi="Times New Roman"/>
        </w:rPr>
        <w:t xml:space="preserve">. </w:t>
      </w:r>
      <w:r>
        <w:rPr>
          <w:rFonts w:ascii="Times New Roman" w:hAnsi="Times New Roman"/>
        </w:rPr>
        <w:t>Нельмин-Нос</w:t>
      </w:r>
      <w:r w:rsidRPr="00A30D7E">
        <w:rPr>
          <w:rFonts w:ascii="Times New Roman" w:hAnsi="Times New Roman"/>
        </w:rPr>
        <w:t xml:space="preserve"> находится </w:t>
      </w:r>
      <w:r>
        <w:rPr>
          <w:rFonts w:ascii="Times New Roman" w:hAnsi="Times New Roman"/>
        </w:rPr>
        <w:t>6</w:t>
      </w:r>
      <w:r w:rsidRPr="00A30D7E">
        <w:rPr>
          <w:rFonts w:ascii="Times New Roman" w:hAnsi="Times New Roman"/>
        </w:rPr>
        <w:t xml:space="preserve"> локальных котельных</w:t>
      </w:r>
      <w:r w:rsidRPr="00F170F6">
        <w:rPr>
          <w:rFonts w:ascii="Times New Roman" w:eastAsia="Calibri" w:hAnsi="Times New Roman"/>
        </w:rPr>
        <w:t>, обеспечивающи</w:t>
      </w:r>
      <w:r>
        <w:rPr>
          <w:rFonts w:ascii="Times New Roman" w:eastAsia="Calibri" w:hAnsi="Times New Roman"/>
        </w:rPr>
        <w:t>х</w:t>
      </w:r>
      <w:r w:rsidRPr="00F170F6">
        <w:rPr>
          <w:rFonts w:ascii="Times New Roman" w:eastAsia="Calibri" w:hAnsi="Times New Roman"/>
        </w:rPr>
        <w:t xml:space="preserve"> теплоснабжением социально-значимые объекты.</w:t>
      </w:r>
      <w:r>
        <w:rPr>
          <w:rFonts w:ascii="Times New Roman" w:hAnsi="Times New Roman"/>
        </w:rPr>
        <w:t xml:space="preserve"> </w:t>
      </w:r>
      <w:r w:rsidRPr="00A30D7E">
        <w:rPr>
          <w:rFonts w:ascii="Times New Roman" w:hAnsi="Times New Roman"/>
        </w:rPr>
        <w:t>Теплоснабжение объектов жилищно-коммунального сектора, не подключенных к централизованной системе теплоснабжения, осуществляется автономно (электрическая энергия, индивидуальные котлы, печи, вид топлива – уголь, дрова). Доля электрического отопления незначительна.</w:t>
      </w:r>
    </w:p>
    <w:p w:rsidR="00B47F3F" w:rsidRPr="00832215" w:rsidRDefault="00B47F3F" w:rsidP="00B47F3F">
      <w:pPr>
        <w:pStyle w:val="a5"/>
        <w:widowControl w:val="0"/>
        <w:spacing w:before="0" w:after="0" w:line="276" w:lineRule="auto"/>
        <w:ind w:firstLine="709"/>
        <w:rPr>
          <w:rFonts w:ascii="Times New Roman" w:hAnsi="Times New Roman"/>
        </w:rPr>
      </w:pPr>
      <w:r w:rsidRPr="00A30D7E">
        <w:rPr>
          <w:rFonts w:ascii="Times New Roman" w:hAnsi="Times New Roman"/>
        </w:rPr>
        <w:t>Способ регулирования отпуска тепловой энерги</w:t>
      </w:r>
      <w:r>
        <w:rPr>
          <w:rFonts w:ascii="Times New Roman" w:hAnsi="Times New Roman"/>
        </w:rPr>
        <w:t>и от источников – качественный.</w:t>
      </w:r>
    </w:p>
    <w:p w:rsidR="00B47F3F" w:rsidRPr="00832215" w:rsidRDefault="00B47F3F" w:rsidP="00B47F3F">
      <w:pPr>
        <w:pStyle w:val="a5"/>
        <w:widowControl w:val="0"/>
        <w:spacing w:before="0" w:after="0" w:line="276" w:lineRule="auto"/>
        <w:ind w:firstLine="709"/>
        <w:rPr>
          <w:rFonts w:ascii="Times New Roman" w:hAnsi="Times New Roman"/>
        </w:rPr>
      </w:pPr>
      <w:r w:rsidRPr="00832215">
        <w:rPr>
          <w:rFonts w:ascii="Times New Roman" w:hAnsi="Times New Roman"/>
        </w:rPr>
        <w:t>Характеристика источников теплоснабжения представлена ниже</w:t>
      </w:r>
      <w:r w:rsidR="00F956E2">
        <w:rPr>
          <w:rFonts w:ascii="Times New Roman" w:hAnsi="Times New Roman"/>
        </w:rPr>
        <w:t xml:space="preserve"> (</w:t>
      </w:r>
      <w:r w:rsidR="00F956E2">
        <w:rPr>
          <w:rFonts w:ascii="Times New Roman" w:hAnsi="Times New Roman"/>
        </w:rPr>
        <w:fldChar w:fldCharType="begin"/>
      </w:r>
      <w:r w:rsidR="00F956E2">
        <w:rPr>
          <w:rFonts w:ascii="Times New Roman" w:hAnsi="Times New Roman"/>
        </w:rPr>
        <w:instrText xml:space="preserve"> REF _Ref115186485 \h </w:instrText>
      </w:r>
      <w:r w:rsidR="00F956E2">
        <w:rPr>
          <w:rFonts w:ascii="Times New Roman" w:hAnsi="Times New Roman"/>
        </w:rPr>
      </w:r>
      <w:r w:rsidR="00F956E2">
        <w:rPr>
          <w:rFonts w:ascii="Times New Roman" w:hAnsi="Times New Roman"/>
        </w:rPr>
        <w:fldChar w:fldCharType="separate"/>
      </w:r>
      <w:r w:rsidR="0023746D" w:rsidRPr="00832215">
        <w:rPr>
          <w:rFonts w:ascii="Times New Roman" w:hAnsi="Times New Roman"/>
        </w:rPr>
        <w:t xml:space="preserve">Таблица </w:t>
      </w:r>
      <w:r w:rsidR="0023746D">
        <w:rPr>
          <w:rFonts w:ascii="Times New Roman" w:hAnsi="Times New Roman"/>
          <w:noProof/>
        </w:rPr>
        <w:t>7</w:t>
      </w:r>
      <w:r w:rsidR="00F956E2">
        <w:rPr>
          <w:rFonts w:ascii="Times New Roman" w:hAnsi="Times New Roman"/>
        </w:rPr>
        <w:fldChar w:fldCharType="end"/>
      </w:r>
      <w:r w:rsidRPr="00832215">
        <w:rPr>
          <w:rFonts w:ascii="Times New Roman" w:hAnsi="Times New Roman"/>
        </w:rPr>
        <w:t>).</w:t>
      </w:r>
    </w:p>
    <w:p w:rsidR="00B47F3F" w:rsidRPr="00832215" w:rsidRDefault="00B47F3F" w:rsidP="00B47F3F">
      <w:pPr>
        <w:pStyle w:val="af"/>
        <w:keepNext/>
        <w:rPr>
          <w:rFonts w:ascii="Times New Roman" w:hAnsi="Times New Roman"/>
        </w:rPr>
      </w:pPr>
      <w:bookmarkStart w:id="88" w:name="_Ref115186485"/>
      <w:r w:rsidRPr="00832215">
        <w:rPr>
          <w:rFonts w:ascii="Times New Roman" w:hAnsi="Times New Roman"/>
        </w:rPr>
        <w:t xml:space="preserve">Таблица </w:t>
      </w:r>
      <w:r w:rsidRPr="00832215">
        <w:rPr>
          <w:rFonts w:ascii="Times New Roman" w:hAnsi="Times New Roman"/>
        </w:rPr>
        <w:fldChar w:fldCharType="begin"/>
      </w:r>
      <w:r w:rsidRPr="00832215">
        <w:rPr>
          <w:rFonts w:ascii="Times New Roman" w:hAnsi="Times New Roman"/>
        </w:rPr>
        <w:instrText xml:space="preserve"> SEQ Таблица \* ARABIC </w:instrText>
      </w:r>
      <w:r w:rsidRPr="00832215">
        <w:rPr>
          <w:rFonts w:ascii="Times New Roman" w:hAnsi="Times New Roman"/>
        </w:rPr>
        <w:fldChar w:fldCharType="separate"/>
      </w:r>
      <w:r w:rsidR="0023746D">
        <w:rPr>
          <w:rFonts w:ascii="Times New Roman" w:hAnsi="Times New Roman"/>
          <w:noProof/>
        </w:rPr>
        <w:t>7</w:t>
      </w:r>
      <w:r w:rsidRPr="00832215">
        <w:rPr>
          <w:rFonts w:ascii="Times New Roman" w:hAnsi="Times New Roman"/>
        </w:rPr>
        <w:fldChar w:fldCharType="end"/>
      </w:r>
      <w:bookmarkEnd w:id="88"/>
      <w:r w:rsidRPr="00832215">
        <w:rPr>
          <w:rFonts w:ascii="Times New Roman" w:hAnsi="Times New Roman"/>
        </w:rPr>
        <w:t xml:space="preserve"> Источники теплоснабжения МО «</w:t>
      </w:r>
      <w:r w:rsidRPr="00213F44">
        <w:rPr>
          <w:rFonts w:ascii="Times New Roman" w:hAnsi="Times New Roman"/>
        </w:rPr>
        <w:t xml:space="preserve">Малоземельский </w:t>
      </w:r>
      <w:r w:rsidRPr="00832215">
        <w:rPr>
          <w:rFonts w:ascii="Times New Roman" w:hAnsi="Times New Roman"/>
        </w:rPr>
        <w:t>сельсовет»</w:t>
      </w:r>
      <w:r w:rsidR="00E6688F">
        <w:rPr>
          <w:rFonts w:ascii="Times New Roman" w:hAnsi="Times New Roman"/>
        </w:rPr>
        <w:t xml:space="preserve"> НАО</w:t>
      </w:r>
    </w:p>
    <w:tbl>
      <w:tblPr>
        <w:tblStyle w:val="aff1"/>
        <w:tblW w:w="5000" w:type="pct"/>
        <w:tblLook w:val="04A0" w:firstRow="1" w:lastRow="0" w:firstColumn="1" w:lastColumn="0" w:noHBand="0" w:noVBand="1"/>
      </w:tblPr>
      <w:tblGrid>
        <w:gridCol w:w="5070"/>
        <w:gridCol w:w="1702"/>
        <w:gridCol w:w="2798"/>
      </w:tblGrid>
      <w:tr w:rsidR="00B47F3F" w:rsidRPr="00832215" w:rsidTr="003E7F89">
        <w:trPr>
          <w:tblHeader/>
        </w:trPr>
        <w:tc>
          <w:tcPr>
            <w:tcW w:w="2649" w:type="pct"/>
            <w:vAlign w:val="center"/>
            <w:hideMark/>
          </w:tcPr>
          <w:p w:rsidR="00B47F3F" w:rsidRPr="00832215" w:rsidRDefault="00B47F3F" w:rsidP="003E7F89">
            <w:pPr>
              <w:jc w:val="center"/>
              <w:rPr>
                <w:b/>
                <w:sz w:val="22"/>
                <w:szCs w:val="22"/>
              </w:rPr>
            </w:pPr>
            <w:r w:rsidRPr="00832215">
              <w:rPr>
                <w:b/>
                <w:sz w:val="22"/>
                <w:szCs w:val="22"/>
              </w:rPr>
              <w:t>Наименование</w:t>
            </w:r>
          </w:p>
        </w:tc>
        <w:tc>
          <w:tcPr>
            <w:tcW w:w="889" w:type="pct"/>
            <w:vAlign w:val="center"/>
            <w:hideMark/>
          </w:tcPr>
          <w:p w:rsidR="00B47F3F" w:rsidRPr="00832215" w:rsidRDefault="00B47F3F" w:rsidP="003E7F89">
            <w:pPr>
              <w:jc w:val="center"/>
              <w:rPr>
                <w:b/>
                <w:sz w:val="22"/>
                <w:szCs w:val="22"/>
              </w:rPr>
            </w:pPr>
            <w:r w:rsidRPr="00832215">
              <w:rPr>
                <w:b/>
                <w:sz w:val="22"/>
                <w:szCs w:val="22"/>
              </w:rPr>
              <w:t>Вид основного топлива</w:t>
            </w:r>
          </w:p>
        </w:tc>
        <w:tc>
          <w:tcPr>
            <w:tcW w:w="1462" w:type="pct"/>
            <w:vAlign w:val="center"/>
            <w:hideMark/>
          </w:tcPr>
          <w:p w:rsidR="00B47F3F" w:rsidRPr="00832215" w:rsidRDefault="00B47F3F" w:rsidP="003E7F89">
            <w:pPr>
              <w:jc w:val="center"/>
              <w:rPr>
                <w:b/>
                <w:sz w:val="22"/>
                <w:szCs w:val="22"/>
              </w:rPr>
            </w:pPr>
            <w:r w:rsidRPr="00832215">
              <w:rPr>
                <w:b/>
                <w:sz w:val="22"/>
                <w:szCs w:val="22"/>
              </w:rPr>
              <w:t>Установленная мощность котельной,</w:t>
            </w:r>
          </w:p>
          <w:p w:rsidR="00B47F3F" w:rsidRPr="00832215" w:rsidRDefault="00B47F3F" w:rsidP="003E7F89">
            <w:pPr>
              <w:jc w:val="center"/>
              <w:rPr>
                <w:b/>
                <w:sz w:val="22"/>
                <w:szCs w:val="22"/>
              </w:rPr>
            </w:pPr>
            <w:r w:rsidRPr="00832215">
              <w:rPr>
                <w:b/>
                <w:sz w:val="22"/>
                <w:szCs w:val="22"/>
              </w:rPr>
              <w:t>Гкал/час.</w:t>
            </w:r>
          </w:p>
        </w:tc>
      </w:tr>
      <w:tr w:rsidR="00B47F3F" w:rsidRPr="00832215" w:rsidTr="003E7F89">
        <w:tc>
          <w:tcPr>
            <w:tcW w:w="2649" w:type="pct"/>
            <w:hideMark/>
          </w:tcPr>
          <w:p w:rsidR="00B47F3F" w:rsidRDefault="00B47F3F" w:rsidP="00B47F3F">
            <w:pPr>
              <w:rPr>
                <w:sz w:val="22"/>
                <w:szCs w:val="22"/>
              </w:rPr>
            </w:pPr>
            <w:r w:rsidRPr="00832215">
              <w:rPr>
                <w:sz w:val="22"/>
                <w:szCs w:val="22"/>
              </w:rPr>
              <w:t>Котельная №</w:t>
            </w:r>
            <w:r>
              <w:rPr>
                <w:sz w:val="22"/>
                <w:szCs w:val="22"/>
              </w:rPr>
              <w:t>1</w:t>
            </w:r>
            <w:r w:rsidRPr="00832215">
              <w:rPr>
                <w:sz w:val="22"/>
                <w:szCs w:val="22"/>
              </w:rPr>
              <w:t xml:space="preserve"> Детский сад</w:t>
            </w:r>
            <w:r>
              <w:rPr>
                <w:sz w:val="22"/>
                <w:szCs w:val="22"/>
              </w:rPr>
              <w:t xml:space="preserve"> №1, 2, Столовая</w:t>
            </w:r>
            <w:r w:rsidRPr="00832215">
              <w:rPr>
                <w:sz w:val="22"/>
                <w:szCs w:val="22"/>
              </w:rPr>
              <w:t xml:space="preserve"> </w:t>
            </w:r>
          </w:p>
          <w:p w:rsidR="00B47F3F" w:rsidRPr="00832215" w:rsidRDefault="00B47F3F" w:rsidP="00B47F3F">
            <w:pPr>
              <w:rPr>
                <w:sz w:val="22"/>
                <w:szCs w:val="22"/>
              </w:rPr>
            </w:pPr>
            <w:r>
              <w:rPr>
                <w:sz w:val="22"/>
                <w:szCs w:val="22"/>
              </w:rPr>
              <w:t>п. Нельмин-Нос</w:t>
            </w:r>
          </w:p>
        </w:tc>
        <w:tc>
          <w:tcPr>
            <w:tcW w:w="889" w:type="pct"/>
            <w:vAlign w:val="center"/>
            <w:hideMark/>
          </w:tcPr>
          <w:p w:rsidR="00B47F3F" w:rsidRPr="00832215" w:rsidRDefault="00B47F3F" w:rsidP="003E7F89">
            <w:pPr>
              <w:jc w:val="center"/>
              <w:rPr>
                <w:sz w:val="22"/>
                <w:szCs w:val="22"/>
              </w:rPr>
            </w:pPr>
            <w:r w:rsidRPr="00832215">
              <w:rPr>
                <w:sz w:val="22"/>
                <w:szCs w:val="22"/>
              </w:rPr>
              <w:t>Диз.топливо</w:t>
            </w:r>
          </w:p>
        </w:tc>
        <w:tc>
          <w:tcPr>
            <w:tcW w:w="1462" w:type="pct"/>
            <w:vAlign w:val="center"/>
            <w:hideMark/>
          </w:tcPr>
          <w:p w:rsidR="00B47F3F" w:rsidRPr="00832215" w:rsidRDefault="00B47F3F" w:rsidP="00B47F3F">
            <w:pPr>
              <w:jc w:val="center"/>
              <w:rPr>
                <w:sz w:val="22"/>
                <w:szCs w:val="22"/>
              </w:rPr>
            </w:pPr>
            <w:r w:rsidRPr="00832215">
              <w:rPr>
                <w:sz w:val="22"/>
                <w:szCs w:val="22"/>
              </w:rPr>
              <w:t>0,0</w:t>
            </w:r>
            <w:r>
              <w:rPr>
                <w:sz w:val="22"/>
                <w:szCs w:val="22"/>
              </w:rPr>
              <w:t>8</w:t>
            </w:r>
          </w:p>
        </w:tc>
      </w:tr>
      <w:tr w:rsidR="00B47F3F" w:rsidRPr="00832215" w:rsidTr="003E7F89">
        <w:tc>
          <w:tcPr>
            <w:tcW w:w="2649" w:type="pct"/>
            <w:hideMark/>
          </w:tcPr>
          <w:p w:rsidR="00B47F3F" w:rsidRPr="00832215" w:rsidRDefault="00B47F3F" w:rsidP="00B47F3F">
            <w:pPr>
              <w:rPr>
                <w:sz w:val="22"/>
                <w:szCs w:val="22"/>
              </w:rPr>
            </w:pPr>
            <w:r w:rsidRPr="00832215">
              <w:rPr>
                <w:sz w:val="22"/>
                <w:szCs w:val="22"/>
              </w:rPr>
              <w:t>Котельная №</w:t>
            </w:r>
            <w:r>
              <w:rPr>
                <w:sz w:val="22"/>
                <w:szCs w:val="22"/>
              </w:rPr>
              <w:t>2</w:t>
            </w:r>
            <w:r w:rsidRPr="00832215">
              <w:rPr>
                <w:sz w:val="22"/>
                <w:szCs w:val="22"/>
              </w:rPr>
              <w:t xml:space="preserve"> </w:t>
            </w:r>
            <w:r>
              <w:rPr>
                <w:sz w:val="22"/>
                <w:szCs w:val="22"/>
              </w:rPr>
              <w:t>Основная</w:t>
            </w:r>
            <w:r w:rsidRPr="00832215">
              <w:rPr>
                <w:sz w:val="22"/>
                <w:szCs w:val="22"/>
              </w:rPr>
              <w:t xml:space="preserve"> школа </w:t>
            </w:r>
            <w:r>
              <w:rPr>
                <w:sz w:val="22"/>
                <w:szCs w:val="22"/>
              </w:rPr>
              <w:t>п. Нельмин-Нос</w:t>
            </w:r>
          </w:p>
        </w:tc>
        <w:tc>
          <w:tcPr>
            <w:tcW w:w="889" w:type="pct"/>
            <w:vAlign w:val="center"/>
            <w:hideMark/>
          </w:tcPr>
          <w:p w:rsidR="00B47F3F" w:rsidRPr="00832215" w:rsidRDefault="00B47F3F" w:rsidP="003E7F89">
            <w:pPr>
              <w:jc w:val="center"/>
              <w:rPr>
                <w:sz w:val="22"/>
                <w:szCs w:val="22"/>
              </w:rPr>
            </w:pPr>
            <w:r w:rsidRPr="00832215">
              <w:rPr>
                <w:sz w:val="22"/>
                <w:szCs w:val="22"/>
              </w:rPr>
              <w:t>Диз.топливо</w:t>
            </w:r>
          </w:p>
        </w:tc>
        <w:tc>
          <w:tcPr>
            <w:tcW w:w="1462" w:type="pct"/>
            <w:vAlign w:val="center"/>
            <w:hideMark/>
          </w:tcPr>
          <w:p w:rsidR="00B47F3F" w:rsidRPr="00832215" w:rsidRDefault="00B47F3F" w:rsidP="00B47F3F">
            <w:pPr>
              <w:jc w:val="center"/>
              <w:rPr>
                <w:sz w:val="22"/>
                <w:szCs w:val="22"/>
              </w:rPr>
            </w:pPr>
            <w:r w:rsidRPr="00832215">
              <w:rPr>
                <w:sz w:val="22"/>
                <w:szCs w:val="22"/>
              </w:rPr>
              <w:t>0,0</w:t>
            </w:r>
            <w:r>
              <w:rPr>
                <w:sz w:val="22"/>
                <w:szCs w:val="22"/>
              </w:rPr>
              <w:t>4</w:t>
            </w:r>
          </w:p>
        </w:tc>
      </w:tr>
      <w:tr w:rsidR="00B47F3F" w:rsidRPr="00832215" w:rsidTr="003E7F89">
        <w:tc>
          <w:tcPr>
            <w:tcW w:w="2649" w:type="pct"/>
            <w:hideMark/>
          </w:tcPr>
          <w:p w:rsidR="00B47F3F" w:rsidRPr="00832215" w:rsidRDefault="00B47F3F" w:rsidP="00B47F3F">
            <w:pPr>
              <w:rPr>
                <w:sz w:val="22"/>
                <w:szCs w:val="22"/>
              </w:rPr>
            </w:pPr>
            <w:r w:rsidRPr="00832215">
              <w:rPr>
                <w:sz w:val="22"/>
                <w:szCs w:val="22"/>
              </w:rPr>
              <w:t>Котельная №</w:t>
            </w:r>
            <w:r>
              <w:rPr>
                <w:sz w:val="22"/>
                <w:szCs w:val="22"/>
              </w:rPr>
              <w:t>3 ФОК «Нюртей»</w:t>
            </w:r>
            <w:r w:rsidRPr="00832215">
              <w:rPr>
                <w:sz w:val="22"/>
                <w:szCs w:val="22"/>
              </w:rPr>
              <w:t xml:space="preserve"> </w:t>
            </w:r>
            <w:r>
              <w:rPr>
                <w:sz w:val="22"/>
                <w:szCs w:val="22"/>
              </w:rPr>
              <w:t>п. Нельмин-Нос</w:t>
            </w:r>
          </w:p>
        </w:tc>
        <w:tc>
          <w:tcPr>
            <w:tcW w:w="889" w:type="pct"/>
            <w:hideMark/>
          </w:tcPr>
          <w:p w:rsidR="00B47F3F" w:rsidRPr="00832215" w:rsidRDefault="00B47F3F" w:rsidP="003E7F89">
            <w:pPr>
              <w:jc w:val="center"/>
              <w:rPr>
                <w:sz w:val="22"/>
                <w:szCs w:val="22"/>
              </w:rPr>
            </w:pPr>
            <w:r w:rsidRPr="00832215">
              <w:rPr>
                <w:sz w:val="22"/>
                <w:szCs w:val="22"/>
              </w:rPr>
              <w:t>Диз.топливо</w:t>
            </w:r>
          </w:p>
        </w:tc>
        <w:tc>
          <w:tcPr>
            <w:tcW w:w="1462" w:type="pct"/>
            <w:vAlign w:val="center"/>
            <w:hideMark/>
          </w:tcPr>
          <w:p w:rsidR="00B47F3F" w:rsidRPr="00832215" w:rsidRDefault="00B47F3F" w:rsidP="00B47F3F">
            <w:pPr>
              <w:jc w:val="center"/>
              <w:rPr>
                <w:sz w:val="22"/>
                <w:szCs w:val="22"/>
              </w:rPr>
            </w:pPr>
            <w:r w:rsidRPr="00832215">
              <w:rPr>
                <w:sz w:val="22"/>
                <w:szCs w:val="22"/>
              </w:rPr>
              <w:t>0,</w:t>
            </w:r>
            <w:r>
              <w:rPr>
                <w:sz w:val="22"/>
                <w:szCs w:val="22"/>
              </w:rPr>
              <w:t>134</w:t>
            </w:r>
          </w:p>
        </w:tc>
      </w:tr>
      <w:tr w:rsidR="00B47F3F" w:rsidRPr="00832215" w:rsidTr="003E7F89">
        <w:tc>
          <w:tcPr>
            <w:tcW w:w="2649" w:type="pct"/>
            <w:hideMark/>
          </w:tcPr>
          <w:p w:rsidR="00B47F3F" w:rsidRPr="00832215" w:rsidRDefault="00B47F3F" w:rsidP="00B47F3F">
            <w:pPr>
              <w:rPr>
                <w:sz w:val="22"/>
                <w:szCs w:val="22"/>
              </w:rPr>
            </w:pPr>
            <w:r w:rsidRPr="00832215">
              <w:rPr>
                <w:sz w:val="22"/>
                <w:szCs w:val="22"/>
              </w:rPr>
              <w:t>Котельная №</w:t>
            </w:r>
            <w:r>
              <w:rPr>
                <w:sz w:val="22"/>
                <w:szCs w:val="22"/>
              </w:rPr>
              <w:t>6</w:t>
            </w:r>
            <w:r w:rsidRPr="00832215">
              <w:rPr>
                <w:sz w:val="22"/>
                <w:szCs w:val="22"/>
              </w:rPr>
              <w:t xml:space="preserve"> </w:t>
            </w:r>
            <w:r>
              <w:rPr>
                <w:sz w:val="22"/>
                <w:szCs w:val="22"/>
              </w:rPr>
              <w:t>Начальная</w:t>
            </w:r>
            <w:r w:rsidRPr="00832215">
              <w:rPr>
                <w:sz w:val="22"/>
                <w:szCs w:val="22"/>
              </w:rPr>
              <w:t xml:space="preserve"> школа</w:t>
            </w:r>
            <w:r>
              <w:rPr>
                <w:sz w:val="22"/>
                <w:szCs w:val="22"/>
              </w:rPr>
              <w:t xml:space="preserve"> п. Нельмин-Нос</w:t>
            </w:r>
          </w:p>
        </w:tc>
        <w:tc>
          <w:tcPr>
            <w:tcW w:w="889" w:type="pct"/>
            <w:hideMark/>
          </w:tcPr>
          <w:p w:rsidR="00B47F3F" w:rsidRPr="00832215" w:rsidRDefault="00B47F3F" w:rsidP="003E7F89">
            <w:pPr>
              <w:jc w:val="center"/>
              <w:rPr>
                <w:sz w:val="22"/>
                <w:szCs w:val="22"/>
              </w:rPr>
            </w:pPr>
            <w:r w:rsidRPr="00832215">
              <w:rPr>
                <w:sz w:val="22"/>
                <w:szCs w:val="22"/>
              </w:rPr>
              <w:t>Диз.топливо</w:t>
            </w:r>
          </w:p>
        </w:tc>
        <w:tc>
          <w:tcPr>
            <w:tcW w:w="1462" w:type="pct"/>
            <w:vAlign w:val="center"/>
            <w:hideMark/>
          </w:tcPr>
          <w:p w:rsidR="00B47F3F" w:rsidRPr="00832215" w:rsidRDefault="00B47F3F" w:rsidP="00B47F3F">
            <w:pPr>
              <w:jc w:val="center"/>
              <w:rPr>
                <w:sz w:val="22"/>
                <w:szCs w:val="22"/>
              </w:rPr>
            </w:pPr>
            <w:r w:rsidRPr="00832215">
              <w:rPr>
                <w:sz w:val="22"/>
                <w:szCs w:val="22"/>
              </w:rPr>
              <w:t>0,0</w:t>
            </w:r>
            <w:r>
              <w:rPr>
                <w:sz w:val="22"/>
                <w:szCs w:val="22"/>
              </w:rPr>
              <w:t>4</w:t>
            </w:r>
          </w:p>
        </w:tc>
      </w:tr>
      <w:tr w:rsidR="00B47F3F" w:rsidRPr="00832215" w:rsidTr="003E7F89">
        <w:tc>
          <w:tcPr>
            <w:tcW w:w="2649" w:type="pct"/>
            <w:hideMark/>
          </w:tcPr>
          <w:p w:rsidR="00B47F3F" w:rsidRPr="00832215" w:rsidRDefault="00B47F3F" w:rsidP="003E7F89">
            <w:pPr>
              <w:rPr>
                <w:sz w:val="22"/>
                <w:szCs w:val="22"/>
              </w:rPr>
            </w:pPr>
            <w:r w:rsidRPr="00832215">
              <w:rPr>
                <w:sz w:val="22"/>
                <w:szCs w:val="22"/>
              </w:rPr>
              <w:t>Котельная №</w:t>
            </w:r>
            <w:r>
              <w:rPr>
                <w:sz w:val="22"/>
                <w:szCs w:val="22"/>
              </w:rPr>
              <w:t>8 Амбулатория</w:t>
            </w:r>
            <w:r w:rsidRPr="00832215">
              <w:rPr>
                <w:sz w:val="22"/>
                <w:szCs w:val="22"/>
              </w:rPr>
              <w:t xml:space="preserve"> </w:t>
            </w:r>
            <w:r>
              <w:rPr>
                <w:sz w:val="22"/>
                <w:szCs w:val="22"/>
              </w:rPr>
              <w:t>п. Нельмин-Нос</w:t>
            </w:r>
          </w:p>
        </w:tc>
        <w:tc>
          <w:tcPr>
            <w:tcW w:w="889" w:type="pct"/>
            <w:vAlign w:val="center"/>
            <w:hideMark/>
          </w:tcPr>
          <w:p w:rsidR="00B47F3F" w:rsidRPr="00832215" w:rsidRDefault="00B47F3F" w:rsidP="003E7F89">
            <w:pPr>
              <w:jc w:val="center"/>
              <w:rPr>
                <w:sz w:val="22"/>
                <w:szCs w:val="22"/>
              </w:rPr>
            </w:pPr>
            <w:r w:rsidRPr="00832215">
              <w:rPr>
                <w:sz w:val="22"/>
                <w:szCs w:val="22"/>
              </w:rPr>
              <w:t>Диз.топливо</w:t>
            </w:r>
          </w:p>
        </w:tc>
        <w:tc>
          <w:tcPr>
            <w:tcW w:w="1462" w:type="pct"/>
            <w:vAlign w:val="center"/>
            <w:hideMark/>
          </w:tcPr>
          <w:p w:rsidR="00B47F3F" w:rsidRPr="00832215" w:rsidRDefault="00B47F3F" w:rsidP="00B47F3F">
            <w:pPr>
              <w:jc w:val="center"/>
              <w:rPr>
                <w:sz w:val="22"/>
                <w:szCs w:val="22"/>
              </w:rPr>
            </w:pPr>
            <w:r w:rsidRPr="00832215">
              <w:rPr>
                <w:sz w:val="22"/>
                <w:szCs w:val="22"/>
              </w:rPr>
              <w:t>0,0</w:t>
            </w:r>
            <w:r>
              <w:rPr>
                <w:sz w:val="22"/>
                <w:szCs w:val="22"/>
              </w:rPr>
              <w:t>8</w:t>
            </w:r>
          </w:p>
        </w:tc>
      </w:tr>
      <w:tr w:rsidR="00B47F3F" w:rsidRPr="00832215" w:rsidTr="003E7F89">
        <w:tc>
          <w:tcPr>
            <w:tcW w:w="2649" w:type="pct"/>
            <w:hideMark/>
          </w:tcPr>
          <w:p w:rsidR="00B47F3F" w:rsidRPr="00832215" w:rsidRDefault="00B47F3F" w:rsidP="00B47F3F">
            <w:pPr>
              <w:rPr>
                <w:sz w:val="22"/>
                <w:szCs w:val="22"/>
              </w:rPr>
            </w:pPr>
            <w:r w:rsidRPr="00832215">
              <w:rPr>
                <w:sz w:val="22"/>
                <w:szCs w:val="22"/>
              </w:rPr>
              <w:t>Котельная №</w:t>
            </w:r>
            <w:r>
              <w:rPr>
                <w:sz w:val="22"/>
                <w:szCs w:val="22"/>
              </w:rPr>
              <w:t>9 Библиотека п. Нельмин-Нос</w:t>
            </w:r>
          </w:p>
        </w:tc>
        <w:tc>
          <w:tcPr>
            <w:tcW w:w="889" w:type="pct"/>
            <w:vAlign w:val="center"/>
            <w:hideMark/>
          </w:tcPr>
          <w:p w:rsidR="00B47F3F" w:rsidRPr="00832215" w:rsidRDefault="0093374C" w:rsidP="003E7F89">
            <w:pPr>
              <w:jc w:val="center"/>
              <w:rPr>
                <w:sz w:val="22"/>
                <w:szCs w:val="22"/>
              </w:rPr>
            </w:pPr>
            <w:r>
              <w:rPr>
                <w:sz w:val="22"/>
                <w:szCs w:val="22"/>
              </w:rPr>
              <w:t>Эл.энергия</w:t>
            </w:r>
          </w:p>
        </w:tc>
        <w:tc>
          <w:tcPr>
            <w:tcW w:w="1462" w:type="pct"/>
            <w:vAlign w:val="center"/>
            <w:hideMark/>
          </w:tcPr>
          <w:p w:rsidR="00B47F3F" w:rsidRPr="00832215" w:rsidRDefault="00B47F3F" w:rsidP="003E7F89">
            <w:pPr>
              <w:jc w:val="center"/>
              <w:rPr>
                <w:sz w:val="22"/>
                <w:szCs w:val="22"/>
              </w:rPr>
            </w:pPr>
            <w:r w:rsidRPr="00832215">
              <w:rPr>
                <w:sz w:val="22"/>
                <w:szCs w:val="22"/>
              </w:rPr>
              <w:t>0,04</w:t>
            </w:r>
            <w:r>
              <w:rPr>
                <w:sz w:val="22"/>
                <w:szCs w:val="22"/>
              </w:rPr>
              <w:t>4</w:t>
            </w:r>
          </w:p>
        </w:tc>
      </w:tr>
    </w:tbl>
    <w:p w:rsidR="00D82F02" w:rsidRPr="004545CC" w:rsidRDefault="00D82F02" w:rsidP="00D8584F">
      <w:pPr>
        <w:pStyle w:val="3"/>
        <w:pBdr>
          <w:bottom w:val="single" w:sz="4" w:space="0" w:color="8DB3E2" w:themeColor="text2" w:themeTint="66"/>
        </w:pBdr>
        <w:spacing w:line="276" w:lineRule="auto"/>
        <w:rPr>
          <w:rFonts w:ascii="Times New Roman" w:hAnsi="Times New Roman"/>
        </w:rPr>
      </w:pPr>
      <w:bookmarkStart w:id="89" w:name="_Toc115199736"/>
      <w:r w:rsidRPr="004545CC">
        <w:rPr>
          <w:rFonts w:ascii="Times New Roman" w:hAnsi="Times New Roman"/>
        </w:rPr>
        <w:lastRenderedPageBreak/>
        <w:t>Электроснабжение</w:t>
      </w:r>
      <w:bookmarkEnd w:id="87"/>
      <w:bookmarkEnd w:id="89"/>
    </w:p>
    <w:p w:rsidR="00AF1685" w:rsidRPr="00AC677A" w:rsidRDefault="005D53AB" w:rsidP="008762C9">
      <w:pPr>
        <w:pStyle w:val="a5"/>
        <w:widowControl w:val="0"/>
        <w:spacing w:before="0" w:after="0" w:line="276" w:lineRule="auto"/>
        <w:ind w:firstLine="709"/>
        <w:rPr>
          <w:rFonts w:ascii="Times New Roman" w:hAnsi="Times New Roman"/>
          <w:color w:val="000000" w:themeColor="text1"/>
        </w:rPr>
      </w:pPr>
      <w:bookmarkStart w:id="90" w:name="_Toc328674478"/>
      <w:r>
        <w:rPr>
          <w:rFonts w:ascii="Times New Roman" w:hAnsi="Times New Roman"/>
          <w:color w:val="000000" w:themeColor="text1"/>
        </w:rPr>
        <w:t xml:space="preserve">Основным источником </w:t>
      </w:r>
      <w:r w:rsidR="00AC677A" w:rsidRPr="004B301B">
        <w:rPr>
          <w:rFonts w:ascii="Times New Roman" w:hAnsi="Times New Roman"/>
          <w:color w:val="000000" w:themeColor="text1"/>
        </w:rPr>
        <w:t>электроэнергии</w:t>
      </w:r>
      <w:r>
        <w:rPr>
          <w:rFonts w:ascii="Times New Roman" w:hAnsi="Times New Roman"/>
          <w:color w:val="000000" w:themeColor="text1"/>
        </w:rPr>
        <w:t xml:space="preserve"> в</w:t>
      </w:r>
      <w:r w:rsidR="00AC677A" w:rsidRPr="004B301B">
        <w:rPr>
          <w:rFonts w:ascii="Times New Roman" w:hAnsi="Times New Roman"/>
          <w:color w:val="000000" w:themeColor="text1"/>
        </w:rPr>
        <w:t xml:space="preserve"> </w:t>
      </w:r>
      <w:r>
        <w:rPr>
          <w:rFonts w:ascii="Times New Roman" w:hAnsi="Times New Roman"/>
        </w:rPr>
        <w:t>п</w:t>
      </w:r>
      <w:r w:rsidRPr="00A30D7E">
        <w:rPr>
          <w:rFonts w:ascii="Times New Roman" w:hAnsi="Times New Roman"/>
        </w:rPr>
        <w:t xml:space="preserve">. </w:t>
      </w:r>
      <w:r>
        <w:rPr>
          <w:rFonts w:ascii="Times New Roman" w:hAnsi="Times New Roman"/>
        </w:rPr>
        <w:t>Нельмин-Нос</w:t>
      </w:r>
      <w:r w:rsidRPr="004B301B">
        <w:rPr>
          <w:rFonts w:ascii="Times New Roman" w:hAnsi="Times New Roman"/>
          <w:color w:val="000000" w:themeColor="text1"/>
        </w:rPr>
        <w:t xml:space="preserve"> </w:t>
      </w:r>
      <w:r w:rsidR="00AC677A" w:rsidRPr="004B301B">
        <w:rPr>
          <w:rFonts w:ascii="Times New Roman" w:hAnsi="Times New Roman"/>
          <w:color w:val="000000" w:themeColor="text1"/>
        </w:rPr>
        <w:t>является ДЭС</w:t>
      </w:r>
      <w:r w:rsidR="00AC677A" w:rsidRPr="004B301B">
        <w:rPr>
          <w:rFonts w:ascii="Times New Roman" w:hAnsi="Times New Roman"/>
          <w:bCs/>
          <w:color w:val="000000" w:themeColor="text1"/>
        </w:rPr>
        <w:t xml:space="preserve">. </w:t>
      </w:r>
      <w:r w:rsidR="00AC677A" w:rsidRPr="004B301B">
        <w:rPr>
          <w:rFonts w:ascii="Times New Roman" w:hAnsi="Times New Roman"/>
          <w:color w:val="000000" w:themeColor="text1"/>
        </w:rPr>
        <w:t>От ДЭС</w:t>
      </w:r>
      <w:r w:rsidR="00AC677A">
        <w:rPr>
          <w:rFonts w:ascii="Times New Roman" w:hAnsi="Times New Roman"/>
          <w:color w:val="000000" w:themeColor="text1"/>
        </w:rPr>
        <w:t xml:space="preserve"> </w:t>
      </w:r>
      <w:r w:rsidR="00AC677A" w:rsidRPr="004B301B">
        <w:rPr>
          <w:rFonts w:ascii="Times New Roman" w:hAnsi="Times New Roman"/>
          <w:color w:val="000000" w:themeColor="text1"/>
        </w:rPr>
        <w:t>по воздушным линиям электропередачи 10(6) кВ подключены трансформаторные подстанции</w:t>
      </w:r>
      <w:r w:rsidR="00723430">
        <w:rPr>
          <w:rFonts w:ascii="Times New Roman" w:hAnsi="Times New Roman"/>
          <w:color w:val="000000" w:themeColor="text1"/>
        </w:rPr>
        <w:t>,</w:t>
      </w:r>
      <w:r w:rsidR="00AC677A" w:rsidRPr="004B301B">
        <w:rPr>
          <w:rFonts w:ascii="Times New Roman" w:hAnsi="Times New Roman"/>
          <w:color w:val="000000" w:themeColor="text1"/>
        </w:rPr>
        <w:t xml:space="preserve"> по линиям электропередачи 0,4 кВ</w:t>
      </w:r>
      <w:r w:rsidR="007B4C8A">
        <w:rPr>
          <w:rFonts w:ascii="Times New Roman" w:hAnsi="Times New Roman"/>
          <w:color w:val="000000" w:themeColor="text1"/>
        </w:rPr>
        <w:t xml:space="preserve"> подключены потребители</w:t>
      </w:r>
      <w:r w:rsidR="00030E09" w:rsidRPr="00923263">
        <w:rPr>
          <w:rFonts w:ascii="Times New Roman" w:hAnsi="Times New Roman"/>
          <w:color w:val="FF0000"/>
        </w:rPr>
        <w:t xml:space="preserve">. </w:t>
      </w:r>
      <w:r w:rsidR="00030E09" w:rsidRPr="00AC677A">
        <w:rPr>
          <w:rFonts w:ascii="Times New Roman" w:hAnsi="Times New Roman"/>
          <w:color w:val="000000" w:themeColor="text1"/>
        </w:rPr>
        <w:t>Электросети находятся в удовлетворительном состоянии.</w:t>
      </w:r>
      <w:r w:rsidR="00AF1685" w:rsidRPr="00AC677A">
        <w:rPr>
          <w:rFonts w:ascii="Times New Roman" w:hAnsi="Times New Roman"/>
          <w:color w:val="000000" w:themeColor="text1"/>
        </w:rPr>
        <w:t xml:space="preserve"> </w:t>
      </w:r>
      <w:r w:rsidR="00467150" w:rsidRPr="00467150">
        <w:rPr>
          <w:rFonts w:ascii="Times New Roman" w:hAnsi="Times New Roman"/>
          <w:color w:val="000000" w:themeColor="text1"/>
        </w:rPr>
        <w:t xml:space="preserve">Динамика изменения максимума и минимума </w:t>
      </w:r>
      <w:r w:rsidR="007B4C8A">
        <w:rPr>
          <w:rFonts w:ascii="Times New Roman" w:hAnsi="Times New Roman"/>
          <w:color w:val="000000" w:themeColor="text1"/>
        </w:rPr>
        <w:t xml:space="preserve">электрической </w:t>
      </w:r>
      <w:r w:rsidR="00467150" w:rsidRPr="00467150">
        <w:rPr>
          <w:rFonts w:ascii="Times New Roman" w:hAnsi="Times New Roman"/>
          <w:color w:val="000000" w:themeColor="text1"/>
        </w:rPr>
        <w:t xml:space="preserve">нагрузки п. Нельмин-Нос представлена ниже </w:t>
      </w:r>
      <w:r w:rsidR="00AF1685" w:rsidRPr="00AC677A">
        <w:rPr>
          <w:rFonts w:ascii="Times New Roman" w:hAnsi="Times New Roman"/>
          <w:color w:val="000000" w:themeColor="text1"/>
        </w:rPr>
        <w:t>(</w:t>
      </w:r>
      <w:r w:rsidR="00AF1685" w:rsidRPr="00AC677A">
        <w:rPr>
          <w:rFonts w:ascii="Times New Roman" w:hAnsi="Times New Roman"/>
          <w:color w:val="000000" w:themeColor="text1"/>
        </w:rPr>
        <w:fldChar w:fldCharType="begin"/>
      </w:r>
      <w:r w:rsidR="00AF1685" w:rsidRPr="00AC677A">
        <w:rPr>
          <w:rFonts w:ascii="Times New Roman" w:hAnsi="Times New Roman"/>
          <w:color w:val="000000" w:themeColor="text1"/>
        </w:rPr>
        <w:instrText xml:space="preserve"> REF _Ref462135860 \h  \* MERGEFORMAT </w:instrText>
      </w:r>
      <w:r w:rsidR="00AF1685" w:rsidRPr="00AC677A">
        <w:rPr>
          <w:rFonts w:ascii="Times New Roman" w:hAnsi="Times New Roman"/>
          <w:color w:val="000000" w:themeColor="text1"/>
        </w:rPr>
      </w:r>
      <w:r w:rsidR="00AF1685" w:rsidRPr="00AC677A">
        <w:rPr>
          <w:rFonts w:ascii="Times New Roman" w:hAnsi="Times New Roman"/>
          <w:color w:val="000000" w:themeColor="text1"/>
        </w:rPr>
        <w:fldChar w:fldCharType="separate"/>
      </w:r>
      <w:r w:rsidR="0023746D" w:rsidRPr="0023746D">
        <w:rPr>
          <w:rFonts w:ascii="Times New Roman" w:hAnsi="Times New Roman"/>
          <w:color w:val="000000" w:themeColor="text1"/>
        </w:rPr>
        <w:t>Таблица 8</w:t>
      </w:r>
      <w:r w:rsidR="00AF1685" w:rsidRPr="00AC677A">
        <w:rPr>
          <w:rFonts w:ascii="Times New Roman" w:hAnsi="Times New Roman"/>
          <w:color w:val="000000" w:themeColor="text1"/>
        </w:rPr>
        <w:fldChar w:fldCharType="end"/>
      </w:r>
      <w:r w:rsidR="00AF1685" w:rsidRPr="00AC677A">
        <w:rPr>
          <w:rFonts w:ascii="Times New Roman" w:hAnsi="Times New Roman"/>
          <w:color w:val="000000" w:themeColor="text1"/>
        </w:rPr>
        <w:t>).</w:t>
      </w:r>
    </w:p>
    <w:p w:rsidR="00AF1685" w:rsidRPr="005077ED" w:rsidRDefault="00AF1685" w:rsidP="008762C9">
      <w:pPr>
        <w:pStyle w:val="af"/>
        <w:keepNext/>
        <w:rPr>
          <w:rFonts w:ascii="Times New Roman" w:hAnsi="Times New Roman"/>
        </w:rPr>
      </w:pPr>
      <w:bookmarkStart w:id="91" w:name="_Ref462135860"/>
      <w:r w:rsidRPr="005077ED">
        <w:rPr>
          <w:rFonts w:ascii="Times New Roman" w:hAnsi="Times New Roman"/>
        </w:rPr>
        <w:t xml:space="preserve">Таблица </w:t>
      </w:r>
      <w:r w:rsidRPr="005077ED">
        <w:rPr>
          <w:rFonts w:ascii="Times New Roman" w:hAnsi="Times New Roman"/>
        </w:rPr>
        <w:fldChar w:fldCharType="begin"/>
      </w:r>
      <w:r w:rsidRPr="005077ED">
        <w:rPr>
          <w:rFonts w:ascii="Times New Roman" w:hAnsi="Times New Roman"/>
        </w:rPr>
        <w:instrText xml:space="preserve"> SEQ Таблица \* ARABIC </w:instrText>
      </w:r>
      <w:r w:rsidRPr="005077ED">
        <w:rPr>
          <w:rFonts w:ascii="Times New Roman" w:hAnsi="Times New Roman"/>
        </w:rPr>
        <w:fldChar w:fldCharType="separate"/>
      </w:r>
      <w:r w:rsidR="0023746D">
        <w:rPr>
          <w:rFonts w:ascii="Times New Roman" w:hAnsi="Times New Roman"/>
          <w:noProof/>
        </w:rPr>
        <w:t>8</w:t>
      </w:r>
      <w:r w:rsidRPr="005077ED">
        <w:rPr>
          <w:rFonts w:ascii="Times New Roman" w:hAnsi="Times New Roman"/>
        </w:rPr>
        <w:fldChar w:fldCharType="end"/>
      </w:r>
      <w:bookmarkEnd w:id="91"/>
      <w:r w:rsidRPr="005077ED">
        <w:rPr>
          <w:rFonts w:ascii="Times New Roman" w:hAnsi="Times New Roman"/>
        </w:rPr>
        <w:t xml:space="preserve"> </w:t>
      </w:r>
      <w:r w:rsidR="00467150" w:rsidRPr="00467150">
        <w:rPr>
          <w:rFonts w:ascii="Times New Roman" w:hAnsi="Times New Roman"/>
        </w:rPr>
        <w:t xml:space="preserve">Динамика изменения максимума и минимума </w:t>
      </w:r>
      <w:r w:rsidR="00467150">
        <w:rPr>
          <w:rFonts w:ascii="Times New Roman" w:hAnsi="Times New Roman"/>
        </w:rPr>
        <w:t xml:space="preserve">электрической </w:t>
      </w:r>
      <w:r w:rsidR="00467150" w:rsidRPr="00467150">
        <w:rPr>
          <w:rFonts w:ascii="Times New Roman" w:hAnsi="Times New Roman"/>
        </w:rPr>
        <w:t>нагрузки</w:t>
      </w:r>
    </w:p>
    <w:tbl>
      <w:tblPr>
        <w:tblStyle w:val="1f1"/>
        <w:tblW w:w="5014" w:type="pct"/>
        <w:tblLook w:val="04A0" w:firstRow="1" w:lastRow="0" w:firstColumn="1" w:lastColumn="0" w:noHBand="0" w:noVBand="1"/>
      </w:tblPr>
      <w:tblGrid>
        <w:gridCol w:w="2624"/>
        <w:gridCol w:w="1612"/>
        <w:gridCol w:w="1618"/>
        <w:gridCol w:w="1472"/>
        <w:gridCol w:w="2271"/>
      </w:tblGrid>
      <w:tr w:rsidR="00467150" w:rsidRPr="005077ED" w:rsidTr="00467150">
        <w:trPr>
          <w:trHeight w:val="473"/>
        </w:trPr>
        <w:tc>
          <w:tcPr>
            <w:tcW w:w="1367" w:type="pct"/>
            <w:vAlign w:val="center"/>
            <w:hideMark/>
          </w:tcPr>
          <w:p w:rsidR="00467150" w:rsidRPr="005077ED" w:rsidRDefault="00467150" w:rsidP="005077ED">
            <w:pPr>
              <w:jc w:val="center"/>
              <w:rPr>
                <w:b/>
                <w:sz w:val="22"/>
                <w:szCs w:val="22"/>
              </w:rPr>
            </w:pPr>
            <w:r w:rsidRPr="005077ED">
              <w:rPr>
                <w:b/>
                <w:sz w:val="22"/>
                <w:szCs w:val="22"/>
              </w:rPr>
              <w:t>Населенн</w:t>
            </w:r>
            <w:r>
              <w:rPr>
                <w:b/>
                <w:sz w:val="22"/>
                <w:szCs w:val="22"/>
              </w:rPr>
              <w:t>ый пункт</w:t>
            </w:r>
          </w:p>
        </w:tc>
        <w:tc>
          <w:tcPr>
            <w:tcW w:w="3633" w:type="pct"/>
            <w:gridSpan w:val="4"/>
            <w:vAlign w:val="center"/>
            <w:hideMark/>
          </w:tcPr>
          <w:p w:rsidR="00467150" w:rsidRPr="005077ED" w:rsidRDefault="00467150" w:rsidP="005077ED">
            <w:pPr>
              <w:jc w:val="center"/>
              <w:rPr>
                <w:b/>
                <w:sz w:val="22"/>
                <w:szCs w:val="22"/>
              </w:rPr>
            </w:pPr>
            <w:r w:rsidRPr="005077ED">
              <w:rPr>
                <w:b/>
                <w:sz w:val="22"/>
                <w:szCs w:val="22"/>
              </w:rPr>
              <w:t>Нагрузка, кВт</w:t>
            </w:r>
          </w:p>
        </w:tc>
      </w:tr>
      <w:tr w:rsidR="00467150" w:rsidRPr="005077ED" w:rsidTr="00467150">
        <w:trPr>
          <w:trHeight w:val="256"/>
        </w:trPr>
        <w:tc>
          <w:tcPr>
            <w:tcW w:w="1367" w:type="pct"/>
            <w:hideMark/>
          </w:tcPr>
          <w:p w:rsidR="00467150" w:rsidRPr="005077ED" w:rsidRDefault="00467150" w:rsidP="005077ED">
            <w:pPr>
              <w:jc w:val="center"/>
              <w:rPr>
                <w:b/>
                <w:sz w:val="22"/>
                <w:szCs w:val="22"/>
              </w:rPr>
            </w:pPr>
          </w:p>
        </w:tc>
        <w:tc>
          <w:tcPr>
            <w:tcW w:w="1683" w:type="pct"/>
            <w:gridSpan w:val="2"/>
            <w:hideMark/>
          </w:tcPr>
          <w:p w:rsidR="00467150" w:rsidRPr="005077ED" w:rsidRDefault="00467150" w:rsidP="005077ED">
            <w:pPr>
              <w:jc w:val="center"/>
              <w:rPr>
                <w:b/>
                <w:sz w:val="22"/>
                <w:szCs w:val="22"/>
              </w:rPr>
            </w:pPr>
            <w:r w:rsidRPr="005077ED">
              <w:rPr>
                <w:b/>
                <w:sz w:val="22"/>
                <w:szCs w:val="22"/>
              </w:rPr>
              <w:t>Летний период</w:t>
            </w:r>
          </w:p>
        </w:tc>
        <w:tc>
          <w:tcPr>
            <w:tcW w:w="1950" w:type="pct"/>
            <w:gridSpan w:val="2"/>
            <w:hideMark/>
          </w:tcPr>
          <w:p w:rsidR="00467150" w:rsidRPr="005077ED" w:rsidRDefault="00467150" w:rsidP="005077ED">
            <w:pPr>
              <w:jc w:val="center"/>
              <w:rPr>
                <w:b/>
                <w:sz w:val="22"/>
                <w:szCs w:val="22"/>
              </w:rPr>
            </w:pPr>
            <w:r w:rsidRPr="005077ED">
              <w:rPr>
                <w:b/>
                <w:sz w:val="22"/>
                <w:szCs w:val="22"/>
              </w:rPr>
              <w:t>Зимний период</w:t>
            </w:r>
          </w:p>
        </w:tc>
      </w:tr>
      <w:tr w:rsidR="00467150" w:rsidRPr="005077ED" w:rsidTr="00467150">
        <w:trPr>
          <w:trHeight w:val="256"/>
        </w:trPr>
        <w:tc>
          <w:tcPr>
            <w:tcW w:w="1367" w:type="pct"/>
            <w:hideMark/>
          </w:tcPr>
          <w:p w:rsidR="00467150" w:rsidRPr="005077ED" w:rsidRDefault="00467150" w:rsidP="005077ED">
            <w:pPr>
              <w:jc w:val="center"/>
              <w:rPr>
                <w:b/>
                <w:sz w:val="22"/>
                <w:szCs w:val="22"/>
              </w:rPr>
            </w:pPr>
          </w:p>
        </w:tc>
        <w:tc>
          <w:tcPr>
            <w:tcW w:w="840" w:type="pct"/>
            <w:hideMark/>
          </w:tcPr>
          <w:p w:rsidR="00467150" w:rsidRPr="005077ED" w:rsidRDefault="00467150" w:rsidP="005077ED">
            <w:pPr>
              <w:jc w:val="center"/>
              <w:rPr>
                <w:b/>
                <w:sz w:val="22"/>
                <w:szCs w:val="22"/>
              </w:rPr>
            </w:pPr>
            <w:r w:rsidRPr="005077ED">
              <w:rPr>
                <w:b/>
                <w:sz w:val="22"/>
                <w:szCs w:val="22"/>
              </w:rPr>
              <w:t>Минимум</w:t>
            </w:r>
          </w:p>
        </w:tc>
        <w:tc>
          <w:tcPr>
            <w:tcW w:w="842" w:type="pct"/>
            <w:hideMark/>
          </w:tcPr>
          <w:p w:rsidR="00467150" w:rsidRPr="005077ED" w:rsidRDefault="00467150" w:rsidP="005077ED">
            <w:pPr>
              <w:jc w:val="center"/>
              <w:rPr>
                <w:b/>
                <w:sz w:val="22"/>
                <w:szCs w:val="22"/>
              </w:rPr>
            </w:pPr>
            <w:r w:rsidRPr="005077ED">
              <w:rPr>
                <w:b/>
                <w:sz w:val="22"/>
                <w:szCs w:val="22"/>
              </w:rPr>
              <w:t>Максимум</w:t>
            </w:r>
          </w:p>
        </w:tc>
        <w:tc>
          <w:tcPr>
            <w:tcW w:w="767" w:type="pct"/>
            <w:hideMark/>
          </w:tcPr>
          <w:p w:rsidR="00467150" w:rsidRPr="005077ED" w:rsidRDefault="00467150" w:rsidP="005077ED">
            <w:pPr>
              <w:jc w:val="center"/>
              <w:rPr>
                <w:b/>
                <w:sz w:val="22"/>
                <w:szCs w:val="22"/>
              </w:rPr>
            </w:pPr>
            <w:r w:rsidRPr="005077ED">
              <w:rPr>
                <w:b/>
                <w:sz w:val="22"/>
                <w:szCs w:val="22"/>
              </w:rPr>
              <w:t>Минимум</w:t>
            </w:r>
          </w:p>
        </w:tc>
        <w:tc>
          <w:tcPr>
            <w:tcW w:w="1182" w:type="pct"/>
            <w:hideMark/>
          </w:tcPr>
          <w:p w:rsidR="00467150" w:rsidRPr="005077ED" w:rsidRDefault="00467150" w:rsidP="005077ED">
            <w:pPr>
              <w:jc w:val="center"/>
              <w:rPr>
                <w:b/>
                <w:sz w:val="22"/>
                <w:szCs w:val="22"/>
              </w:rPr>
            </w:pPr>
            <w:r w:rsidRPr="005077ED">
              <w:rPr>
                <w:b/>
                <w:sz w:val="22"/>
                <w:szCs w:val="22"/>
              </w:rPr>
              <w:t>Максимум</w:t>
            </w:r>
          </w:p>
        </w:tc>
      </w:tr>
      <w:tr w:rsidR="00467150" w:rsidRPr="005077ED" w:rsidTr="00467150">
        <w:trPr>
          <w:trHeight w:val="277"/>
        </w:trPr>
        <w:tc>
          <w:tcPr>
            <w:tcW w:w="1367" w:type="pct"/>
            <w:hideMark/>
          </w:tcPr>
          <w:p w:rsidR="00467150" w:rsidRPr="005077ED" w:rsidRDefault="00467150" w:rsidP="005077ED">
            <w:pPr>
              <w:rPr>
                <w:sz w:val="22"/>
                <w:szCs w:val="22"/>
              </w:rPr>
            </w:pPr>
            <w:r w:rsidRPr="005077ED">
              <w:rPr>
                <w:sz w:val="22"/>
                <w:szCs w:val="22"/>
              </w:rPr>
              <w:t>п. Нельмин-Нос</w:t>
            </w:r>
          </w:p>
        </w:tc>
        <w:tc>
          <w:tcPr>
            <w:tcW w:w="840" w:type="pct"/>
            <w:hideMark/>
          </w:tcPr>
          <w:p w:rsidR="00467150" w:rsidRPr="005077ED" w:rsidRDefault="00467150" w:rsidP="005077ED">
            <w:pPr>
              <w:jc w:val="center"/>
              <w:rPr>
                <w:sz w:val="22"/>
                <w:szCs w:val="22"/>
              </w:rPr>
            </w:pPr>
            <w:r w:rsidRPr="005077ED">
              <w:rPr>
                <w:sz w:val="22"/>
                <w:szCs w:val="22"/>
              </w:rPr>
              <w:t>61,30</w:t>
            </w:r>
          </w:p>
        </w:tc>
        <w:tc>
          <w:tcPr>
            <w:tcW w:w="842" w:type="pct"/>
            <w:hideMark/>
          </w:tcPr>
          <w:p w:rsidR="00467150" w:rsidRPr="005077ED" w:rsidRDefault="00467150" w:rsidP="005077ED">
            <w:pPr>
              <w:jc w:val="center"/>
              <w:rPr>
                <w:sz w:val="22"/>
                <w:szCs w:val="22"/>
              </w:rPr>
            </w:pPr>
            <w:r w:rsidRPr="005077ED">
              <w:rPr>
                <w:sz w:val="22"/>
                <w:szCs w:val="22"/>
              </w:rPr>
              <w:t>86,77</w:t>
            </w:r>
          </w:p>
        </w:tc>
        <w:tc>
          <w:tcPr>
            <w:tcW w:w="767" w:type="pct"/>
            <w:hideMark/>
          </w:tcPr>
          <w:p w:rsidR="00467150" w:rsidRPr="005077ED" w:rsidRDefault="00467150" w:rsidP="005077ED">
            <w:pPr>
              <w:jc w:val="center"/>
              <w:rPr>
                <w:sz w:val="22"/>
                <w:szCs w:val="22"/>
              </w:rPr>
            </w:pPr>
            <w:r w:rsidRPr="005077ED">
              <w:rPr>
                <w:sz w:val="22"/>
                <w:szCs w:val="22"/>
              </w:rPr>
              <w:t>113,44</w:t>
            </w:r>
          </w:p>
        </w:tc>
        <w:tc>
          <w:tcPr>
            <w:tcW w:w="1182" w:type="pct"/>
            <w:hideMark/>
          </w:tcPr>
          <w:p w:rsidR="00467150" w:rsidRPr="005077ED" w:rsidRDefault="00467150" w:rsidP="005077ED">
            <w:pPr>
              <w:jc w:val="center"/>
              <w:rPr>
                <w:sz w:val="22"/>
                <w:szCs w:val="22"/>
              </w:rPr>
            </w:pPr>
            <w:r w:rsidRPr="005077ED">
              <w:rPr>
                <w:sz w:val="22"/>
                <w:szCs w:val="22"/>
              </w:rPr>
              <w:t>210,75</w:t>
            </w:r>
          </w:p>
        </w:tc>
      </w:tr>
    </w:tbl>
    <w:p w:rsidR="004B04A8" w:rsidRPr="005077ED" w:rsidRDefault="006E4E3D" w:rsidP="008762C9">
      <w:pPr>
        <w:pStyle w:val="a5"/>
        <w:widowControl w:val="0"/>
        <w:spacing w:before="0" w:after="0" w:line="276" w:lineRule="auto"/>
        <w:ind w:firstLine="709"/>
        <w:rPr>
          <w:rFonts w:ascii="Times New Roman" w:hAnsi="Times New Roman"/>
          <w:color w:val="000000" w:themeColor="text1"/>
        </w:rPr>
      </w:pPr>
      <w:r w:rsidRPr="005077ED">
        <w:rPr>
          <w:rFonts w:ascii="Times New Roman" w:hAnsi="Times New Roman"/>
          <w:color w:val="000000" w:themeColor="text1"/>
        </w:rPr>
        <w:t>В целом, система электроснабжения удовлетворяет потребностям</w:t>
      </w:r>
      <w:r w:rsidR="000D695D" w:rsidRPr="005077ED">
        <w:rPr>
          <w:rFonts w:ascii="Times New Roman" w:hAnsi="Times New Roman"/>
          <w:color w:val="000000" w:themeColor="text1"/>
        </w:rPr>
        <w:t xml:space="preserve"> в обеспечении электроэнергией.</w:t>
      </w:r>
    </w:p>
    <w:p w:rsidR="00D82F02" w:rsidRPr="00213F44" w:rsidRDefault="00D82F02" w:rsidP="00D8584F">
      <w:pPr>
        <w:pStyle w:val="3"/>
        <w:spacing w:line="276" w:lineRule="auto"/>
        <w:rPr>
          <w:rFonts w:ascii="Times New Roman" w:hAnsi="Times New Roman"/>
        </w:rPr>
      </w:pPr>
      <w:bookmarkStart w:id="92" w:name="_Toc115199737"/>
      <w:r w:rsidRPr="00213F44">
        <w:rPr>
          <w:rFonts w:ascii="Times New Roman" w:hAnsi="Times New Roman"/>
        </w:rPr>
        <w:t>Газоснабжение</w:t>
      </w:r>
      <w:bookmarkEnd w:id="90"/>
      <w:bookmarkEnd w:id="92"/>
    </w:p>
    <w:p w:rsidR="006F4577" w:rsidRPr="00213F44" w:rsidRDefault="006F4577" w:rsidP="008762C9">
      <w:pPr>
        <w:pStyle w:val="a5"/>
        <w:widowControl w:val="0"/>
        <w:spacing w:before="0" w:after="0" w:line="276" w:lineRule="auto"/>
        <w:ind w:firstLine="709"/>
        <w:rPr>
          <w:rFonts w:ascii="Times New Roman" w:hAnsi="Times New Roman"/>
        </w:rPr>
      </w:pPr>
      <w:bookmarkStart w:id="93" w:name="_Toc328674479"/>
      <w:r w:rsidRPr="00213F44">
        <w:rPr>
          <w:rFonts w:ascii="Times New Roman" w:hAnsi="Times New Roman"/>
        </w:rPr>
        <w:t>Централизованная система газоснабжения на территории населенных пунктов МО «</w:t>
      </w:r>
      <w:r w:rsidR="00213F44" w:rsidRPr="00213F44">
        <w:rPr>
          <w:rFonts w:ascii="Times New Roman" w:hAnsi="Times New Roman"/>
        </w:rPr>
        <w:t>Малоземельский</w:t>
      </w:r>
      <w:r w:rsidRPr="00213F44">
        <w:rPr>
          <w:rFonts w:ascii="Times New Roman" w:hAnsi="Times New Roman"/>
        </w:rPr>
        <w:t xml:space="preserve"> сельсовет»</w:t>
      </w:r>
      <w:r w:rsidR="001B7350" w:rsidRPr="00213F44">
        <w:rPr>
          <w:rFonts w:ascii="Times New Roman" w:hAnsi="Times New Roman"/>
        </w:rPr>
        <w:t xml:space="preserve"> НАО</w:t>
      </w:r>
      <w:r w:rsidRPr="00213F44">
        <w:rPr>
          <w:rFonts w:ascii="Times New Roman" w:hAnsi="Times New Roman"/>
        </w:rPr>
        <w:t xml:space="preserve"> отсутствует.</w:t>
      </w:r>
    </w:p>
    <w:p w:rsidR="000328BB" w:rsidRPr="005D53AB" w:rsidRDefault="000328BB" w:rsidP="00D8584F">
      <w:pPr>
        <w:pStyle w:val="3"/>
        <w:spacing w:line="276" w:lineRule="auto"/>
        <w:rPr>
          <w:rFonts w:ascii="Times New Roman" w:hAnsi="Times New Roman"/>
        </w:rPr>
      </w:pPr>
      <w:bookmarkStart w:id="94" w:name="_Toc115199738"/>
      <w:r w:rsidRPr="005D53AB">
        <w:rPr>
          <w:rFonts w:ascii="Times New Roman" w:hAnsi="Times New Roman"/>
        </w:rPr>
        <w:t>Связь и информатизация</w:t>
      </w:r>
      <w:bookmarkEnd w:id="93"/>
      <w:bookmarkEnd w:id="94"/>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Услуги мобильной связи на территории населенного пункта предоставляют операторы сети сотовой подвижной связи (далее - СПС). Основным оператором СПС является МТС.</w:t>
      </w:r>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 xml:space="preserve">Охват населения сетью телерадиовещания составляет 100%. </w:t>
      </w:r>
    </w:p>
    <w:p w:rsidR="00884D65" w:rsidRPr="005D53AB" w:rsidRDefault="00884D65" w:rsidP="008762C9">
      <w:pPr>
        <w:pStyle w:val="a5"/>
        <w:widowControl w:val="0"/>
        <w:spacing w:before="0" w:after="0" w:line="276" w:lineRule="auto"/>
        <w:ind w:firstLine="709"/>
        <w:rPr>
          <w:rFonts w:ascii="Times New Roman" w:hAnsi="Times New Roman"/>
          <w:color w:val="000000" w:themeColor="text1"/>
        </w:rPr>
      </w:pPr>
      <w:r w:rsidRPr="005D53AB">
        <w:rPr>
          <w:rFonts w:ascii="Times New Roman" w:hAnsi="Times New Roman"/>
          <w:color w:val="000000" w:themeColor="text1"/>
        </w:rPr>
        <w:t xml:space="preserve">Дальнейшее развитие системы связи возможно за счет расширения услуг оператором СПС. </w:t>
      </w:r>
    </w:p>
    <w:p w:rsidR="00B21214" w:rsidRPr="00610B12" w:rsidRDefault="004A03ED" w:rsidP="00D8584F">
      <w:pPr>
        <w:pStyle w:val="2"/>
        <w:pBdr>
          <w:bottom w:val="single" w:sz="4" w:space="0" w:color="4F81BD" w:themeColor="accent1"/>
        </w:pBdr>
        <w:spacing w:line="276" w:lineRule="auto"/>
        <w:ind w:left="0" w:firstLine="0"/>
        <w:rPr>
          <w:rFonts w:ascii="Times New Roman" w:hAnsi="Times New Roman"/>
        </w:rPr>
      </w:pPr>
      <w:bookmarkStart w:id="95" w:name="_Toc115199739"/>
      <w:r w:rsidRPr="00610B12">
        <w:rPr>
          <w:rFonts w:ascii="Times New Roman" w:hAnsi="Times New Roman"/>
        </w:rPr>
        <w:t>Анализ экологического состояния территории</w:t>
      </w:r>
      <w:bookmarkEnd w:id="95"/>
    </w:p>
    <w:p w:rsidR="004A03ED" w:rsidRPr="00610B12" w:rsidRDefault="004A03ED" w:rsidP="00D8584F">
      <w:pPr>
        <w:pStyle w:val="3"/>
        <w:spacing w:line="276" w:lineRule="auto"/>
        <w:rPr>
          <w:rFonts w:ascii="Times New Roman" w:hAnsi="Times New Roman"/>
        </w:rPr>
      </w:pPr>
      <w:bookmarkStart w:id="96" w:name="_Toc115199740"/>
      <w:r w:rsidRPr="00610B12">
        <w:rPr>
          <w:rFonts w:ascii="Times New Roman" w:hAnsi="Times New Roman"/>
        </w:rPr>
        <w:t>Атмосферный воздух</w:t>
      </w:r>
      <w:bookmarkEnd w:id="96"/>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К наиболее неблагоприятным синоптическим ситуациям, обуславливающим </w:t>
      </w:r>
      <w:r w:rsidRPr="00610B12">
        <w:rPr>
          <w:rFonts w:ascii="Times New Roman" w:hAnsi="Times New Roman"/>
        </w:rPr>
        <w:lastRenderedPageBreak/>
        <w:t>вероятность загрязнения воздушного бассейна, относятся инверсии, штили и туманы.</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Pr="00610B12">
        <w:rPr>
          <w:rFonts w:ascii="Times New Roman" w:hAnsi="Times New Roman"/>
        </w:rPr>
        <w:fldChar w:fldCharType="begin"/>
      </w:r>
      <w:r w:rsidRPr="00610B12">
        <w:rPr>
          <w:rFonts w:ascii="Times New Roman" w:hAnsi="Times New Roman"/>
        </w:rPr>
        <w:instrText xml:space="preserve"> REF _Ref451848749 \h  \* MERGEFORMAT </w:instrText>
      </w:r>
      <w:r w:rsidRPr="00610B12">
        <w:rPr>
          <w:rFonts w:ascii="Times New Roman" w:hAnsi="Times New Roman"/>
        </w:rPr>
      </w:r>
      <w:r w:rsidRPr="00610B12">
        <w:rPr>
          <w:rFonts w:ascii="Times New Roman" w:hAnsi="Times New Roman"/>
        </w:rPr>
        <w:fldChar w:fldCharType="separate"/>
      </w:r>
      <w:r w:rsidR="0023746D" w:rsidRPr="00610B12">
        <w:rPr>
          <w:rFonts w:ascii="Times New Roman" w:hAnsi="Times New Roman"/>
        </w:rPr>
        <w:t xml:space="preserve">Таблица </w:t>
      </w:r>
      <w:r w:rsidR="0023746D">
        <w:rPr>
          <w:rFonts w:ascii="Times New Roman" w:hAnsi="Times New Roman"/>
        </w:rPr>
        <w:t>9</w:t>
      </w:r>
      <w:r w:rsidRPr="00610B12">
        <w:rPr>
          <w:rFonts w:ascii="Times New Roman" w:hAnsi="Times New Roman"/>
        </w:rPr>
        <w:fldChar w:fldCharType="end"/>
      </w:r>
      <w:r w:rsidRPr="00610B12">
        <w:rPr>
          <w:rFonts w:ascii="Times New Roman" w:hAnsi="Times New Roman"/>
        </w:rPr>
        <w:t>):</w:t>
      </w:r>
    </w:p>
    <w:p w:rsidR="007B1D15" w:rsidRPr="00610B12" w:rsidRDefault="007B1D15" w:rsidP="00610B12">
      <w:pPr>
        <w:pStyle w:val="af0"/>
        <w:spacing w:before="120" w:after="120"/>
        <w:rPr>
          <w:rFonts w:ascii="Times New Roman" w:hAnsi="Times New Roman"/>
        </w:rPr>
      </w:pPr>
      <w:bookmarkStart w:id="97" w:name="_Ref451848749"/>
      <w:r w:rsidRPr="00610B12">
        <w:rPr>
          <w:rFonts w:ascii="Times New Roman" w:hAnsi="Times New Roman"/>
        </w:rPr>
        <w:t xml:space="preserve">Таблица </w:t>
      </w:r>
      <w:r w:rsidRPr="00610B12">
        <w:rPr>
          <w:rFonts w:ascii="Times New Roman" w:hAnsi="Times New Roman"/>
        </w:rPr>
        <w:fldChar w:fldCharType="begin"/>
      </w:r>
      <w:r w:rsidRPr="00610B12">
        <w:rPr>
          <w:rFonts w:ascii="Times New Roman" w:hAnsi="Times New Roman"/>
        </w:rPr>
        <w:instrText xml:space="preserve"> SEQ Таблица \* ARABIC </w:instrText>
      </w:r>
      <w:r w:rsidRPr="00610B12">
        <w:rPr>
          <w:rFonts w:ascii="Times New Roman" w:hAnsi="Times New Roman"/>
        </w:rPr>
        <w:fldChar w:fldCharType="separate"/>
      </w:r>
      <w:r w:rsidR="0023746D">
        <w:rPr>
          <w:rFonts w:ascii="Times New Roman" w:hAnsi="Times New Roman"/>
          <w:noProof/>
        </w:rPr>
        <w:t>9</w:t>
      </w:r>
      <w:r w:rsidRPr="00610B12">
        <w:rPr>
          <w:rFonts w:ascii="Times New Roman" w:hAnsi="Times New Roman"/>
          <w:noProof/>
        </w:rPr>
        <w:fldChar w:fldCharType="end"/>
      </w:r>
      <w:bookmarkEnd w:id="97"/>
      <w:r w:rsidRPr="00610B12">
        <w:rPr>
          <w:rFonts w:ascii="Times New Roman" w:hAnsi="Times New Roman"/>
        </w:rPr>
        <w:t xml:space="preserve"> Санитарно-защитные зоны предприятий и объектов муниципального образования «</w:t>
      </w:r>
      <w:r w:rsidR="00610B12" w:rsidRPr="00610B12">
        <w:rPr>
          <w:rFonts w:ascii="Times New Roman" w:hAnsi="Times New Roman"/>
        </w:rPr>
        <w:t>Малоземельский</w:t>
      </w:r>
      <w:r w:rsidRPr="00610B12">
        <w:rPr>
          <w:rFonts w:ascii="Times New Roman" w:hAnsi="Times New Roman"/>
        </w:rPr>
        <w:t xml:space="preserve"> сельсовет»</w:t>
      </w:r>
    </w:p>
    <w:tbl>
      <w:tblPr>
        <w:tblStyle w:val="aff1"/>
        <w:tblW w:w="5000" w:type="pct"/>
        <w:tblLook w:val="04A0" w:firstRow="1" w:lastRow="0" w:firstColumn="1" w:lastColumn="0" w:noHBand="0" w:noVBand="1"/>
      </w:tblPr>
      <w:tblGrid>
        <w:gridCol w:w="531"/>
        <w:gridCol w:w="7605"/>
        <w:gridCol w:w="1434"/>
      </w:tblGrid>
      <w:tr w:rsidR="00923263" w:rsidRPr="00923263" w:rsidTr="00610B12">
        <w:trPr>
          <w:trHeight w:val="20"/>
          <w:tblHeader/>
        </w:trPr>
        <w:tc>
          <w:tcPr>
            <w:tcW w:w="277" w:type="pct"/>
            <w:vAlign w:val="center"/>
          </w:tcPr>
          <w:p w:rsidR="007B1D15" w:rsidRPr="00610B12" w:rsidRDefault="007B1D15" w:rsidP="008762C9">
            <w:pPr>
              <w:pStyle w:val="af1"/>
              <w:rPr>
                <w:rFonts w:ascii="Times New Roman" w:hAnsi="Times New Roman"/>
              </w:rPr>
            </w:pPr>
            <w:r w:rsidRPr="00610B12">
              <w:rPr>
                <w:rFonts w:ascii="Times New Roman" w:hAnsi="Times New Roman"/>
              </w:rPr>
              <w:t>№</w:t>
            </w:r>
          </w:p>
          <w:p w:rsidR="007B1D15" w:rsidRPr="00610B12" w:rsidRDefault="007B1D15" w:rsidP="008762C9">
            <w:pPr>
              <w:pStyle w:val="af1"/>
              <w:rPr>
                <w:rFonts w:ascii="Times New Roman" w:hAnsi="Times New Roman"/>
              </w:rPr>
            </w:pPr>
            <w:r w:rsidRPr="00610B12">
              <w:rPr>
                <w:rFonts w:ascii="Times New Roman" w:hAnsi="Times New Roman"/>
              </w:rPr>
              <w:t>п/п</w:t>
            </w:r>
          </w:p>
        </w:tc>
        <w:tc>
          <w:tcPr>
            <w:tcW w:w="3973" w:type="pct"/>
            <w:noWrap/>
            <w:vAlign w:val="center"/>
            <w:hideMark/>
          </w:tcPr>
          <w:p w:rsidR="007B1D15" w:rsidRPr="00610B12" w:rsidRDefault="007B1D15" w:rsidP="008762C9">
            <w:pPr>
              <w:pStyle w:val="af1"/>
              <w:rPr>
                <w:rFonts w:ascii="Times New Roman" w:hAnsi="Times New Roman"/>
              </w:rPr>
            </w:pPr>
            <w:r w:rsidRPr="00610B12">
              <w:rPr>
                <w:rFonts w:ascii="Times New Roman" w:hAnsi="Times New Roman"/>
              </w:rPr>
              <w:t>Назначение объекта</w:t>
            </w:r>
          </w:p>
        </w:tc>
        <w:tc>
          <w:tcPr>
            <w:tcW w:w="749" w:type="pct"/>
            <w:noWrap/>
            <w:vAlign w:val="center"/>
            <w:hideMark/>
          </w:tcPr>
          <w:p w:rsidR="007B1D15" w:rsidRPr="00610B12" w:rsidRDefault="007B1D15" w:rsidP="008762C9">
            <w:pPr>
              <w:pStyle w:val="af1"/>
              <w:jc w:val="left"/>
              <w:rPr>
                <w:rFonts w:ascii="Times New Roman" w:hAnsi="Times New Roman"/>
              </w:rPr>
            </w:pPr>
            <w:r w:rsidRPr="00610B12">
              <w:rPr>
                <w:rFonts w:ascii="Times New Roman" w:hAnsi="Times New Roman"/>
              </w:rPr>
              <w:t>Размер СЗЗ</w:t>
            </w:r>
          </w:p>
        </w:tc>
      </w:tr>
      <w:tr w:rsidR="00923263" w:rsidRPr="00923263" w:rsidTr="00610B12">
        <w:trPr>
          <w:trHeight w:val="20"/>
          <w:tblHeader/>
        </w:trPr>
        <w:tc>
          <w:tcPr>
            <w:tcW w:w="277" w:type="pct"/>
            <w:vAlign w:val="center"/>
          </w:tcPr>
          <w:p w:rsidR="00EA18D7" w:rsidRPr="00610B12" w:rsidRDefault="00EA18D7" w:rsidP="008762C9">
            <w:pPr>
              <w:pStyle w:val="af1"/>
              <w:rPr>
                <w:rFonts w:ascii="Times New Roman" w:hAnsi="Times New Roman"/>
                <w:b w:val="0"/>
              </w:rPr>
            </w:pPr>
          </w:p>
        </w:tc>
        <w:tc>
          <w:tcPr>
            <w:tcW w:w="3973" w:type="pct"/>
            <w:noWrap/>
            <w:vAlign w:val="center"/>
          </w:tcPr>
          <w:p w:rsidR="00EA18D7" w:rsidRPr="00610B12" w:rsidRDefault="00610B12" w:rsidP="00610B12">
            <w:pPr>
              <w:jc w:val="center"/>
              <w:rPr>
                <w:b/>
              </w:rPr>
            </w:pPr>
            <w:r w:rsidRPr="00610B12">
              <w:rPr>
                <w:b/>
              </w:rPr>
              <w:t>поселок Нельмин-Нос</w:t>
            </w:r>
          </w:p>
        </w:tc>
        <w:tc>
          <w:tcPr>
            <w:tcW w:w="749" w:type="pct"/>
            <w:noWrap/>
            <w:vAlign w:val="center"/>
          </w:tcPr>
          <w:p w:rsidR="00EA18D7" w:rsidRPr="00610B12" w:rsidRDefault="00EA18D7" w:rsidP="008762C9">
            <w:pPr>
              <w:pStyle w:val="af1"/>
              <w:jc w:val="left"/>
              <w:rPr>
                <w:rFonts w:ascii="Times New Roman" w:hAnsi="Times New Roman"/>
                <w:b w:val="0"/>
              </w:rPr>
            </w:pP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sidRPr="004025D8">
              <w:rPr>
                <w:sz w:val="22"/>
                <w:szCs w:val="22"/>
              </w:rPr>
              <w:t>1</w:t>
            </w:r>
          </w:p>
        </w:tc>
        <w:tc>
          <w:tcPr>
            <w:tcW w:w="3973" w:type="pct"/>
            <w:noWrap/>
            <w:vAlign w:val="bottom"/>
          </w:tcPr>
          <w:p w:rsidR="00610B12" w:rsidRPr="004025D8" w:rsidRDefault="00610B12" w:rsidP="00610B12">
            <w:pPr>
              <w:spacing w:before="20" w:after="20"/>
              <w:jc w:val="center"/>
              <w:rPr>
                <w:sz w:val="22"/>
                <w:szCs w:val="22"/>
              </w:rPr>
            </w:pPr>
            <w:r w:rsidRPr="00610B12">
              <w:rPr>
                <w:sz w:val="22"/>
                <w:szCs w:val="22"/>
              </w:rPr>
              <w:t>Площадка размещения ТКО п. Нельмин-Нос</w:t>
            </w:r>
          </w:p>
        </w:tc>
        <w:tc>
          <w:tcPr>
            <w:tcW w:w="749" w:type="pct"/>
            <w:noWrap/>
            <w:vAlign w:val="center"/>
          </w:tcPr>
          <w:p w:rsidR="00610B12" w:rsidRPr="004025D8" w:rsidRDefault="00610B12" w:rsidP="00610B12">
            <w:pPr>
              <w:spacing w:before="20" w:after="20"/>
              <w:jc w:val="center"/>
              <w:rPr>
                <w:sz w:val="22"/>
                <w:szCs w:val="22"/>
              </w:rPr>
            </w:pPr>
            <w:r>
              <w:rPr>
                <w:sz w:val="22"/>
                <w:szCs w:val="22"/>
              </w:rPr>
              <w:t>3</w:t>
            </w:r>
            <w:r w:rsidRPr="004025D8">
              <w:rPr>
                <w:sz w:val="22"/>
                <w:szCs w:val="22"/>
              </w:rPr>
              <w:t>00</w:t>
            </w: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sidRPr="004025D8">
              <w:rPr>
                <w:sz w:val="22"/>
                <w:szCs w:val="22"/>
              </w:rPr>
              <w:t>2</w:t>
            </w:r>
          </w:p>
        </w:tc>
        <w:tc>
          <w:tcPr>
            <w:tcW w:w="3973" w:type="pct"/>
            <w:noWrap/>
            <w:vAlign w:val="bottom"/>
          </w:tcPr>
          <w:p w:rsidR="00610B12" w:rsidRPr="00610B12" w:rsidRDefault="00610B12" w:rsidP="00610B12">
            <w:pPr>
              <w:spacing w:before="20" w:after="20"/>
              <w:jc w:val="center"/>
              <w:rPr>
                <w:sz w:val="22"/>
                <w:szCs w:val="22"/>
              </w:rPr>
            </w:pPr>
            <w:r w:rsidRPr="00610B12">
              <w:rPr>
                <w:sz w:val="22"/>
                <w:szCs w:val="22"/>
              </w:rPr>
              <w:t>Склад ГСМ</w:t>
            </w:r>
          </w:p>
        </w:tc>
        <w:tc>
          <w:tcPr>
            <w:tcW w:w="749" w:type="pct"/>
            <w:noWrap/>
            <w:vAlign w:val="center"/>
          </w:tcPr>
          <w:p w:rsidR="00610B12" w:rsidRDefault="00610B12" w:rsidP="00610B12">
            <w:pPr>
              <w:spacing w:before="20" w:after="20"/>
              <w:jc w:val="center"/>
              <w:rPr>
                <w:sz w:val="22"/>
                <w:szCs w:val="22"/>
              </w:rPr>
            </w:pPr>
            <w:r>
              <w:rPr>
                <w:sz w:val="22"/>
                <w:szCs w:val="22"/>
              </w:rPr>
              <w:t>100</w:t>
            </w: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sidRPr="004025D8">
              <w:rPr>
                <w:sz w:val="22"/>
                <w:szCs w:val="22"/>
              </w:rPr>
              <w:t>3</w:t>
            </w:r>
          </w:p>
        </w:tc>
        <w:tc>
          <w:tcPr>
            <w:tcW w:w="3973" w:type="pct"/>
            <w:noWrap/>
            <w:vAlign w:val="bottom"/>
          </w:tcPr>
          <w:p w:rsidR="00610B12" w:rsidRPr="004025D8" w:rsidRDefault="00610B12" w:rsidP="00610B12">
            <w:pPr>
              <w:spacing w:before="20" w:after="20"/>
              <w:jc w:val="center"/>
              <w:rPr>
                <w:sz w:val="22"/>
                <w:szCs w:val="22"/>
              </w:rPr>
            </w:pPr>
            <w:r w:rsidRPr="004025D8">
              <w:rPr>
                <w:sz w:val="22"/>
                <w:szCs w:val="22"/>
              </w:rPr>
              <w:t>Кладбище</w:t>
            </w:r>
          </w:p>
        </w:tc>
        <w:tc>
          <w:tcPr>
            <w:tcW w:w="749" w:type="pct"/>
            <w:noWrap/>
            <w:vAlign w:val="center"/>
          </w:tcPr>
          <w:p w:rsidR="00610B12" w:rsidRPr="004025D8" w:rsidRDefault="00610B12" w:rsidP="00610B12">
            <w:pPr>
              <w:spacing w:before="20" w:after="20"/>
              <w:jc w:val="center"/>
              <w:rPr>
                <w:sz w:val="22"/>
                <w:szCs w:val="22"/>
              </w:rPr>
            </w:pPr>
            <w:r w:rsidRPr="004025D8">
              <w:rPr>
                <w:sz w:val="22"/>
                <w:szCs w:val="22"/>
              </w:rPr>
              <w:t>50</w:t>
            </w: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sidRPr="004025D8">
              <w:rPr>
                <w:sz w:val="22"/>
                <w:szCs w:val="22"/>
              </w:rPr>
              <w:t>4</w:t>
            </w:r>
          </w:p>
        </w:tc>
        <w:tc>
          <w:tcPr>
            <w:tcW w:w="3973" w:type="pct"/>
            <w:noWrap/>
            <w:vAlign w:val="bottom"/>
          </w:tcPr>
          <w:p w:rsidR="00610B12" w:rsidRPr="004025D8" w:rsidRDefault="00610B12" w:rsidP="00610B12">
            <w:pPr>
              <w:spacing w:before="20" w:after="20"/>
              <w:jc w:val="center"/>
              <w:rPr>
                <w:sz w:val="22"/>
                <w:szCs w:val="22"/>
              </w:rPr>
            </w:pPr>
            <w:r w:rsidRPr="004025D8">
              <w:rPr>
                <w:sz w:val="22"/>
                <w:szCs w:val="22"/>
              </w:rPr>
              <w:t>ЖКУ "Нельмин-Нос"</w:t>
            </w:r>
          </w:p>
        </w:tc>
        <w:tc>
          <w:tcPr>
            <w:tcW w:w="749" w:type="pct"/>
            <w:noWrap/>
          </w:tcPr>
          <w:p w:rsidR="00610B12" w:rsidRPr="004025D8" w:rsidRDefault="00610B12" w:rsidP="00610B12">
            <w:pPr>
              <w:spacing w:before="20" w:after="20"/>
              <w:jc w:val="center"/>
              <w:rPr>
                <w:sz w:val="22"/>
                <w:szCs w:val="22"/>
              </w:rPr>
            </w:pPr>
            <w:r w:rsidRPr="004025D8">
              <w:rPr>
                <w:sz w:val="22"/>
                <w:szCs w:val="22"/>
              </w:rPr>
              <w:t>50</w:t>
            </w: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sidRPr="004025D8">
              <w:rPr>
                <w:sz w:val="22"/>
                <w:szCs w:val="22"/>
              </w:rPr>
              <w:t>5</w:t>
            </w:r>
          </w:p>
        </w:tc>
        <w:tc>
          <w:tcPr>
            <w:tcW w:w="3973" w:type="pct"/>
            <w:noWrap/>
            <w:vAlign w:val="bottom"/>
          </w:tcPr>
          <w:p w:rsidR="00610B12" w:rsidRPr="004025D8" w:rsidRDefault="00610B12" w:rsidP="00610B12">
            <w:pPr>
              <w:spacing w:before="20" w:after="20"/>
              <w:jc w:val="center"/>
              <w:rPr>
                <w:sz w:val="22"/>
                <w:szCs w:val="22"/>
              </w:rPr>
            </w:pPr>
            <w:r w:rsidRPr="004025D8">
              <w:rPr>
                <w:sz w:val="22"/>
                <w:szCs w:val="22"/>
              </w:rPr>
              <w:t>Складская территория</w:t>
            </w:r>
          </w:p>
        </w:tc>
        <w:tc>
          <w:tcPr>
            <w:tcW w:w="749" w:type="pct"/>
            <w:noWrap/>
          </w:tcPr>
          <w:p w:rsidR="00610B12" w:rsidRPr="004025D8" w:rsidRDefault="00610B12" w:rsidP="00610B12">
            <w:pPr>
              <w:spacing w:before="20" w:after="20"/>
              <w:jc w:val="center"/>
              <w:rPr>
                <w:sz w:val="22"/>
                <w:szCs w:val="22"/>
              </w:rPr>
            </w:pPr>
            <w:r w:rsidRPr="004025D8">
              <w:rPr>
                <w:sz w:val="22"/>
                <w:szCs w:val="22"/>
              </w:rPr>
              <w:t>50</w:t>
            </w:r>
          </w:p>
        </w:tc>
      </w:tr>
      <w:tr w:rsidR="00610B12" w:rsidRPr="00923263" w:rsidTr="00610B12">
        <w:trPr>
          <w:trHeight w:val="20"/>
        </w:trPr>
        <w:tc>
          <w:tcPr>
            <w:tcW w:w="277" w:type="pct"/>
            <w:vAlign w:val="center"/>
          </w:tcPr>
          <w:p w:rsidR="00610B12" w:rsidRPr="004025D8" w:rsidRDefault="00610B12" w:rsidP="00610B12">
            <w:pPr>
              <w:spacing w:before="20" w:after="20"/>
              <w:jc w:val="center"/>
              <w:rPr>
                <w:sz w:val="22"/>
                <w:szCs w:val="22"/>
              </w:rPr>
            </w:pPr>
            <w:r>
              <w:rPr>
                <w:sz w:val="22"/>
                <w:szCs w:val="22"/>
              </w:rPr>
              <w:t>6</w:t>
            </w:r>
          </w:p>
        </w:tc>
        <w:tc>
          <w:tcPr>
            <w:tcW w:w="3973" w:type="pct"/>
            <w:noWrap/>
            <w:vAlign w:val="bottom"/>
          </w:tcPr>
          <w:p w:rsidR="00610B12" w:rsidRPr="004025D8" w:rsidRDefault="00610B12" w:rsidP="00610B12">
            <w:pPr>
              <w:spacing w:before="20" w:after="20"/>
              <w:jc w:val="center"/>
              <w:rPr>
                <w:sz w:val="22"/>
                <w:szCs w:val="22"/>
              </w:rPr>
            </w:pPr>
            <w:r w:rsidRPr="004025D8">
              <w:rPr>
                <w:sz w:val="22"/>
                <w:szCs w:val="22"/>
              </w:rPr>
              <w:t>Площадка для выгрузки и складирования угля и дров</w:t>
            </w:r>
          </w:p>
        </w:tc>
        <w:tc>
          <w:tcPr>
            <w:tcW w:w="749" w:type="pct"/>
            <w:noWrap/>
          </w:tcPr>
          <w:p w:rsidR="00610B12" w:rsidRPr="004025D8" w:rsidRDefault="00610B12" w:rsidP="00610B12">
            <w:pPr>
              <w:spacing w:before="20" w:after="20"/>
              <w:jc w:val="center"/>
              <w:rPr>
                <w:sz w:val="22"/>
                <w:szCs w:val="22"/>
              </w:rPr>
            </w:pPr>
            <w:r w:rsidRPr="004025D8">
              <w:rPr>
                <w:sz w:val="22"/>
                <w:szCs w:val="22"/>
              </w:rPr>
              <w:t>50</w:t>
            </w:r>
          </w:p>
        </w:tc>
      </w:tr>
    </w:tbl>
    <w:p w:rsidR="004A03ED" w:rsidRPr="00610B12" w:rsidRDefault="004A03ED" w:rsidP="00D8584F">
      <w:pPr>
        <w:pStyle w:val="3"/>
        <w:spacing w:line="276" w:lineRule="auto"/>
        <w:rPr>
          <w:rFonts w:ascii="Times New Roman" w:hAnsi="Times New Roman"/>
        </w:rPr>
      </w:pPr>
      <w:bookmarkStart w:id="98" w:name="_Toc115199741"/>
      <w:r w:rsidRPr="00610B12">
        <w:rPr>
          <w:rFonts w:ascii="Times New Roman" w:hAnsi="Times New Roman"/>
        </w:rPr>
        <w:t>Состояние ландшафта</w:t>
      </w:r>
      <w:bookmarkEnd w:id="98"/>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Леса крайне уязвимы к техногенному воздействию, что обусловлено природно-климатическими условиями: дефицитом тепла, малой скоростью биологического круговорота веществ, широким распространением процессов заболачивания, замедленными процессами минерализации, геохимической и биологической инертностью веществ и масштабной аккумуляцией загрязнений, усугубляющих антропогенное воздействие на природные комплексы.</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Для полного восстановления видового состава естественных природных экосистем в условиях севера, их устойчивого функционирования требуются многие десятилетия. </w:t>
      </w:r>
    </w:p>
    <w:p w:rsidR="004A03ED" w:rsidRPr="00610B12" w:rsidRDefault="004A03ED" w:rsidP="00D8584F">
      <w:pPr>
        <w:pStyle w:val="3"/>
        <w:spacing w:line="276" w:lineRule="auto"/>
        <w:rPr>
          <w:rFonts w:ascii="Times New Roman" w:hAnsi="Times New Roman"/>
        </w:rPr>
      </w:pPr>
      <w:bookmarkStart w:id="99" w:name="_Toc115199742"/>
      <w:r w:rsidRPr="00610B12">
        <w:rPr>
          <w:rFonts w:ascii="Times New Roman" w:hAnsi="Times New Roman"/>
        </w:rPr>
        <w:t>Состояние почв</w:t>
      </w:r>
      <w:bookmarkEnd w:id="99"/>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w:t>
      </w:r>
      <w:r w:rsidRPr="00610B12">
        <w:rPr>
          <w:rFonts w:ascii="Times New Roman" w:hAnsi="Times New Roman"/>
        </w:rPr>
        <w:lastRenderedPageBreak/>
        <w:t xml:space="preserve">металлы (медь, цинк, свинец, марганец, кадмий, никель, ртуть, мышьяк); радионуклиды и остаточное количество пестицидов. </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7B1D15" w:rsidRPr="00610B12" w:rsidRDefault="007B1D15" w:rsidP="008762C9">
      <w:pPr>
        <w:pStyle w:val="a5"/>
        <w:widowControl w:val="0"/>
        <w:spacing w:before="0" w:after="0" w:line="276" w:lineRule="auto"/>
        <w:ind w:firstLine="709"/>
        <w:rPr>
          <w:rFonts w:ascii="Times New Roman" w:hAnsi="Times New Roman"/>
        </w:rPr>
      </w:pPr>
      <w:r w:rsidRPr="00610B12">
        <w:rPr>
          <w:rFonts w:ascii="Times New Roman" w:hAnsi="Times New Roman"/>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566525" w:rsidRPr="00610B12" w:rsidRDefault="00566525" w:rsidP="00D8584F">
      <w:pPr>
        <w:pStyle w:val="2"/>
        <w:pBdr>
          <w:bottom w:val="single" w:sz="4" w:space="0" w:color="4F81BD" w:themeColor="accent1"/>
        </w:pBdr>
        <w:spacing w:line="276" w:lineRule="auto"/>
        <w:ind w:left="0" w:firstLine="0"/>
        <w:rPr>
          <w:rFonts w:ascii="Times New Roman" w:hAnsi="Times New Roman"/>
        </w:rPr>
      </w:pPr>
      <w:bookmarkStart w:id="100" w:name="_Toc115199743"/>
      <w:r w:rsidRPr="00610B12">
        <w:rPr>
          <w:rFonts w:ascii="Times New Roman" w:hAnsi="Times New Roman"/>
        </w:rPr>
        <w:t>Особо охраняемые природные территории и</w:t>
      </w:r>
      <w:r w:rsidR="003C2129" w:rsidRPr="00610B12">
        <w:rPr>
          <w:rFonts w:ascii="Times New Roman" w:hAnsi="Times New Roman"/>
        </w:rPr>
        <w:t xml:space="preserve"> о</w:t>
      </w:r>
      <w:r w:rsidRPr="00610B12">
        <w:rPr>
          <w:rFonts w:ascii="Times New Roman" w:hAnsi="Times New Roman"/>
        </w:rPr>
        <w:t>бъекты культурного наследия</w:t>
      </w:r>
      <w:bookmarkEnd w:id="100"/>
    </w:p>
    <w:p w:rsidR="00566525" w:rsidRPr="00610B12" w:rsidRDefault="003C2129" w:rsidP="00D8584F">
      <w:pPr>
        <w:pStyle w:val="3"/>
        <w:spacing w:line="276" w:lineRule="auto"/>
        <w:rPr>
          <w:rFonts w:ascii="Times New Roman" w:hAnsi="Times New Roman"/>
        </w:rPr>
      </w:pPr>
      <w:bookmarkStart w:id="101" w:name="_Toc115199744"/>
      <w:r w:rsidRPr="00610B12">
        <w:rPr>
          <w:rFonts w:ascii="Times New Roman" w:hAnsi="Times New Roman"/>
        </w:rPr>
        <w:t>Особо охраняемые природные территории</w:t>
      </w:r>
      <w:bookmarkEnd w:id="101"/>
    </w:p>
    <w:p w:rsidR="00610B12" w:rsidRPr="004025D8" w:rsidRDefault="00610B12" w:rsidP="00610B12">
      <w:pPr>
        <w:pStyle w:val="G1"/>
        <w:rPr>
          <w:rFonts w:ascii="Times New Roman" w:hAnsi="Times New Roman"/>
        </w:rPr>
      </w:pPr>
      <w:r w:rsidRPr="004025D8">
        <w:rPr>
          <w:rFonts w:ascii="Times New Roman" w:hAnsi="Times New Roman"/>
        </w:rPr>
        <w:t xml:space="preserve">В настоящее время особо охраняемых территорий в границах МО «Малоземельский сельсовет» нет. </w:t>
      </w:r>
    </w:p>
    <w:p w:rsidR="003C2129" w:rsidRPr="00610B12" w:rsidRDefault="003070D2" w:rsidP="00D8584F">
      <w:pPr>
        <w:pStyle w:val="3"/>
        <w:pBdr>
          <w:top w:val="single" w:sz="4" w:space="3" w:color="8DB3E2" w:themeColor="text2" w:themeTint="66"/>
        </w:pBdr>
        <w:spacing w:line="276" w:lineRule="auto"/>
        <w:rPr>
          <w:rFonts w:ascii="Times New Roman" w:hAnsi="Times New Roman"/>
        </w:rPr>
      </w:pPr>
      <w:bookmarkStart w:id="102" w:name="_Toc115199745"/>
      <w:r w:rsidRPr="00610B12">
        <w:rPr>
          <w:rFonts w:ascii="Times New Roman" w:hAnsi="Times New Roman"/>
        </w:rPr>
        <w:t>Сведения об объектах</w:t>
      </w:r>
      <w:r w:rsidR="003C2129" w:rsidRPr="00610B12">
        <w:rPr>
          <w:rFonts w:ascii="Times New Roman" w:hAnsi="Times New Roman"/>
        </w:rPr>
        <w:t xml:space="preserve"> культурного наследия</w:t>
      </w:r>
      <w:bookmarkEnd w:id="102"/>
    </w:p>
    <w:p w:rsidR="00610B12" w:rsidRPr="004025D8" w:rsidRDefault="00610B12" w:rsidP="00610B12">
      <w:pPr>
        <w:pStyle w:val="G1"/>
        <w:rPr>
          <w:rFonts w:ascii="Times New Roman" w:hAnsi="Times New Roman"/>
        </w:rPr>
      </w:pPr>
      <w:r w:rsidRPr="004025D8">
        <w:rPr>
          <w:rFonts w:ascii="Times New Roman" w:hAnsi="Times New Roman"/>
        </w:rPr>
        <w:t xml:space="preserve">В настоящее время </w:t>
      </w:r>
      <w:r>
        <w:rPr>
          <w:rFonts w:ascii="Times New Roman" w:hAnsi="Times New Roman"/>
        </w:rPr>
        <w:t>объектов культурного наследия, стоящих на государственной охране,</w:t>
      </w:r>
      <w:r w:rsidRPr="004025D8">
        <w:rPr>
          <w:rFonts w:ascii="Times New Roman" w:hAnsi="Times New Roman"/>
        </w:rPr>
        <w:t xml:space="preserve"> в границах МО «Малоземельский сельсовет» нет. </w:t>
      </w:r>
    </w:p>
    <w:p w:rsidR="00C90449" w:rsidRPr="00A372B1" w:rsidRDefault="00FE1A17" w:rsidP="00D8584F">
      <w:pPr>
        <w:pStyle w:val="12"/>
        <w:spacing w:line="276" w:lineRule="auto"/>
        <w:ind w:firstLine="0"/>
        <w:rPr>
          <w:rFonts w:ascii="Times New Roman" w:hAnsi="Times New Roman"/>
        </w:rPr>
      </w:pPr>
      <w:bookmarkStart w:id="103" w:name="_Toc115199746"/>
      <w:r w:rsidRPr="00A372B1">
        <w:rPr>
          <w:rFonts w:ascii="Times New Roman" w:hAnsi="Times New Roman"/>
        </w:rPr>
        <w:lastRenderedPageBreak/>
        <w:t>О</w:t>
      </w:r>
      <w:r w:rsidR="00C90449" w:rsidRPr="00A372B1">
        <w:rPr>
          <w:rFonts w:ascii="Times New Roman" w:hAnsi="Times New Roman"/>
        </w:rPr>
        <w:t>ценка возможного влияния планируемых для размещения объектов местного значения поселения на комплексное развитие этих территорий</w:t>
      </w:r>
      <w:bookmarkEnd w:id="103"/>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 xml:space="preserve">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w:t>
      </w:r>
      <w:r w:rsidRPr="00A372B1">
        <w:rPr>
          <w:rFonts w:ascii="Times New Roman" w:hAnsi="Times New Roman"/>
        </w:rPr>
        <w:lastRenderedPageBreak/>
        <w:t xml:space="preserve">соответствия принципов надежности, скорости и экономичности сообщения. </w:t>
      </w:r>
    </w:p>
    <w:p w:rsidR="0064129F"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64129F" w:rsidRPr="00A372B1" w:rsidRDefault="0064129F" w:rsidP="00F25560">
      <w:pPr>
        <w:pStyle w:val="G1"/>
        <w:numPr>
          <w:ilvl w:val="0"/>
          <w:numId w:val="18"/>
        </w:numPr>
        <w:spacing w:before="0" w:after="0" w:line="276" w:lineRule="auto"/>
        <w:ind w:left="1281" w:hanging="357"/>
        <w:rPr>
          <w:rFonts w:ascii="Times New Roman" w:hAnsi="Times New Roman"/>
        </w:rPr>
      </w:pPr>
      <w:r w:rsidRPr="00A372B1">
        <w:rPr>
          <w:rFonts w:ascii="Times New Roman" w:hAnsi="Times New Roman"/>
        </w:rPr>
        <w:t>безопасность среды жизнедеятельности;</w:t>
      </w:r>
    </w:p>
    <w:p w:rsidR="0064129F" w:rsidRPr="00A372B1" w:rsidRDefault="0064129F" w:rsidP="00F25560">
      <w:pPr>
        <w:pStyle w:val="G1"/>
        <w:numPr>
          <w:ilvl w:val="0"/>
          <w:numId w:val="18"/>
        </w:numPr>
        <w:spacing w:before="0" w:after="0" w:line="276" w:lineRule="auto"/>
        <w:ind w:left="1281" w:hanging="357"/>
        <w:rPr>
          <w:rFonts w:ascii="Times New Roman" w:hAnsi="Times New Roman"/>
        </w:rPr>
      </w:pPr>
      <w:r w:rsidRPr="00A372B1">
        <w:rPr>
          <w:rFonts w:ascii="Times New Roman" w:hAnsi="Times New Roman"/>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64129F" w:rsidRPr="00A372B1" w:rsidRDefault="0064129F" w:rsidP="00F25560">
      <w:pPr>
        <w:pStyle w:val="G1"/>
        <w:numPr>
          <w:ilvl w:val="0"/>
          <w:numId w:val="18"/>
        </w:numPr>
        <w:spacing w:before="0" w:after="0" w:line="276" w:lineRule="auto"/>
        <w:ind w:left="1281" w:hanging="357"/>
        <w:rPr>
          <w:rFonts w:ascii="Times New Roman" w:hAnsi="Times New Roman"/>
        </w:rPr>
      </w:pPr>
      <w:r w:rsidRPr="00A372B1">
        <w:rPr>
          <w:rFonts w:ascii="Times New Roman" w:hAnsi="Times New Roman"/>
        </w:rPr>
        <w:t>ограничения негативного воздействия хозяйственной и иной деятельности на окружающую среду;</w:t>
      </w:r>
    </w:p>
    <w:p w:rsidR="0064129F" w:rsidRPr="00A372B1" w:rsidRDefault="0064129F" w:rsidP="00F25560">
      <w:pPr>
        <w:pStyle w:val="G1"/>
        <w:numPr>
          <w:ilvl w:val="0"/>
          <w:numId w:val="18"/>
        </w:numPr>
        <w:spacing w:before="0" w:after="0" w:line="276" w:lineRule="auto"/>
        <w:ind w:left="1281" w:hanging="357"/>
        <w:rPr>
          <w:rFonts w:ascii="Times New Roman" w:hAnsi="Times New Roman"/>
        </w:rPr>
      </w:pPr>
      <w:r w:rsidRPr="00A372B1">
        <w:rPr>
          <w:rFonts w:ascii="Times New Roman" w:hAnsi="Times New Roman"/>
        </w:rPr>
        <w:t>охрана и рациональное использование природных ресурсов.</w:t>
      </w:r>
    </w:p>
    <w:p w:rsidR="00C90449" w:rsidRPr="00A372B1" w:rsidRDefault="0064129F" w:rsidP="008762C9">
      <w:pPr>
        <w:pStyle w:val="a5"/>
        <w:widowControl w:val="0"/>
        <w:spacing w:before="0" w:after="0" w:line="276" w:lineRule="auto"/>
        <w:ind w:firstLine="709"/>
        <w:rPr>
          <w:rFonts w:ascii="Times New Roman" w:hAnsi="Times New Roman"/>
        </w:rPr>
      </w:pPr>
      <w:r w:rsidRPr="00A372B1">
        <w:rPr>
          <w:rFonts w:ascii="Times New Roman" w:hAnsi="Times New Roman"/>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rsidR="00C90449" w:rsidRPr="00A372B1" w:rsidRDefault="00C90449" w:rsidP="00D8584F">
      <w:pPr>
        <w:pStyle w:val="G1"/>
        <w:spacing w:line="276" w:lineRule="auto"/>
        <w:rPr>
          <w:rFonts w:ascii="Times New Roman" w:hAnsi="Times New Roman"/>
        </w:rPr>
      </w:pPr>
    </w:p>
    <w:p w:rsidR="00C90449" w:rsidRPr="004B53A6" w:rsidRDefault="00FE1A17" w:rsidP="00D8584F">
      <w:pPr>
        <w:pStyle w:val="12"/>
        <w:spacing w:line="276" w:lineRule="auto"/>
        <w:ind w:firstLine="0"/>
        <w:rPr>
          <w:rFonts w:ascii="Times New Roman" w:hAnsi="Times New Roman"/>
        </w:rPr>
      </w:pPr>
      <w:bookmarkStart w:id="104" w:name="_Toc115199747"/>
      <w:r w:rsidRPr="004B53A6">
        <w:rPr>
          <w:rFonts w:ascii="Times New Roman" w:hAnsi="Times New Roman"/>
        </w:rPr>
        <w:lastRenderedPageBreak/>
        <w:t>У</w:t>
      </w:r>
      <w:r w:rsidR="00C90449" w:rsidRPr="004B53A6">
        <w:rPr>
          <w:rFonts w:ascii="Times New Roman" w:hAnsi="Times New Roman"/>
        </w:rPr>
        <w:t xml:space="preserve">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w:t>
      </w:r>
      <w:r w:rsidR="00A372B1" w:rsidRPr="004B53A6">
        <w:rPr>
          <w:rFonts w:ascii="Times New Roman" w:hAnsi="Times New Roman"/>
        </w:rPr>
        <w:t>НАИМЕНОВАНИЯХ,</w:t>
      </w:r>
      <w:r w:rsidR="00C90449" w:rsidRPr="004B53A6">
        <w:rPr>
          <w:rFonts w:ascii="Times New Roman" w:hAnsi="Times New Roman"/>
        </w:rPr>
        <w:t xml:space="preserve"> планируемых для размещения на территориях поселения объектов федерального значения, объектов регионального значения</w:t>
      </w:r>
      <w:bookmarkEnd w:id="104"/>
    </w:p>
    <w:p w:rsidR="008917B4" w:rsidRDefault="008917B4" w:rsidP="008917B4">
      <w:pPr>
        <w:pStyle w:val="a5"/>
        <w:widowControl w:val="0"/>
        <w:spacing w:before="0" w:after="0" w:line="276" w:lineRule="auto"/>
        <w:ind w:firstLine="709"/>
        <w:rPr>
          <w:rFonts w:ascii="Times New Roman" w:hAnsi="Times New Roman"/>
        </w:rPr>
      </w:pPr>
      <w:r w:rsidRPr="00E6688F">
        <w:rPr>
          <w:rFonts w:ascii="Times New Roman" w:hAnsi="Times New Roman"/>
        </w:rPr>
        <w:t>Схема территориального планирования Заполярного района:</w:t>
      </w:r>
    </w:p>
    <w:p w:rsidR="00F25560" w:rsidRPr="00F25560" w:rsidRDefault="00F25560" w:rsidP="00F25560">
      <w:pPr>
        <w:pStyle w:val="G1"/>
        <w:numPr>
          <w:ilvl w:val="0"/>
          <w:numId w:val="18"/>
        </w:numPr>
        <w:spacing w:before="0" w:after="0" w:line="276" w:lineRule="auto"/>
        <w:ind w:left="993" w:hanging="284"/>
        <w:rPr>
          <w:rFonts w:ascii="Times New Roman" w:hAnsi="Times New Roman"/>
          <w:color w:val="000000" w:themeColor="text1"/>
        </w:rPr>
      </w:pPr>
      <w:r w:rsidRPr="00F25560">
        <w:rPr>
          <w:rFonts w:ascii="Times New Roman" w:hAnsi="Times New Roman"/>
          <w:color w:val="000000" w:themeColor="text1"/>
        </w:rPr>
        <w:t>объекты регионального назначения:</w:t>
      </w:r>
    </w:p>
    <w:p w:rsidR="00F25560" w:rsidRPr="00F25560"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врачебная амбулатория на 40 посещений в смену (реконструкция);</w:t>
      </w:r>
    </w:p>
    <w:p w:rsidR="00F25560" w:rsidRPr="00F25560"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новое здание ГБУК НАО «Этнокультурный центр поселка Нельмин-Нос»;</w:t>
      </w:r>
    </w:p>
    <w:p w:rsidR="00F25560" w:rsidRPr="00F25560"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спортивный зал при здании проектируемой школы на 450 кв.м;</w:t>
      </w:r>
    </w:p>
    <w:p w:rsidR="00F25560" w:rsidRPr="00F25560"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предприятие по обработке и выделке шкур;</w:t>
      </w:r>
    </w:p>
    <w:p w:rsidR="00F25560" w:rsidRPr="00F25560"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овцеводческая ферма;</w:t>
      </w:r>
    </w:p>
    <w:p w:rsidR="00F25560" w:rsidRPr="008917B4" w:rsidRDefault="00F25560" w:rsidP="00F25560">
      <w:pPr>
        <w:pStyle w:val="G1"/>
        <w:numPr>
          <w:ilvl w:val="0"/>
          <w:numId w:val="18"/>
        </w:numPr>
        <w:spacing w:before="0" w:after="0" w:line="276" w:lineRule="auto"/>
        <w:ind w:left="1281" w:hanging="357"/>
        <w:rPr>
          <w:rFonts w:ascii="Times New Roman" w:hAnsi="Times New Roman"/>
          <w:color w:val="000000" w:themeColor="text1"/>
        </w:rPr>
      </w:pPr>
      <w:r w:rsidRPr="00F25560">
        <w:rPr>
          <w:rFonts w:ascii="Times New Roman" w:hAnsi="Times New Roman"/>
          <w:color w:val="000000" w:themeColor="text1"/>
        </w:rPr>
        <w:t>звероферма</w:t>
      </w:r>
      <w:r>
        <w:rPr>
          <w:rFonts w:ascii="Times New Roman" w:hAnsi="Times New Roman"/>
          <w:color w:val="000000" w:themeColor="text1"/>
        </w:rPr>
        <w:t>.</w:t>
      </w:r>
    </w:p>
    <w:p w:rsidR="000F5F7F" w:rsidRPr="00F25560" w:rsidRDefault="00FE1A17" w:rsidP="00D8584F">
      <w:pPr>
        <w:pStyle w:val="12"/>
        <w:spacing w:line="276" w:lineRule="auto"/>
        <w:ind w:firstLine="0"/>
        <w:rPr>
          <w:rFonts w:ascii="Times New Roman" w:hAnsi="Times New Roman"/>
        </w:rPr>
      </w:pPr>
      <w:bookmarkStart w:id="105" w:name="_Toc115199748"/>
      <w:r w:rsidRPr="00F25560">
        <w:rPr>
          <w:rFonts w:ascii="Times New Roman" w:hAnsi="Times New Roman"/>
        </w:rPr>
        <w:lastRenderedPageBreak/>
        <w:t>У</w:t>
      </w:r>
      <w:r w:rsidR="000F5F7F" w:rsidRPr="00F25560">
        <w:rPr>
          <w:rFonts w:ascii="Times New Roman" w:hAnsi="Times New Roman"/>
        </w:rPr>
        <w:t xml:space="preserve">твержденные документом территориального планирования муниципального района сведения о видах, назначении и </w:t>
      </w:r>
      <w:r w:rsidR="00A372B1" w:rsidRPr="00F25560">
        <w:rPr>
          <w:rFonts w:ascii="Times New Roman" w:hAnsi="Times New Roman"/>
        </w:rPr>
        <w:t>НАИМЕНОВАНИЯХ,</w:t>
      </w:r>
      <w:r w:rsidR="000F5F7F" w:rsidRPr="00F25560">
        <w:rPr>
          <w:rFonts w:ascii="Times New Roman" w:hAnsi="Times New Roman"/>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105"/>
    </w:p>
    <w:p w:rsidR="00467D47" w:rsidRPr="00E6688F" w:rsidRDefault="00467D47" w:rsidP="008762C9">
      <w:pPr>
        <w:pStyle w:val="a5"/>
        <w:widowControl w:val="0"/>
        <w:spacing w:before="0" w:after="0" w:line="276" w:lineRule="auto"/>
        <w:ind w:firstLine="709"/>
        <w:rPr>
          <w:rFonts w:ascii="Times New Roman" w:hAnsi="Times New Roman"/>
        </w:rPr>
      </w:pPr>
      <w:r w:rsidRPr="00E6688F">
        <w:rPr>
          <w:rFonts w:ascii="Times New Roman" w:hAnsi="Times New Roman"/>
        </w:rPr>
        <w:t>Схема территориального планирования Заполярного района:</w:t>
      </w:r>
    </w:p>
    <w:p w:rsidR="00E6688F" w:rsidRPr="00E6688F" w:rsidRDefault="00E6688F" w:rsidP="00E6688F">
      <w:pPr>
        <w:pStyle w:val="a5"/>
        <w:widowControl w:val="0"/>
        <w:spacing w:before="0" w:after="0" w:line="276" w:lineRule="auto"/>
        <w:ind w:firstLine="709"/>
        <w:rPr>
          <w:rFonts w:ascii="Times New Roman" w:hAnsi="Times New Roman"/>
        </w:rPr>
      </w:pPr>
      <w:r w:rsidRPr="00E6688F">
        <w:rPr>
          <w:rFonts w:ascii="Times New Roman" w:hAnsi="Times New Roman"/>
        </w:rPr>
        <w:t>п. Нельмин-Нос</w:t>
      </w:r>
    </w:p>
    <w:p w:rsidR="00E6688F" w:rsidRDefault="00E6688F" w:rsidP="00F25560">
      <w:pPr>
        <w:pStyle w:val="G1"/>
        <w:numPr>
          <w:ilvl w:val="0"/>
          <w:numId w:val="18"/>
        </w:numPr>
        <w:spacing w:before="0" w:after="0" w:line="276" w:lineRule="auto"/>
        <w:ind w:left="1281" w:hanging="357"/>
        <w:rPr>
          <w:rFonts w:ascii="Times New Roman" w:hAnsi="Times New Roman"/>
        </w:rPr>
      </w:pPr>
      <w:r w:rsidRPr="003510C7">
        <w:rPr>
          <w:rFonts w:ascii="Times New Roman" w:hAnsi="Times New Roman"/>
        </w:rPr>
        <w:t>водопроводные очистные сооружения, реконструкция;</w:t>
      </w:r>
    </w:p>
    <w:p w:rsidR="00E6688F" w:rsidRDefault="00E6688F" w:rsidP="00F25560">
      <w:pPr>
        <w:pStyle w:val="G1"/>
        <w:numPr>
          <w:ilvl w:val="0"/>
          <w:numId w:val="18"/>
        </w:numPr>
        <w:spacing w:before="0" w:after="0" w:line="276" w:lineRule="auto"/>
        <w:ind w:left="1281" w:hanging="357"/>
        <w:rPr>
          <w:rFonts w:ascii="Times New Roman" w:hAnsi="Times New Roman"/>
        </w:rPr>
      </w:pPr>
      <w:r>
        <w:rPr>
          <w:rFonts w:ascii="Times New Roman" w:hAnsi="Times New Roman"/>
        </w:rPr>
        <w:t>сети водоснабжения, строительство;</w:t>
      </w:r>
    </w:p>
    <w:p w:rsidR="00E6688F" w:rsidRDefault="00E6688F" w:rsidP="00F25560">
      <w:pPr>
        <w:pStyle w:val="G1"/>
        <w:numPr>
          <w:ilvl w:val="0"/>
          <w:numId w:val="18"/>
        </w:numPr>
        <w:spacing w:before="0" w:after="0" w:line="276" w:lineRule="auto"/>
        <w:ind w:left="1281" w:hanging="357"/>
        <w:rPr>
          <w:rFonts w:ascii="Times New Roman" w:hAnsi="Times New Roman"/>
        </w:rPr>
      </w:pPr>
      <w:r>
        <w:rPr>
          <w:rFonts w:ascii="Times New Roman" w:hAnsi="Times New Roman"/>
        </w:rPr>
        <w:t>очистные сооружения (КОС), строительство;</w:t>
      </w:r>
    </w:p>
    <w:p w:rsidR="00E6688F" w:rsidRPr="007B2553" w:rsidRDefault="00E6688F" w:rsidP="00F25560">
      <w:pPr>
        <w:pStyle w:val="G1"/>
        <w:numPr>
          <w:ilvl w:val="0"/>
          <w:numId w:val="18"/>
        </w:numPr>
        <w:spacing w:before="0" w:after="0" w:line="276" w:lineRule="auto"/>
        <w:ind w:left="1281" w:hanging="357"/>
        <w:rPr>
          <w:rFonts w:ascii="Times New Roman" w:hAnsi="Times New Roman"/>
        </w:rPr>
      </w:pPr>
      <w:r w:rsidRPr="007B2553">
        <w:rPr>
          <w:rFonts w:ascii="Times New Roman" w:hAnsi="Times New Roman"/>
        </w:rPr>
        <w:t>сети водоотведения, строительство;</w:t>
      </w:r>
    </w:p>
    <w:p w:rsidR="00E6688F" w:rsidRPr="007B2553" w:rsidRDefault="00E6688F" w:rsidP="00F25560">
      <w:pPr>
        <w:pStyle w:val="G1"/>
        <w:numPr>
          <w:ilvl w:val="0"/>
          <w:numId w:val="18"/>
        </w:numPr>
        <w:spacing w:before="0" w:after="0" w:line="276" w:lineRule="auto"/>
        <w:ind w:left="1281" w:hanging="357"/>
        <w:rPr>
          <w:rFonts w:ascii="Times New Roman" w:hAnsi="Times New Roman"/>
        </w:rPr>
      </w:pPr>
      <w:r w:rsidRPr="007B2553">
        <w:rPr>
          <w:rFonts w:ascii="Times New Roman" w:hAnsi="Times New Roman"/>
        </w:rPr>
        <w:t>источник тепловой энергии (котельная), строительство;</w:t>
      </w:r>
    </w:p>
    <w:p w:rsidR="00E6688F" w:rsidRPr="007B2553" w:rsidRDefault="00E6688F" w:rsidP="00F25560">
      <w:pPr>
        <w:pStyle w:val="G1"/>
        <w:numPr>
          <w:ilvl w:val="0"/>
          <w:numId w:val="18"/>
        </w:numPr>
        <w:spacing w:before="0" w:after="0" w:line="276" w:lineRule="auto"/>
        <w:ind w:left="1281" w:hanging="357"/>
        <w:rPr>
          <w:rFonts w:ascii="Times New Roman" w:hAnsi="Times New Roman"/>
        </w:rPr>
      </w:pPr>
      <w:r w:rsidRPr="007B2553">
        <w:rPr>
          <w:rFonts w:ascii="Times New Roman" w:hAnsi="Times New Roman"/>
        </w:rPr>
        <w:t>источник тепловой энергии (котельная), реконструкция;</w:t>
      </w:r>
    </w:p>
    <w:p w:rsidR="00E6688F" w:rsidRPr="007B2553" w:rsidRDefault="00E6688F" w:rsidP="00F25560">
      <w:pPr>
        <w:pStyle w:val="G1"/>
        <w:numPr>
          <w:ilvl w:val="0"/>
          <w:numId w:val="18"/>
        </w:numPr>
        <w:spacing w:before="0" w:after="0" w:line="276" w:lineRule="auto"/>
        <w:ind w:left="1281" w:hanging="357"/>
        <w:rPr>
          <w:rFonts w:ascii="Times New Roman" w:hAnsi="Times New Roman"/>
        </w:rPr>
      </w:pPr>
      <w:r w:rsidRPr="007B2553">
        <w:rPr>
          <w:rFonts w:ascii="Times New Roman" w:hAnsi="Times New Roman"/>
        </w:rPr>
        <w:t>сети теплоснабжения, строительство;</w:t>
      </w:r>
    </w:p>
    <w:p w:rsidR="00E6688F" w:rsidRPr="002F4EFF" w:rsidRDefault="00E6688F" w:rsidP="00F25560">
      <w:pPr>
        <w:pStyle w:val="G1"/>
        <w:numPr>
          <w:ilvl w:val="0"/>
          <w:numId w:val="18"/>
        </w:numPr>
        <w:spacing w:before="0" w:after="0" w:line="276" w:lineRule="auto"/>
        <w:ind w:left="1281" w:hanging="357"/>
        <w:rPr>
          <w:rFonts w:ascii="Times New Roman" w:hAnsi="Times New Roman"/>
          <w:color w:val="000000" w:themeColor="text1"/>
        </w:rPr>
      </w:pPr>
      <w:r w:rsidRPr="002F4EFF">
        <w:rPr>
          <w:rFonts w:ascii="Times New Roman" w:hAnsi="Times New Roman"/>
          <w:color w:val="000000" w:themeColor="text1"/>
        </w:rPr>
        <w:t>сети электроснабжения напряжением 10(6) кВ, строительство;</w:t>
      </w:r>
    </w:p>
    <w:p w:rsidR="00467D47" w:rsidRPr="002F4EFF" w:rsidRDefault="00E6688F" w:rsidP="00F25560">
      <w:pPr>
        <w:pStyle w:val="G1"/>
        <w:numPr>
          <w:ilvl w:val="0"/>
          <w:numId w:val="18"/>
        </w:numPr>
        <w:spacing w:before="0" w:after="0" w:line="276" w:lineRule="auto"/>
        <w:ind w:left="1281" w:hanging="357"/>
        <w:rPr>
          <w:rFonts w:ascii="Times New Roman" w:hAnsi="Times New Roman"/>
          <w:color w:val="000000" w:themeColor="text1"/>
        </w:rPr>
      </w:pPr>
      <w:r w:rsidRPr="002F4EFF">
        <w:rPr>
          <w:rFonts w:ascii="Times New Roman" w:hAnsi="Times New Roman"/>
          <w:color w:val="000000" w:themeColor="text1"/>
        </w:rPr>
        <w:t>трансформаторная подстанция ТП 10(6)/0,4 кВ, строительство</w:t>
      </w:r>
      <w:r w:rsidR="00F25560">
        <w:rPr>
          <w:rFonts w:ascii="Times New Roman" w:hAnsi="Times New Roman"/>
          <w:color w:val="000000" w:themeColor="text1"/>
        </w:rPr>
        <w:t>.</w:t>
      </w:r>
    </w:p>
    <w:p w:rsidR="000F5F7F" w:rsidRPr="00923263" w:rsidRDefault="000F5F7F" w:rsidP="00D8584F">
      <w:pPr>
        <w:pStyle w:val="G1"/>
        <w:spacing w:before="0" w:line="276" w:lineRule="auto"/>
        <w:rPr>
          <w:rFonts w:ascii="Times New Roman" w:hAnsi="Times New Roman"/>
          <w:color w:val="FF0000"/>
          <w:highlight w:val="yellow"/>
        </w:rPr>
      </w:pPr>
    </w:p>
    <w:p w:rsidR="000B6A77" w:rsidRPr="0079695A" w:rsidRDefault="000B6A77" w:rsidP="00D8584F">
      <w:pPr>
        <w:pStyle w:val="12"/>
        <w:spacing w:line="276" w:lineRule="auto"/>
        <w:ind w:firstLine="0"/>
        <w:rPr>
          <w:rFonts w:ascii="Times New Roman" w:hAnsi="Times New Roman"/>
        </w:rPr>
      </w:pPr>
      <w:bookmarkStart w:id="106" w:name="_Toc498279503"/>
      <w:bookmarkStart w:id="107" w:name="_Toc115199749"/>
      <w:r w:rsidRPr="0079695A">
        <w:rPr>
          <w:rFonts w:ascii="Times New Roman" w:hAnsi="Times New Roman"/>
        </w:rPr>
        <w:lastRenderedPageBreak/>
        <w:t>Обоснование выбранного варианта развития территории поселения</w:t>
      </w:r>
      <w:bookmarkEnd w:id="106"/>
      <w:bookmarkEnd w:id="107"/>
    </w:p>
    <w:p w:rsidR="000B6A77" w:rsidRPr="0079695A" w:rsidRDefault="000B6A77" w:rsidP="00D8584F">
      <w:pPr>
        <w:pStyle w:val="2"/>
        <w:spacing w:line="276" w:lineRule="auto"/>
        <w:ind w:left="0" w:firstLine="0"/>
        <w:rPr>
          <w:rFonts w:ascii="Times New Roman" w:hAnsi="Times New Roman"/>
        </w:rPr>
      </w:pPr>
      <w:bookmarkStart w:id="108" w:name="_Toc438050941"/>
      <w:bookmarkStart w:id="109" w:name="_Toc498279504"/>
      <w:bookmarkStart w:id="110" w:name="_Toc115199750"/>
      <w:r w:rsidRPr="0079695A">
        <w:rPr>
          <w:rFonts w:ascii="Times New Roman" w:hAnsi="Times New Roman"/>
        </w:rPr>
        <w:t>Архитектурно-планировочная организация территории</w:t>
      </w:r>
      <w:bookmarkEnd w:id="108"/>
      <w:bookmarkEnd w:id="109"/>
      <w:bookmarkEnd w:id="110"/>
    </w:p>
    <w:p w:rsidR="00970FFC" w:rsidRPr="007D69E3" w:rsidRDefault="00970FFC" w:rsidP="007D69E3">
      <w:pPr>
        <w:pStyle w:val="G1"/>
        <w:tabs>
          <w:tab w:val="left" w:pos="993"/>
        </w:tabs>
        <w:spacing w:line="276" w:lineRule="auto"/>
        <w:ind w:firstLine="709"/>
        <w:contextualSpacing/>
        <w:rPr>
          <w:rFonts w:ascii="Times New Roman" w:hAnsi="Times New Roman"/>
        </w:rPr>
      </w:pPr>
      <w:bookmarkStart w:id="111" w:name="_Toc494969663"/>
      <w:bookmarkStart w:id="112" w:name="_Toc328674496"/>
      <w:r w:rsidRPr="007D69E3">
        <w:rPr>
          <w:rFonts w:ascii="Times New Roman" w:hAnsi="Times New Roman"/>
        </w:rPr>
        <w:t>Поселок Нельмин - Нос расположен в шестидесяти километрах от города Нарьян-Мар вниз по течению реки Печора, на левом берегу Тундрового Шара. Поселок является административным центром МО «Малоземельский сельсовет» (основан в 1995 году, площадь территории -91,1 га). Включает в себя оленеводческий поселок Нельмин-Нос. Других населенных пунктов с постоянным населением на территории муниципального образования нет.</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 xml:space="preserve">Поселок расположен вдоль северного берега протоки Большое Горло. В застройку общественного центра входят: почта, этнокультурный центр, магазин, школа, памятник войнам Великой Отечественной войны 1941-1945 гг., детский сад с детской площадкой. </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Восточная часть поселка образована жилой застройкой, представленной деревянными одноэтажными домами.  Западная часть застроена жилыми деревянными одноэтажными домами, также здесь расположена амбулатория с котельной. В южной части поселка располагается здание пекарни, здание администрации, школа, почта, магазин, жилая застройка, коммунально-складские территории.</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В северной части населенного пункта расположена жилая застройка, несколько мелких озер, расположенных между территорией жилой застройки и коммунально-складской территорией, на которой расположена баня и дизельная электростанция со складом горюче-смазочных материалов. Также в этой части населенного пункта находится вертолетная площадка. К востоку от существующей застройки расположено поселковое кладбище.</w:t>
      </w:r>
    </w:p>
    <w:p w:rsidR="009221F9" w:rsidRPr="00985E40" w:rsidRDefault="009221F9" w:rsidP="009221F9">
      <w:pPr>
        <w:pStyle w:val="G1"/>
        <w:tabs>
          <w:tab w:val="left" w:pos="993"/>
        </w:tabs>
        <w:spacing w:line="276" w:lineRule="auto"/>
        <w:ind w:firstLine="709"/>
        <w:contextualSpacing/>
        <w:rPr>
          <w:rFonts w:ascii="Times New Roman" w:hAnsi="Times New Roman"/>
        </w:rPr>
      </w:pPr>
      <w:r w:rsidRPr="00985E40">
        <w:rPr>
          <w:rFonts w:ascii="Times New Roman" w:hAnsi="Times New Roman"/>
        </w:rPr>
        <w:t xml:space="preserve">Генеральный план </w:t>
      </w:r>
      <w:r w:rsidRPr="007D69E3">
        <w:rPr>
          <w:rFonts w:ascii="Times New Roman" w:hAnsi="Times New Roman"/>
        </w:rPr>
        <w:t xml:space="preserve">МО «Малоземельский сельсовет» </w:t>
      </w:r>
      <w:r w:rsidRPr="00985E40">
        <w:rPr>
          <w:rFonts w:ascii="Times New Roman" w:hAnsi="Times New Roman"/>
        </w:rPr>
        <w:t>утвержден решением совета депутатов МО «</w:t>
      </w:r>
      <w:r w:rsidRPr="007D69E3">
        <w:rPr>
          <w:rFonts w:ascii="Times New Roman" w:hAnsi="Times New Roman"/>
        </w:rPr>
        <w:t>Малоземельский сельсовет</w:t>
      </w:r>
      <w:r w:rsidRPr="00985E40">
        <w:rPr>
          <w:rFonts w:ascii="Times New Roman" w:hAnsi="Times New Roman"/>
        </w:rPr>
        <w:t xml:space="preserve">» № </w:t>
      </w:r>
      <w:r>
        <w:rPr>
          <w:rFonts w:ascii="Times New Roman" w:hAnsi="Times New Roman"/>
        </w:rPr>
        <w:t>8</w:t>
      </w:r>
      <w:r w:rsidRPr="00985E40">
        <w:rPr>
          <w:rFonts w:ascii="Times New Roman" w:hAnsi="Times New Roman"/>
        </w:rPr>
        <w:t xml:space="preserve">7 от </w:t>
      </w:r>
      <w:r>
        <w:rPr>
          <w:rFonts w:ascii="Times New Roman" w:hAnsi="Times New Roman"/>
        </w:rPr>
        <w:t>13</w:t>
      </w:r>
      <w:r w:rsidRPr="00985E40">
        <w:rPr>
          <w:rFonts w:ascii="Times New Roman" w:hAnsi="Times New Roman"/>
        </w:rPr>
        <w:t>.04.20</w:t>
      </w:r>
      <w:r>
        <w:rPr>
          <w:rFonts w:ascii="Times New Roman" w:hAnsi="Times New Roman"/>
        </w:rPr>
        <w:t>1</w:t>
      </w:r>
      <w:r w:rsidRPr="00985E40">
        <w:rPr>
          <w:rFonts w:ascii="Times New Roman" w:hAnsi="Times New Roman"/>
        </w:rPr>
        <w:t>8 г.</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 xml:space="preserve">Генеральный план </w:t>
      </w:r>
      <w:r w:rsidRPr="003B4D58">
        <w:rPr>
          <w:rFonts w:ascii="Times New Roman" w:hAnsi="Times New Roman"/>
        </w:rPr>
        <w:t xml:space="preserve">муниципального образования </w:t>
      </w:r>
      <w:r w:rsidRPr="00FA6A83">
        <w:rPr>
          <w:rFonts w:ascii="Times New Roman" w:hAnsi="Times New Roman"/>
        </w:rPr>
        <w:t xml:space="preserve">«Малоземельский сельсовет» </w:t>
      </w:r>
      <w:r w:rsidRPr="00C1515D">
        <w:rPr>
          <w:rFonts w:ascii="Times New Roman" w:hAnsi="Times New Roman"/>
        </w:rPr>
        <w:t>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В основу проектных решений действующего генерального плана положены следующие принципы:</w:t>
      </w:r>
    </w:p>
    <w:p w:rsidR="00970FFC" w:rsidRPr="00F3153F"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3153F">
        <w:rPr>
          <w:rFonts w:ascii="Times New Roman" w:hAnsi="Times New Roman"/>
          <w:shd w:val="clear" w:color="auto" w:fill="FFFFFF"/>
          <w:lang w:eastAsia="ar-SA" w:bidi="en-US"/>
        </w:rPr>
        <w:t>четкое функциональное зонирование;</w:t>
      </w:r>
    </w:p>
    <w:p w:rsidR="00970FFC" w:rsidRPr="00F3153F"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3153F">
        <w:rPr>
          <w:rFonts w:ascii="Times New Roman" w:hAnsi="Times New Roman"/>
          <w:shd w:val="clear" w:color="auto" w:fill="FFFFFF"/>
          <w:lang w:eastAsia="ar-SA" w:bidi="en-US"/>
        </w:rPr>
        <w:t>формирование центров населенных пунктов как развитых линейно-узловых структур, сочетающих жилую и общественную застройку;</w:t>
      </w:r>
    </w:p>
    <w:p w:rsidR="00970FFC" w:rsidRPr="00F3153F"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3153F">
        <w:rPr>
          <w:rFonts w:ascii="Times New Roman" w:hAnsi="Times New Roman"/>
          <w:shd w:val="clear" w:color="auto" w:fill="FFFFFF"/>
          <w:lang w:eastAsia="ar-SA" w:bidi="en-US"/>
        </w:rPr>
        <w:t>учет природного ландшафта в планировочном развитии населенных пунктов;</w:t>
      </w:r>
    </w:p>
    <w:p w:rsidR="00970FFC" w:rsidRPr="00F3153F"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3153F">
        <w:rPr>
          <w:rFonts w:ascii="Times New Roman" w:hAnsi="Times New Roman"/>
          <w:shd w:val="clear" w:color="auto" w:fill="FFFFFF"/>
          <w:lang w:eastAsia="ar-SA" w:bidi="en-US"/>
        </w:rPr>
        <w:t>обеспечение баланса между урбанизированной и природной средой.</w:t>
      </w:r>
    </w:p>
    <w:p w:rsidR="00970FFC" w:rsidRPr="00F3153F"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3153F">
        <w:rPr>
          <w:rFonts w:ascii="Times New Roman" w:hAnsi="Times New Roman"/>
          <w:shd w:val="clear" w:color="auto" w:fill="FFFFFF"/>
          <w:lang w:eastAsia="ar-SA" w:bidi="en-US"/>
        </w:rPr>
        <w:t>сохранение национального своеобразия населенных пунктов.</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Функциональное зонирование выполнено с учетом существующего положения. Генпланом предусмотрены следующие функциональные зоны:</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Жилые зоны:</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индивидуальными жилыми домами;</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lastRenderedPageBreak/>
        <w:t>зона застройки малоэтажными жилыми домами (до 4 этажей, включая мансардный)</w:t>
      </w:r>
      <w:r>
        <w:rPr>
          <w:rFonts w:ascii="Times New Roman" w:hAnsi="Times New Roman"/>
          <w:shd w:val="clear" w:color="auto" w:fill="FFFFFF"/>
          <w:lang w:eastAsia="ar-SA" w:bidi="en-US"/>
        </w:rPr>
        <w:t>.</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Общественно-деловые зоны:</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многофункциональная общественно-деловая зона;</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специализированной общественной застройки.</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Производственные зоны, зоны инженерной и транспортной инфраструктур:</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коммунально-складская зона;</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инженерной инфраструктуры;</w:t>
      </w:r>
    </w:p>
    <w:p w:rsid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транспортной инфраструктуры.</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сельскохозяйственного использования:</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производственная зона сельскохозяйственных предприятий;</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рекреационного назначения:</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озелененных территорий общего пользования (лесопарки, парки, сады, скверы, бульвары, городские леса);</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лесов.</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специального назначения:</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кладбищ;</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складирования и захоронения отходов;</w:t>
      </w:r>
    </w:p>
    <w:p w:rsidR="00970FFC" w:rsidRP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озелененных территорий специального назначения.</w:t>
      </w:r>
    </w:p>
    <w:p w:rsidR="00970FFC" w:rsidRPr="00F61DE8" w:rsidRDefault="00970FFC" w:rsidP="00970FFC">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Зона акваторий:</w:t>
      </w:r>
    </w:p>
    <w:p w:rsidR="00970FFC"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акваторий.</w:t>
      </w:r>
    </w:p>
    <w:p w:rsidR="00970FFC" w:rsidRPr="00F61DE8" w:rsidRDefault="00970FFC" w:rsidP="00970FFC">
      <w:pPr>
        <w:pStyle w:val="G1"/>
        <w:tabs>
          <w:tab w:val="left" w:pos="993"/>
        </w:tabs>
        <w:spacing w:line="276" w:lineRule="auto"/>
        <w:ind w:firstLine="709"/>
        <w:contextualSpacing/>
        <w:rPr>
          <w:rFonts w:ascii="Times New Roman" w:hAnsi="Times New Roman"/>
        </w:rPr>
      </w:pPr>
      <w:r>
        <w:rPr>
          <w:rFonts w:ascii="Times New Roman" w:hAnsi="Times New Roman"/>
        </w:rPr>
        <w:t>Иные з</w:t>
      </w:r>
      <w:r w:rsidRPr="00F61DE8">
        <w:rPr>
          <w:rFonts w:ascii="Times New Roman" w:hAnsi="Times New Roman"/>
        </w:rPr>
        <w:t>он</w:t>
      </w:r>
      <w:r>
        <w:rPr>
          <w:rFonts w:ascii="Times New Roman" w:hAnsi="Times New Roman"/>
        </w:rPr>
        <w:t>ы</w:t>
      </w:r>
      <w:r w:rsidRPr="00F61DE8">
        <w:rPr>
          <w:rFonts w:ascii="Times New Roman" w:hAnsi="Times New Roman"/>
        </w:rPr>
        <w:t>:</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иные зоны</w:t>
      </w:r>
      <w:r>
        <w:rPr>
          <w:rFonts w:ascii="Times New Roman" w:hAnsi="Times New Roman"/>
          <w:shd w:val="clear" w:color="auto" w:fill="FFFFFF"/>
          <w:lang w:eastAsia="ar-SA" w:bidi="en-US"/>
        </w:rPr>
        <w:t>.</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В основу планировочной структуры утвержденным генеральным планом положены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жилья на более современное жилье, упорядочение структуры населенных пунктов, создание культурно-общественных центров, повышение уровня благоустройства сельской территории.</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Эти принципы учитывались и при новой разработке проекта генерального плана муниципального образования «Малоземельский сельсовет».</w:t>
      </w:r>
    </w:p>
    <w:p w:rsidR="00970FFC" w:rsidRPr="00C1515D" w:rsidRDefault="00970FFC" w:rsidP="00970FFC">
      <w:pPr>
        <w:pStyle w:val="3"/>
        <w:rPr>
          <w:rFonts w:ascii="Times New Roman" w:hAnsi="Times New Roman"/>
        </w:rPr>
      </w:pPr>
      <w:bookmarkStart w:id="113" w:name="_Toc498508280"/>
      <w:bookmarkStart w:id="114" w:name="_Toc115199751"/>
      <w:r w:rsidRPr="00C1515D">
        <w:rPr>
          <w:rFonts w:ascii="Times New Roman" w:hAnsi="Times New Roman"/>
        </w:rPr>
        <w:t>Жилая зона</w:t>
      </w:r>
      <w:bookmarkEnd w:id="113"/>
      <w:bookmarkEnd w:id="114"/>
    </w:p>
    <w:p w:rsidR="00970FFC" w:rsidRPr="00C1515D" w:rsidRDefault="00970FFC" w:rsidP="00970FFC">
      <w:pPr>
        <w:pStyle w:val="G1"/>
        <w:rPr>
          <w:rFonts w:ascii="Times New Roman" w:hAnsi="Times New Roman"/>
        </w:rPr>
      </w:pPr>
      <w:r w:rsidRPr="00C1515D">
        <w:rPr>
          <w:rFonts w:ascii="Times New Roman" w:hAnsi="Times New Roman"/>
        </w:rPr>
        <w:t>Установленные местоположение, виды и параметры жилых зон предусматривают:</w:t>
      </w:r>
    </w:p>
    <w:p w:rsidR="00970FFC" w:rsidRPr="007D69E3"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7D69E3">
        <w:rPr>
          <w:rFonts w:ascii="Times New Roman" w:hAnsi="Times New Roman"/>
          <w:shd w:val="clear" w:color="auto" w:fill="FFFFFF"/>
          <w:lang w:eastAsia="ar-SA" w:bidi="en-US"/>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970FFC" w:rsidRPr="007D69E3"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7D69E3">
        <w:rPr>
          <w:rFonts w:ascii="Times New Roman" w:hAnsi="Times New Roman"/>
          <w:shd w:val="clear" w:color="auto" w:fill="FFFFFF"/>
          <w:lang w:eastAsia="ar-SA" w:bidi="en-US"/>
        </w:rPr>
        <w:lastRenderedPageBreak/>
        <w:t xml:space="preserve">преобразование существующих неблагоустроенных территорий с ветхой жилой застройкой в высококомфортные благоустроенные зоны жилой застройки за счёт их последовательной регенерации; </w:t>
      </w:r>
    </w:p>
    <w:p w:rsidR="00970FFC" w:rsidRPr="007D69E3"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7D69E3">
        <w:rPr>
          <w:rFonts w:ascii="Times New Roman" w:hAnsi="Times New Roman"/>
          <w:shd w:val="clear" w:color="auto" w:fill="FFFFFF"/>
          <w:lang w:eastAsia="ar-SA" w:bidi="en-US"/>
        </w:rPr>
        <w:t>формирование многообразия жилой среды и застройки, удовлетворяющего запросам различных групп потребителей;</w:t>
      </w:r>
    </w:p>
    <w:p w:rsidR="00970FFC" w:rsidRPr="007D69E3"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7D69E3">
        <w:rPr>
          <w:rFonts w:ascii="Times New Roman" w:hAnsi="Times New Roman"/>
          <w:shd w:val="clear" w:color="auto" w:fill="FFFFFF"/>
          <w:lang w:eastAsia="ar-SA" w:bidi="en-US"/>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rsidR="00970FFC" w:rsidRPr="007D69E3"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7D69E3">
        <w:rPr>
          <w:rFonts w:ascii="Times New Roman" w:hAnsi="Times New Roman"/>
          <w:shd w:val="clear" w:color="auto" w:fill="FFFFFF"/>
          <w:lang w:eastAsia="ar-SA" w:bidi="en-US"/>
        </w:rPr>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Жилые зоны предназначены для преимущественного размещения жилого фонда и могут включать следующие основные виды:</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индивидуальными жилыми домами;</w:t>
      </w:r>
    </w:p>
    <w:p w:rsidR="00970FFC" w:rsidRPr="00F61DE8" w:rsidRDefault="00970FFC" w:rsidP="00F25560">
      <w:pPr>
        <w:pStyle w:val="a5"/>
        <w:numPr>
          <w:ilvl w:val="0"/>
          <w:numId w:val="19"/>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малоэтажными жилыми домами (до 4 этажей, включая мансардный)</w:t>
      </w:r>
      <w:r>
        <w:rPr>
          <w:rFonts w:ascii="Times New Roman" w:hAnsi="Times New Roman"/>
          <w:shd w:val="clear" w:color="auto" w:fill="FFFFFF"/>
          <w:lang w:eastAsia="ar-SA" w:bidi="en-US"/>
        </w:rPr>
        <w:t>.</w:t>
      </w:r>
    </w:p>
    <w:p w:rsidR="00970FFC"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p>
    <w:p w:rsidR="00970FFC" w:rsidRPr="009D399A" w:rsidRDefault="00970FFC" w:rsidP="007D69E3">
      <w:pPr>
        <w:pStyle w:val="G1"/>
        <w:tabs>
          <w:tab w:val="left" w:pos="993"/>
        </w:tabs>
        <w:spacing w:line="276" w:lineRule="auto"/>
        <w:ind w:firstLine="709"/>
        <w:contextualSpacing/>
        <w:rPr>
          <w:rFonts w:ascii="Times New Roman" w:hAnsi="Times New Roman"/>
        </w:rPr>
      </w:pPr>
      <w:r>
        <w:rPr>
          <w:rFonts w:ascii="Times New Roman" w:hAnsi="Times New Roman"/>
        </w:rPr>
        <w:t>По всей территории населенного пункта</w:t>
      </w:r>
      <w:r w:rsidRPr="009D399A">
        <w:rPr>
          <w:rFonts w:ascii="Times New Roman" w:hAnsi="Times New Roman"/>
        </w:rPr>
        <w:t xml:space="preserve"> планируется частичный снос ветхих и аварийных жилых домов и строительство на их месте частных жилых домов с приусадебными участками</w:t>
      </w:r>
      <w:r>
        <w:rPr>
          <w:rFonts w:ascii="Times New Roman" w:hAnsi="Times New Roman"/>
        </w:rPr>
        <w:t>.</w:t>
      </w:r>
      <w:r w:rsidRPr="009D399A">
        <w:rPr>
          <w:rFonts w:ascii="Times New Roman" w:hAnsi="Times New Roman"/>
        </w:rPr>
        <w:t xml:space="preserve"> </w:t>
      </w:r>
      <w:r>
        <w:rPr>
          <w:rFonts w:ascii="Times New Roman" w:hAnsi="Times New Roman"/>
        </w:rPr>
        <w:t>П</w:t>
      </w:r>
      <w:r w:rsidRPr="009D399A">
        <w:rPr>
          <w:rFonts w:ascii="Times New Roman" w:hAnsi="Times New Roman"/>
        </w:rPr>
        <w:t>редлагается строительство микрорайона частных жилых домов с приусадебными учас</w:t>
      </w:r>
      <w:r>
        <w:rPr>
          <w:rFonts w:ascii="Times New Roman" w:hAnsi="Times New Roman"/>
        </w:rPr>
        <w:t xml:space="preserve">тками в северной и северо-западной частях населенного пункта, в восточной части населенного пункта предлагается строительство микрорайона индивидуальных и многоквартирных жилых домов. </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Застройку жилой зоны планируется проводить новыми современными типами жилых зданий в капитальном исполнении. В районах индивидуальной застройки предлагается строить одно квартирные дома - коттеджи усадебного типа с хозяйственными постройками.</w:t>
      </w:r>
    </w:p>
    <w:p w:rsidR="00970FFC" w:rsidRPr="00C1515D" w:rsidRDefault="00970FFC" w:rsidP="00970FFC">
      <w:pPr>
        <w:pStyle w:val="3"/>
        <w:rPr>
          <w:rFonts w:ascii="Times New Roman" w:hAnsi="Times New Roman"/>
        </w:rPr>
      </w:pPr>
      <w:bookmarkStart w:id="115" w:name="_Toc405455108"/>
      <w:bookmarkStart w:id="116" w:name="_Toc405550237"/>
      <w:bookmarkStart w:id="117" w:name="_Toc438050943"/>
      <w:bookmarkStart w:id="118" w:name="_Toc498508281"/>
      <w:bookmarkStart w:id="119" w:name="_Toc115199752"/>
      <w:r w:rsidRPr="00C1515D">
        <w:rPr>
          <w:rFonts w:ascii="Times New Roman" w:hAnsi="Times New Roman"/>
        </w:rPr>
        <w:t xml:space="preserve">Общественно-деловая </w:t>
      </w:r>
      <w:bookmarkEnd w:id="115"/>
      <w:bookmarkEnd w:id="116"/>
      <w:r w:rsidRPr="00C1515D">
        <w:rPr>
          <w:rFonts w:ascii="Times New Roman" w:hAnsi="Times New Roman"/>
        </w:rPr>
        <w:t>зона</w:t>
      </w:r>
      <w:bookmarkEnd w:id="117"/>
      <w:bookmarkEnd w:id="118"/>
      <w:bookmarkEnd w:id="119"/>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 xml:space="preserve">Генеральным планом в п. Нельмин - Нос предусматривается развивать административно–общественный центр поселка на прежнем месте, в его центральной части, а также создать подцентр в восточной части населенного пункта со строительством нового здания ГБУК НАО </w:t>
      </w:r>
      <w:r w:rsidR="00E30971">
        <w:rPr>
          <w:rFonts w:ascii="Times New Roman" w:hAnsi="Times New Roman"/>
        </w:rPr>
        <w:t>«</w:t>
      </w:r>
      <w:r w:rsidRPr="007D69E3">
        <w:rPr>
          <w:rFonts w:ascii="Times New Roman" w:hAnsi="Times New Roman"/>
        </w:rPr>
        <w:t>Этнокультурный центр поселка Нельмин-Нос</w:t>
      </w:r>
      <w:r w:rsidR="00E30971">
        <w:rPr>
          <w:rFonts w:ascii="Times New Roman" w:hAnsi="Times New Roman"/>
        </w:rPr>
        <w:t>»</w:t>
      </w:r>
      <w:r w:rsidRPr="007D69E3">
        <w:rPr>
          <w:rFonts w:ascii="Times New Roman" w:hAnsi="Times New Roman"/>
        </w:rPr>
        <w:t>, торгового центра у физкультурно-спортивного комплекса.</w:t>
      </w:r>
    </w:p>
    <w:p w:rsidR="00970FFC" w:rsidRPr="007D69E3" w:rsidRDefault="00970FFC" w:rsidP="007D69E3">
      <w:pPr>
        <w:pStyle w:val="G1"/>
        <w:tabs>
          <w:tab w:val="left" w:pos="993"/>
        </w:tabs>
        <w:spacing w:line="276" w:lineRule="auto"/>
        <w:ind w:firstLine="709"/>
        <w:contextualSpacing/>
        <w:rPr>
          <w:rFonts w:ascii="Times New Roman" w:hAnsi="Times New Roman"/>
        </w:rPr>
      </w:pPr>
      <w:r w:rsidRPr="007D69E3">
        <w:rPr>
          <w:rFonts w:ascii="Times New Roman" w:hAnsi="Times New Roman"/>
        </w:rPr>
        <w:t xml:space="preserve">В южной части населенного пункта также планируется </w:t>
      </w:r>
      <w:r w:rsidR="00975C44" w:rsidRPr="007D69E3">
        <w:rPr>
          <w:rFonts w:ascii="Times New Roman" w:hAnsi="Times New Roman"/>
        </w:rPr>
        <w:t>окончание строительства</w:t>
      </w:r>
      <w:r w:rsidRPr="007D69E3">
        <w:rPr>
          <w:rFonts w:ascii="Times New Roman" w:hAnsi="Times New Roman"/>
        </w:rPr>
        <w:t xml:space="preserve"> </w:t>
      </w:r>
      <w:r w:rsidR="00E30971">
        <w:rPr>
          <w:rFonts w:ascii="Times New Roman" w:hAnsi="Times New Roman"/>
        </w:rPr>
        <w:t>«</w:t>
      </w:r>
      <w:r w:rsidRPr="007D69E3">
        <w:rPr>
          <w:rFonts w:ascii="Times New Roman" w:hAnsi="Times New Roman"/>
        </w:rPr>
        <w:t>Школа-сад</w:t>
      </w:r>
      <w:r w:rsidR="00E30971">
        <w:rPr>
          <w:rFonts w:ascii="Times New Roman" w:hAnsi="Times New Roman"/>
        </w:rPr>
        <w:t>»</w:t>
      </w:r>
      <w:r w:rsidRPr="007D69E3">
        <w:rPr>
          <w:rFonts w:ascii="Times New Roman" w:hAnsi="Times New Roman"/>
        </w:rPr>
        <w:t>, строительство причала.</w:t>
      </w:r>
    </w:p>
    <w:p w:rsidR="00E92ABB" w:rsidRPr="001B4493" w:rsidRDefault="00E92ABB" w:rsidP="00E92ABB">
      <w:pPr>
        <w:pStyle w:val="3"/>
        <w:ind w:left="-141"/>
        <w:rPr>
          <w:rFonts w:ascii="Times New Roman" w:hAnsi="Times New Roman"/>
        </w:rPr>
      </w:pPr>
      <w:bookmarkStart w:id="120" w:name="_Toc114674528"/>
      <w:bookmarkStart w:id="121" w:name="_Toc115199753"/>
      <w:r w:rsidRPr="00F61DE8">
        <w:rPr>
          <w:rFonts w:ascii="Times New Roman" w:hAnsi="Times New Roman"/>
        </w:rPr>
        <w:lastRenderedPageBreak/>
        <w:t>Производственные зоны, зоны инженерной и транспортной инфраструктур</w:t>
      </w:r>
      <w:bookmarkEnd w:id="120"/>
      <w:bookmarkEnd w:id="121"/>
    </w:p>
    <w:p w:rsidR="00E92ABB" w:rsidRDefault="00E92ABB" w:rsidP="00E92ABB">
      <w:pPr>
        <w:pStyle w:val="G1"/>
        <w:tabs>
          <w:tab w:val="left" w:pos="993"/>
        </w:tabs>
        <w:spacing w:line="276" w:lineRule="auto"/>
        <w:ind w:firstLine="709"/>
        <w:contextualSpacing/>
        <w:rPr>
          <w:rFonts w:ascii="Times New Roman" w:hAnsi="Times New Roman"/>
        </w:rPr>
      </w:pPr>
      <w:r w:rsidRPr="008C3501">
        <w:rPr>
          <w:rFonts w:ascii="Times New Roman" w:hAnsi="Times New Roman"/>
        </w:rPr>
        <w:t>Коммунально-складские территории предназначены для размещения групп предприятий и отдельных объектов, обеспечивающих потребности в складах, коммунальных и бытовых услугах, а также связанных с ними обслуживающих и вспомогательных учреждений. На территории населенного пункта предусмотрено сохранение существующих</w:t>
      </w:r>
      <w:r>
        <w:rPr>
          <w:rFonts w:ascii="Times New Roman" w:hAnsi="Times New Roman"/>
        </w:rPr>
        <w:t xml:space="preserve"> коммунально-складских объектов.</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Зоны транспортной инфраструктуры представлены улично-дорожной сетью на территории селитебных зон, территориями для размещения</w:t>
      </w:r>
      <w:r>
        <w:rPr>
          <w:rFonts w:ascii="Times New Roman" w:hAnsi="Times New Roman"/>
        </w:rPr>
        <w:t xml:space="preserve"> гаражей индивидуального транспорта</w:t>
      </w:r>
      <w:r w:rsidRPr="00C1515D">
        <w:rPr>
          <w:rFonts w:ascii="Times New Roman" w:hAnsi="Times New Roman"/>
        </w:rPr>
        <w:t xml:space="preserve">, а </w:t>
      </w:r>
      <w:r w:rsidR="00A372B1" w:rsidRPr="00C1515D">
        <w:rPr>
          <w:rFonts w:ascii="Times New Roman" w:hAnsi="Times New Roman"/>
        </w:rPr>
        <w:t>также</w:t>
      </w:r>
      <w:r w:rsidRPr="00C1515D">
        <w:rPr>
          <w:rFonts w:ascii="Times New Roman" w:hAnsi="Times New Roman"/>
        </w:rPr>
        <w:t xml:space="preserve"> для </w:t>
      </w:r>
      <w:r>
        <w:rPr>
          <w:rFonts w:ascii="Times New Roman" w:hAnsi="Times New Roman"/>
        </w:rPr>
        <w:t>организации мест хранения водного транспорта.</w:t>
      </w:r>
    </w:p>
    <w:p w:rsidR="00970FFC"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 xml:space="preserve">Зоны инженерной инфраструктуры формируются для существующих и проектируемых объектов инженерной инфраструктуры. В </w:t>
      </w:r>
      <w:r>
        <w:rPr>
          <w:rFonts w:ascii="Times New Roman" w:hAnsi="Times New Roman"/>
        </w:rPr>
        <w:t xml:space="preserve">п. </w:t>
      </w:r>
      <w:r w:rsidRPr="00483826">
        <w:rPr>
          <w:rFonts w:ascii="Times New Roman" w:hAnsi="Times New Roman"/>
        </w:rPr>
        <w:t>Нельмин - Нос</w:t>
      </w:r>
      <w:r w:rsidRPr="00C1515D">
        <w:rPr>
          <w:rFonts w:ascii="Times New Roman" w:hAnsi="Times New Roman"/>
        </w:rPr>
        <w:t xml:space="preserve"> организованы зоны для размещения проектного КОСа к </w:t>
      </w:r>
      <w:r>
        <w:rPr>
          <w:rFonts w:ascii="Times New Roman" w:hAnsi="Times New Roman"/>
        </w:rPr>
        <w:t>востоку</w:t>
      </w:r>
      <w:r w:rsidRPr="00C1515D">
        <w:rPr>
          <w:rFonts w:ascii="Times New Roman" w:hAnsi="Times New Roman"/>
        </w:rPr>
        <w:t xml:space="preserve"> от населенного пункта</w:t>
      </w:r>
      <w:r>
        <w:rPr>
          <w:rFonts w:ascii="Times New Roman" w:hAnsi="Times New Roman"/>
        </w:rPr>
        <w:t xml:space="preserve"> и </w:t>
      </w:r>
      <w:r w:rsidRPr="00C1515D">
        <w:rPr>
          <w:rFonts w:ascii="Times New Roman" w:hAnsi="Times New Roman"/>
        </w:rPr>
        <w:t xml:space="preserve">территорию </w:t>
      </w:r>
      <w:r>
        <w:rPr>
          <w:rFonts w:ascii="Times New Roman" w:hAnsi="Times New Roman"/>
        </w:rPr>
        <w:t xml:space="preserve">для </w:t>
      </w:r>
      <w:r w:rsidR="00A372B1">
        <w:rPr>
          <w:rFonts w:ascii="Times New Roman" w:hAnsi="Times New Roman"/>
        </w:rPr>
        <w:t xml:space="preserve">проектируемого </w:t>
      </w:r>
      <w:r w:rsidR="00A372B1" w:rsidRPr="00C1515D">
        <w:rPr>
          <w:rFonts w:ascii="Times New Roman" w:hAnsi="Times New Roman"/>
        </w:rPr>
        <w:t>ВОСа</w:t>
      </w:r>
      <w:r>
        <w:rPr>
          <w:rFonts w:ascii="Times New Roman" w:hAnsi="Times New Roman"/>
        </w:rPr>
        <w:t xml:space="preserve"> у существующей площадки ВОС</w:t>
      </w:r>
      <w:r w:rsidRPr="00C1515D">
        <w:rPr>
          <w:rFonts w:ascii="Times New Roman" w:hAnsi="Times New Roman"/>
        </w:rPr>
        <w:t xml:space="preserve">. </w:t>
      </w:r>
    </w:p>
    <w:p w:rsidR="00E92ABB" w:rsidRPr="00C1515D" w:rsidRDefault="00E92ABB" w:rsidP="00E92ABB">
      <w:pPr>
        <w:pStyle w:val="3"/>
        <w:rPr>
          <w:rFonts w:ascii="Times New Roman" w:hAnsi="Times New Roman"/>
        </w:rPr>
      </w:pPr>
      <w:bookmarkStart w:id="122" w:name="_Toc115199754"/>
      <w:r w:rsidRPr="00C1515D">
        <w:rPr>
          <w:rFonts w:ascii="Times New Roman" w:hAnsi="Times New Roman"/>
        </w:rPr>
        <w:t xml:space="preserve">Зоны </w:t>
      </w:r>
      <w:r>
        <w:rPr>
          <w:rFonts w:ascii="Times New Roman" w:hAnsi="Times New Roman"/>
        </w:rPr>
        <w:t>сельскохозяйственного использования</w:t>
      </w:r>
      <w:bookmarkEnd w:id="122"/>
    </w:p>
    <w:p w:rsidR="00E92ABB" w:rsidRPr="00C1515D" w:rsidRDefault="00E92ABB" w:rsidP="00E92ABB">
      <w:pPr>
        <w:pStyle w:val="G1"/>
        <w:tabs>
          <w:tab w:val="left" w:pos="993"/>
        </w:tabs>
        <w:spacing w:line="276" w:lineRule="auto"/>
        <w:ind w:firstLine="709"/>
        <w:contextualSpacing/>
        <w:rPr>
          <w:rFonts w:ascii="Times New Roman" w:hAnsi="Times New Roman"/>
        </w:rPr>
      </w:pPr>
      <w:bookmarkStart w:id="123" w:name="OLE_LINK92"/>
      <w:bookmarkStart w:id="124" w:name="OLE_LINK93"/>
      <w:bookmarkStart w:id="125" w:name="OLE_LINK94"/>
      <w:bookmarkStart w:id="126" w:name="_Toc405455110"/>
      <w:bookmarkStart w:id="127" w:name="_Toc405550239"/>
      <w:bookmarkStart w:id="128" w:name="_Toc438050945"/>
      <w:r w:rsidRPr="007D69E3">
        <w:rPr>
          <w:rFonts w:ascii="Times New Roman" w:hAnsi="Times New Roman"/>
        </w:rPr>
        <w:t xml:space="preserve">В западной части населенного пункта размещаются предприятие по обработке и выделке шкур, звероферма, овцеводческая ферма, рыбоприемный пункт. </w:t>
      </w:r>
      <w:bookmarkEnd w:id="123"/>
      <w:bookmarkEnd w:id="124"/>
      <w:bookmarkEnd w:id="125"/>
      <w:bookmarkEnd w:id="126"/>
      <w:bookmarkEnd w:id="127"/>
      <w:bookmarkEnd w:id="128"/>
    </w:p>
    <w:p w:rsidR="00970FFC" w:rsidRPr="00C1515D" w:rsidRDefault="00970FFC" w:rsidP="00970FFC">
      <w:pPr>
        <w:pStyle w:val="3"/>
        <w:rPr>
          <w:rFonts w:ascii="Times New Roman" w:hAnsi="Times New Roman"/>
        </w:rPr>
      </w:pPr>
      <w:bookmarkStart w:id="129" w:name="_Toc405455111"/>
      <w:bookmarkStart w:id="130" w:name="_Toc405550240"/>
      <w:bookmarkStart w:id="131" w:name="_Toc438050946"/>
      <w:bookmarkStart w:id="132" w:name="_Toc498508284"/>
      <w:bookmarkStart w:id="133" w:name="_Toc115199755"/>
      <w:r w:rsidRPr="00C1515D">
        <w:rPr>
          <w:rFonts w:ascii="Times New Roman" w:hAnsi="Times New Roman"/>
        </w:rPr>
        <w:t>Зоны</w:t>
      </w:r>
      <w:bookmarkEnd w:id="129"/>
      <w:bookmarkEnd w:id="130"/>
      <w:r w:rsidRPr="00C1515D">
        <w:rPr>
          <w:rFonts w:ascii="Times New Roman" w:hAnsi="Times New Roman"/>
        </w:rPr>
        <w:t xml:space="preserve"> рекреационного назначения</w:t>
      </w:r>
      <w:bookmarkEnd w:id="131"/>
      <w:bookmarkEnd w:id="132"/>
      <w:bookmarkEnd w:id="133"/>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насаждения населенных пунктов включают территории сохранившегося природного ландшафта и участки искусственно созданных насаждений. </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Проектируемые зеленые насаждения общего пользования 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w:t>
      </w:r>
      <w:r>
        <w:rPr>
          <w:rFonts w:ascii="Times New Roman" w:hAnsi="Times New Roman"/>
        </w:rPr>
        <w:t xml:space="preserve">онного использования в будущем. </w:t>
      </w:r>
      <w:r w:rsidRPr="00C1515D">
        <w:rPr>
          <w:rFonts w:ascii="Times New Roman" w:hAnsi="Times New Roman"/>
        </w:rPr>
        <w:t xml:space="preserve">Территория </w:t>
      </w:r>
      <w:r w:rsidRPr="006A185F">
        <w:rPr>
          <w:rFonts w:ascii="Times New Roman" w:hAnsi="Times New Roman"/>
        </w:rPr>
        <w:t xml:space="preserve">муниципального образования </w:t>
      </w:r>
      <w:r w:rsidRPr="00415401">
        <w:rPr>
          <w:rFonts w:ascii="Times New Roman" w:hAnsi="Times New Roman"/>
        </w:rPr>
        <w:t>«Малоземельский сельсовет»</w:t>
      </w:r>
      <w:r>
        <w:rPr>
          <w:rFonts w:ascii="Times New Roman" w:hAnsi="Times New Roman"/>
        </w:rPr>
        <w:t xml:space="preserve"> </w:t>
      </w:r>
      <w:r w:rsidRPr="00C1515D">
        <w:rPr>
          <w:rFonts w:ascii="Times New Roman" w:hAnsi="Times New Roman"/>
        </w:rPr>
        <w:t xml:space="preserve">обладает значительным объёмом рекреационных ресурсов для длительного, кратковременного, спортивного отдыха, охоты и сбора дикоросов. </w:t>
      </w:r>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6A185F">
        <w:rPr>
          <w:rFonts w:ascii="Times New Roman" w:hAnsi="Times New Roman"/>
        </w:rPr>
        <w:t xml:space="preserve">В </w:t>
      </w:r>
      <w:r>
        <w:rPr>
          <w:rFonts w:ascii="Times New Roman" w:hAnsi="Times New Roman"/>
        </w:rPr>
        <w:t xml:space="preserve">п. </w:t>
      </w:r>
      <w:r w:rsidRPr="00483826">
        <w:rPr>
          <w:rFonts w:ascii="Times New Roman" w:hAnsi="Times New Roman"/>
        </w:rPr>
        <w:t>Нельмин - Нос</w:t>
      </w:r>
      <w:r w:rsidRPr="00C1515D">
        <w:rPr>
          <w:rFonts w:ascii="Times New Roman" w:hAnsi="Times New Roman"/>
        </w:rPr>
        <w:t xml:space="preserve"> </w:t>
      </w:r>
      <w:r>
        <w:rPr>
          <w:rFonts w:ascii="Times New Roman" w:hAnsi="Times New Roman"/>
        </w:rPr>
        <w:t xml:space="preserve">предлагается организация озелененных территорий общего пользования у водоема по ул. Советская, у формирующегося общественного центра в восточной части поселка, у здания администрации, обустройство бульвара улицы севернее ул. Тундровой, бульвара по ул. Победы. </w:t>
      </w:r>
    </w:p>
    <w:p w:rsidR="00970FFC" w:rsidRPr="00C1515D" w:rsidRDefault="00970FFC" w:rsidP="00970FFC">
      <w:pPr>
        <w:pStyle w:val="3"/>
        <w:rPr>
          <w:rFonts w:ascii="Times New Roman" w:hAnsi="Times New Roman"/>
        </w:rPr>
      </w:pPr>
      <w:bookmarkStart w:id="134" w:name="_Toc405455113"/>
      <w:bookmarkStart w:id="135" w:name="_Toc405550242"/>
      <w:bookmarkStart w:id="136" w:name="_Toc438050947"/>
      <w:bookmarkStart w:id="137" w:name="_Toc498508285"/>
      <w:bookmarkStart w:id="138" w:name="_Toc115199756"/>
      <w:r w:rsidRPr="00C1515D">
        <w:rPr>
          <w:rFonts w:ascii="Times New Roman" w:hAnsi="Times New Roman"/>
        </w:rPr>
        <w:lastRenderedPageBreak/>
        <w:t>Зона специального назначения</w:t>
      </w:r>
      <w:bookmarkEnd w:id="134"/>
      <w:bookmarkEnd w:id="135"/>
      <w:bookmarkEnd w:id="136"/>
      <w:bookmarkEnd w:id="137"/>
      <w:bookmarkEnd w:id="138"/>
    </w:p>
    <w:p w:rsidR="00970FFC" w:rsidRPr="00C1515D" w:rsidRDefault="00970FFC" w:rsidP="007D69E3">
      <w:pPr>
        <w:pStyle w:val="G1"/>
        <w:tabs>
          <w:tab w:val="left" w:pos="993"/>
        </w:tabs>
        <w:spacing w:line="276" w:lineRule="auto"/>
        <w:ind w:firstLine="709"/>
        <w:contextualSpacing/>
        <w:rPr>
          <w:rFonts w:ascii="Times New Roman" w:hAnsi="Times New Roman"/>
        </w:rPr>
      </w:pPr>
      <w:r w:rsidRPr="00C1515D">
        <w:rPr>
          <w:rFonts w:ascii="Times New Roman" w:hAnsi="Times New Roman"/>
        </w:rPr>
        <w:t xml:space="preserve">Зоны специального назначения на территории муниципального образования </w:t>
      </w:r>
      <w:r w:rsidRPr="00415401">
        <w:rPr>
          <w:rFonts w:ascii="Times New Roman" w:hAnsi="Times New Roman"/>
        </w:rPr>
        <w:t>«Малоземельский сельсовет»</w:t>
      </w:r>
      <w:r>
        <w:rPr>
          <w:rFonts w:ascii="Times New Roman" w:hAnsi="Times New Roman"/>
        </w:rPr>
        <w:t xml:space="preserve"> </w:t>
      </w:r>
      <w:r w:rsidRPr="00C1515D">
        <w:rPr>
          <w:rFonts w:ascii="Times New Roman" w:hAnsi="Times New Roman"/>
        </w:rPr>
        <w:t>включают зоны ритуального назначения</w:t>
      </w:r>
      <w:r w:rsidR="00FB4CDC">
        <w:rPr>
          <w:rFonts w:ascii="Times New Roman" w:hAnsi="Times New Roman"/>
        </w:rPr>
        <w:t>,</w:t>
      </w:r>
      <w:r w:rsidRPr="00C1515D">
        <w:rPr>
          <w:rFonts w:ascii="Times New Roman" w:hAnsi="Times New Roman"/>
        </w:rPr>
        <w:t xml:space="preserve"> </w:t>
      </w:r>
      <w:r w:rsidR="00FB4CDC">
        <w:rPr>
          <w:rFonts w:ascii="Times New Roman" w:hAnsi="Times New Roman"/>
        </w:rPr>
        <w:t>з</w:t>
      </w:r>
      <w:r w:rsidRPr="00C1515D">
        <w:rPr>
          <w:rFonts w:ascii="Times New Roman" w:hAnsi="Times New Roman"/>
        </w:rPr>
        <w:t>оны складирования и захоронения отходов</w:t>
      </w:r>
      <w:r w:rsidR="00FB4CDC">
        <w:rPr>
          <w:rFonts w:ascii="Times New Roman" w:hAnsi="Times New Roman"/>
        </w:rPr>
        <w:t xml:space="preserve">, </w:t>
      </w:r>
      <w:r w:rsidR="00FB4CDC" w:rsidRPr="007D69E3">
        <w:rPr>
          <w:rFonts w:ascii="Times New Roman" w:hAnsi="Times New Roman"/>
        </w:rPr>
        <w:t>зон</w:t>
      </w:r>
      <w:r w:rsidR="00984B3F">
        <w:rPr>
          <w:rFonts w:ascii="Times New Roman" w:hAnsi="Times New Roman"/>
        </w:rPr>
        <w:t>ы</w:t>
      </w:r>
      <w:r w:rsidR="00FB4CDC" w:rsidRPr="007D69E3">
        <w:rPr>
          <w:rFonts w:ascii="Times New Roman" w:hAnsi="Times New Roman"/>
        </w:rPr>
        <w:t xml:space="preserve"> озелененных территорий специального назначения</w:t>
      </w:r>
      <w:r>
        <w:rPr>
          <w:rFonts w:ascii="Times New Roman" w:hAnsi="Times New Roman"/>
        </w:rPr>
        <w:t xml:space="preserve">. </w:t>
      </w:r>
      <w:r w:rsidR="00984B3F">
        <w:rPr>
          <w:rFonts w:ascii="Times New Roman" w:hAnsi="Times New Roman"/>
        </w:rPr>
        <w:t>Существующая п</w:t>
      </w:r>
      <w:r>
        <w:rPr>
          <w:rFonts w:ascii="Times New Roman" w:hAnsi="Times New Roman"/>
        </w:rPr>
        <w:t>лощадка временного накопления отходов</w:t>
      </w:r>
      <w:r w:rsidRPr="00253B80">
        <w:rPr>
          <w:rFonts w:ascii="Times New Roman" w:hAnsi="Times New Roman"/>
        </w:rPr>
        <w:t xml:space="preserve"> п. Нельмин-Нос</w:t>
      </w:r>
      <w:r>
        <w:rPr>
          <w:rFonts w:ascii="Times New Roman" w:hAnsi="Times New Roman"/>
        </w:rPr>
        <w:t xml:space="preserve"> размещена </w:t>
      </w:r>
      <w:r w:rsidR="00E30971">
        <w:rPr>
          <w:rFonts w:ascii="Times New Roman" w:hAnsi="Times New Roman"/>
        </w:rPr>
        <w:t>в</w:t>
      </w:r>
      <w:r>
        <w:rPr>
          <w:rFonts w:ascii="Times New Roman" w:hAnsi="Times New Roman"/>
        </w:rPr>
        <w:t xml:space="preserve"> </w:t>
      </w:r>
      <w:r w:rsidR="00E30971">
        <w:rPr>
          <w:rFonts w:ascii="Times New Roman" w:hAnsi="Times New Roman"/>
        </w:rPr>
        <w:t>северной части</w:t>
      </w:r>
      <w:r>
        <w:rPr>
          <w:rFonts w:ascii="Times New Roman" w:hAnsi="Times New Roman"/>
        </w:rPr>
        <w:t xml:space="preserve"> населенного пункта</w:t>
      </w:r>
      <w:r w:rsidR="00984B3F">
        <w:rPr>
          <w:rFonts w:ascii="Times New Roman" w:hAnsi="Times New Roman"/>
        </w:rPr>
        <w:t xml:space="preserve">, там же предлагается организация </w:t>
      </w:r>
      <w:r w:rsidR="00984B3F" w:rsidRPr="00984B3F">
        <w:rPr>
          <w:rFonts w:ascii="Times New Roman" w:hAnsi="Times New Roman"/>
        </w:rPr>
        <w:t>объект</w:t>
      </w:r>
      <w:r w:rsidR="00984B3F">
        <w:rPr>
          <w:rFonts w:ascii="Times New Roman" w:hAnsi="Times New Roman"/>
        </w:rPr>
        <w:t>а обработки, обезвреживания. К северу от населенного пункта предлагается размещение с</w:t>
      </w:r>
      <w:r w:rsidR="00984B3F" w:rsidRPr="00984B3F">
        <w:rPr>
          <w:rFonts w:ascii="Times New Roman" w:hAnsi="Times New Roman"/>
        </w:rPr>
        <w:t>котомогильник</w:t>
      </w:r>
      <w:r w:rsidR="00984B3F">
        <w:rPr>
          <w:rFonts w:ascii="Times New Roman" w:hAnsi="Times New Roman"/>
        </w:rPr>
        <w:t>а.</w:t>
      </w:r>
    </w:p>
    <w:p w:rsidR="00B82AC7" w:rsidRPr="00F25560" w:rsidRDefault="00B82AC7" w:rsidP="00D8584F">
      <w:pPr>
        <w:pStyle w:val="2"/>
        <w:spacing w:line="276" w:lineRule="auto"/>
        <w:ind w:left="0" w:firstLine="0"/>
        <w:rPr>
          <w:rFonts w:ascii="Times New Roman" w:hAnsi="Times New Roman"/>
        </w:rPr>
      </w:pPr>
      <w:bookmarkStart w:id="139" w:name="_Toc115199757"/>
      <w:r w:rsidRPr="00F25560">
        <w:rPr>
          <w:rFonts w:ascii="Times New Roman" w:hAnsi="Times New Roman"/>
        </w:rPr>
        <w:t>Жилищная сфера</w:t>
      </w:r>
      <w:bookmarkEnd w:id="111"/>
      <w:bookmarkEnd w:id="139"/>
    </w:p>
    <w:p w:rsidR="00F25560" w:rsidRPr="00B32775" w:rsidRDefault="00F25560" w:rsidP="00F25560">
      <w:pPr>
        <w:pStyle w:val="a5"/>
        <w:widowControl w:val="0"/>
        <w:spacing w:before="0" w:after="0" w:line="276" w:lineRule="auto"/>
        <w:ind w:firstLine="709"/>
        <w:rPr>
          <w:rFonts w:ascii="Times New Roman" w:hAnsi="Times New Roman"/>
        </w:rPr>
      </w:pPr>
      <w:r w:rsidRPr="00B32775">
        <w:rPr>
          <w:rFonts w:ascii="Times New Roman" w:hAnsi="Times New Roman"/>
        </w:rPr>
        <w:t>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использования объемов незавершенного строительства и предложений для нового жилищного строительства на свободных территориях.</w:t>
      </w:r>
    </w:p>
    <w:p w:rsidR="00F25560" w:rsidRPr="00F25560" w:rsidRDefault="00F25560" w:rsidP="00F25560">
      <w:pPr>
        <w:pStyle w:val="a5"/>
        <w:widowControl w:val="0"/>
        <w:spacing w:before="0" w:after="0" w:line="276" w:lineRule="auto"/>
        <w:ind w:firstLine="709"/>
        <w:rPr>
          <w:rFonts w:ascii="Times New Roman" w:hAnsi="Times New Roman"/>
        </w:rPr>
      </w:pPr>
      <w:r w:rsidRPr="00F25560">
        <w:rPr>
          <w:rFonts w:ascii="Times New Roman" w:hAnsi="Times New Roman"/>
        </w:rPr>
        <w:t>С учетом сноса всего аварийного и ветхого жилья в течение расчетного срока и сохранения существующего жилого фонда в надлежащем состоянии предусмотрено строительство нового жилья общей площадью 26,7 тыс. кв. м. Таким образом, жилой фонд к концу расчетного срока должен составить не менее 39,9 тыс. кв. м.</w:t>
      </w:r>
    </w:p>
    <w:p w:rsidR="00F25560" w:rsidRPr="004C0BF2" w:rsidRDefault="00F25560" w:rsidP="00F25560">
      <w:pPr>
        <w:pStyle w:val="a5"/>
        <w:widowControl w:val="0"/>
        <w:spacing w:before="0" w:after="0" w:line="276" w:lineRule="auto"/>
        <w:ind w:firstLine="709"/>
        <w:rPr>
          <w:rFonts w:ascii="Times New Roman" w:hAnsi="Times New Roman"/>
        </w:rPr>
      </w:pPr>
      <w:r w:rsidRPr="004C0BF2">
        <w:rPr>
          <w:rFonts w:ascii="Times New Roman" w:hAnsi="Times New Roman"/>
        </w:rPr>
        <w:t>Проектом предусмотрено изменение конфигурации жилых территорий и на конец расчетного срока площадь жилых территорий должна составить 30,8 га.</w:t>
      </w:r>
    </w:p>
    <w:p w:rsidR="00F25560" w:rsidRPr="004C0BF2" w:rsidRDefault="00F25560" w:rsidP="00F25560">
      <w:pPr>
        <w:pStyle w:val="a5"/>
        <w:widowControl w:val="0"/>
        <w:spacing w:before="0" w:after="0" w:line="276" w:lineRule="auto"/>
        <w:ind w:firstLine="709"/>
        <w:rPr>
          <w:rFonts w:ascii="Times New Roman" w:hAnsi="Times New Roman"/>
        </w:rPr>
      </w:pPr>
      <w:r w:rsidRPr="004C0BF2">
        <w:rPr>
          <w:rFonts w:ascii="Times New Roman" w:hAnsi="Times New Roman"/>
        </w:rPr>
        <w:t>Распределение жилых зон по виду застройки на конец расчетного срока будет выглядеть следующим образом:</w:t>
      </w:r>
    </w:p>
    <w:p w:rsidR="00F25560" w:rsidRPr="004C0BF2" w:rsidRDefault="00F25560" w:rsidP="00F25560">
      <w:pPr>
        <w:pStyle w:val="G1"/>
        <w:numPr>
          <w:ilvl w:val="0"/>
          <w:numId w:val="24"/>
        </w:numPr>
        <w:tabs>
          <w:tab w:val="left" w:pos="851"/>
        </w:tabs>
        <w:spacing w:before="60"/>
        <w:rPr>
          <w:rFonts w:ascii="Times New Roman" w:hAnsi="Times New Roman"/>
        </w:rPr>
      </w:pPr>
      <w:r w:rsidRPr="004C0BF2">
        <w:rPr>
          <w:rFonts w:ascii="Times New Roman" w:hAnsi="Times New Roman"/>
        </w:rPr>
        <w:t>застройка индивидуальными жилыми домами – 23,5 га (76% от общей площади жилых территорий);</w:t>
      </w:r>
    </w:p>
    <w:p w:rsidR="00F25560" w:rsidRPr="004C0BF2" w:rsidRDefault="00F25560" w:rsidP="00F25560">
      <w:pPr>
        <w:pStyle w:val="G1"/>
        <w:numPr>
          <w:ilvl w:val="0"/>
          <w:numId w:val="24"/>
        </w:numPr>
        <w:tabs>
          <w:tab w:val="left" w:pos="851"/>
        </w:tabs>
        <w:spacing w:before="60"/>
        <w:rPr>
          <w:rFonts w:ascii="Times New Roman" w:hAnsi="Times New Roman"/>
        </w:rPr>
      </w:pPr>
      <w:r w:rsidRPr="004C0BF2">
        <w:rPr>
          <w:rFonts w:ascii="Times New Roman" w:hAnsi="Times New Roman"/>
        </w:rPr>
        <w:t>застройки малоэтажными жилыми домами – 7,3 га (24% от общей площади жилых территорий).</w:t>
      </w:r>
    </w:p>
    <w:p w:rsidR="00F25560" w:rsidRPr="008C278A" w:rsidRDefault="00F25560" w:rsidP="00F25560">
      <w:pPr>
        <w:pStyle w:val="a5"/>
        <w:widowControl w:val="0"/>
        <w:spacing w:before="0" w:after="0" w:line="276" w:lineRule="auto"/>
        <w:ind w:firstLine="709"/>
        <w:rPr>
          <w:rFonts w:ascii="Times New Roman" w:hAnsi="Times New Roman"/>
        </w:rPr>
      </w:pPr>
      <w:r w:rsidRPr="00F25560">
        <w:rPr>
          <w:rFonts w:ascii="Times New Roman" w:hAnsi="Times New Roman"/>
        </w:rPr>
        <w:t>Обеспеченность населения жильем на конец расчетного срока, согласно РНГП должна составить не менее 30 кв. м общей площади на человека</w:t>
      </w:r>
      <w:r w:rsidRPr="008C278A">
        <w:rPr>
          <w:rFonts w:ascii="Times New Roman" w:hAnsi="Times New Roman"/>
        </w:rPr>
        <w:t>.</w:t>
      </w:r>
    </w:p>
    <w:p w:rsidR="00F25560" w:rsidRPr="008C278A" w:rsidRDefault="00F25560" w:rsidP="00F25560">
      <w:pPr>
        <w:pStyle w:val="a5"/>
        <w:widowControl w:val="0"/>
        <w:spacing w:before="0" w:after="0" w:line="276" w:lineRule="auto"/>
        <w:ind w:firstLine="709"/>
        <w:rPr>
          <w:rFonts w:ascii="Times New Roman" w:hAnsi="Times New Roman"/>
        </w:rPr>
      </w:pPr>
      <w:r w:rsidRPr="008C278A">
        <w:rPr>
          <w:rFonts w:ascii="Times New Roman" w:hAnsi="Times New Roman"/>
        </w:rPr>
        <w:t>Проектные показатели жилищного фонда на расчетный срок представлены ниже (</w:t>
      </w:r>
      <w:r w:rsidRPr="00F25560">
        <w:rPr>
          <w:rFonts w:ascii="Times New Roman" w:hAnsi="Times New Roman"/>
        </w:rPr>
        <w:fldChar w:fldCharType="begin"/>
      </w:r>
      <w:r w:rsidRPr="00F25560">
        <w:rPr>
          <w:rFonts w:ascii="Times New Roman" w:hAnsi="Times New Roman"/>
        </w:rPr>
        <w:instrText xml:space="preserve"> REF _Ref458616313 \h  \* MERGEFORMAT </w:instrText>
      </w:r>
      <w:r w:rsidRPr="00F25560">
        <w:rPr>
          <w:rFonts w:ascii="Times New Roman" w:hAnsi="Times New Roman"/>
        </w:rPr>
      </w:r>
      <w:r w:rsidRPr="00F25560">
        <w:rPr>
          <w:rFonts w:ascii="Times New Roman" w:hAnsi="Times New Roman"/>
        </w:rPr>
        <w:fldChar w:fldCharType="separate"/>
      </w:r>
      <w:r w:rsidR="0023746D" w:rsidRPr="0023746D">
        <w:rPr>
          <w:rFonts w:ascii="Times New Roman" w:hAnsi="Times New Roman"/>
        </w:rPr>
        <w:t>Таблица 10</w:t>
      </w:r>
      <w:r w:rsidRPr="00F25560">
        <w:rPr>
          <w:rFonts w:ascii="Times New Roman" w:hAnsi="Times New Roman"/>
        </w:rPr>
        <w:fldChar w:fldCharType="end"/>
      </w:r>
      <w:r w:rsidRPr="008C278A">
        <w:rPr>
          <w:rFonts w:ascii="Times New Roman" w:hAnsi="Times New Roman"/>
        </w:rPr>
        <w:t xml:space="preserve">). </w:t>
      </w:r>
    </w:p>
    <w:p w:rsidR="00F25560" w:rsidRPr="00714B7C" w:rsidRDefault="00F25560" w:rsidP="00714B7C">
      <w:pPr>
        <w:pStyle w:val="a5"/>
        <w:widowControl w:val="0"/>
        <w:spacing w:before="0" w:after="0" w:line="276" w:lineRule="auto"/>
        <w:ind w:firstLine="709"/>
        <w:rPr>
          <w:rFonts w:ascii="Times New Roman" w:hAnsi="Times New Roman"/>
          <w:b/>
        </w:rPr>
      </w:pPr>
      <w:bookmarkStart w:id="140" w:name="_Ref458616313"/>
      <w:r w:rsidRPr="00714B7C">
        <w:rPr>
          <w:rFonts w:ascii="Times New Roman" w:hAnsi="Times New Roman"/>
          <w:b/>
        </w:rPr>
        <w:t xml:space="preserve">Таблица </w:t>
      </w:r>
      <w:r w:rsidRPr="00714B7C">
        <w:rPr>
          <w:rFonts w:ascii="Times New Roman" w:hAnsi="Times New Roman"/>
          <w:b/>
        </w:rPr>
        <w:fldChar w:fldCharType="begin"/>
      </w:r>
      <w:r w:rsidRPr="00714B7C">
        <w:rPr>
          <w:rFonts w:ascii="Times New Roman" w:hAnsi="Times New Roman"/>
          <w:b/>
        </w:rPr>
        <w:instrText xml:space="preserve"> SEQ Таблица \* ARABIC </w:instrText>
      </w:r>
      <w:r w:rsidRPr="00714B7C">
        <w:rPr>
          <w:rFonts w:ascii="Times New Roman" w:hAnsi="Times New Roman"/>
          <w:b/>
        </w:rPr>
        <w:fldChar w:fldCharType="separate"/>
      </w:r>
      <w:r w:rsidR="0023746D">
        <w:rPr>
          <w:rFonts w:ascii="Times New Roman" w:hAnsi="Times New Roman"/>
          <w:b/>
          <w:noProof/>
        </w:rPr>
        <w:t>10</w:t>
      </w:r>
      <w:r w:rsidRPr="00714B7C">
        <w:rPr>
          <w:rFonts w:ascii="Times New Roman" w:hAnsi="Times New Roman"/>
          <w:b/>
        </w:rPr>
        <w:fldChar w:fldCharType="end"/>
      </w:r>
      <w:bookmarkEnd w:id="140"/>
      <w:r w:rsidRPr="00714B7C">
        <w:rPr>
          <w:rFonts w:ascii="Times New Roman" w:hAnsi="Times New Roman"/>
          <w:b/>
        </w:rPr>
        <w:t xml:space="preserve"> Основные проектные показатели жилищного фонда на конец расчетного срока</w:t>
      </w:r>
    </w:p>
    <w:tbl>
      <w:tblPr>
        <w:tblStyle w:val="aff1"/>
        <w:tblW w:w="5000" w:type="pct"/>
        <w:tblLook w:val="04A0" w:firstRow="1" w:lastRow="0" w:firstColumn="1" w:lastColumn="0" w:noHBand="0" w:noVBand="1"/>
      </w:tblPr>
      <w:tblGrid>
        <w:gridCol w:w="5493"/>
        <w:gridCol w:w="2268"/>
        <w:gridCol w:w="1809"/>
      </w:tblGrid>
      <w:tr w:rsidR="00F25560" w:rsidRPr="00196C6F" w:rsidTr="003B736E">
        <w:trPr>
          <w:trHeight w:val="353"/>
          <w:tblHeader/>
        </w:trPr>
        <w:tc>
          <w:tcPr>
            <w:tcW w:w="2870" w:type="pct"/>
            <w:hideMark/>
          </w:tcPr>
          <w:p w:rsidR="00F25560" w:rsidRPr="00196C6F" w:rsidRDefault="00F25560" w:rsidP="003B736E">
            <w:pPr>
              <w:spacing w:before="20" w:after="20"/>
              <w:jc w:val="center"/>
            </w:pPr>
            <w:r w:rsidRPr="00196C6F">
              <w:t>Наименование показателя</w:t>
            </w:r>
          </w:p>
        </w:tc>
        <w:tc>
          <w:tcPr>
            <w:tcW w:w="1185" w:type="pct"/>
            <w:hideMark/>
          </w:tcPr>
          <w:p w:rsidR="00F25560" w:rsidRPr="00196C6F" w:rsidRDefault="00F25560" w:rsidP="003B736E">
            <w:pPr>
              <w:spacing w:before="20" w:after="20"/>
              <w:jc w:val="center"/>
            </w:pPr>
            <w:r w:rsidRPr="00196C6F">
              <w:t>Единица измерения</w:t>
            </w:r>
          </w:p>
        </w:tc>
        <w:tc>
          <w:tcPr>
            <w:tcW w:w="945" w:type="pct"/>
            <w:hideMark/>
          </w:tcPr>
          <w:p w:rsidR="00F25560" w:rsidRPr="00196C6F" w:rsidRDefault="00F25560" w:rsidP="003B736E">
            <w:pPr>
              <w:spacing w:before="20" w:after="20"/>
              <w:jc w:val="center"/>
            </w:pPr>
            <w:r w:rsidRPr="00196C6F">
              <w:t>Значение</w:t>
            </w:r>
          </w:p>
        </w:tc>
      </w:tr>
      <w:tr w:rsidR="00F25560" w:rsidRPr="00196C6F" w:rsidTr="003B736E">
        <w:trPr>
          <w:trHeight w:val="315"/>
        </w:trPr>
        <w:tc>
          <w:tcPr>
            <w:tcW w:w="2870" w:type="pct"/>
            <w:hideMark/>
          </w:tcPr>
          <w:p w:rsidR="00F25560" w:rsidRPr="00196C6F" w:rsidRDefault="00F25560" w:rsidP="003B736E">
            <w:pPr>
              <w:spacing w:before="20" w:after="20"/>
              <w:jc w:val="center"/>
              <w:rPr>
                <w:lang w:eastAsia="ar-SA" w:bidi="en-US"/>
              </w:rPr>
            </w:pPr>
            <w:r w:rsidRPr="00196C6F">
              <w:rPr>
                <w:lang w:eastAsia="ar-SA" w:bidi="en-US"/>
              </w:rPr>
              <w:t>Средняя проектная жилищная обеспеченность</w:t>
            </w:r>
          </w:p>
        </w:tc>
        <w:tc>
          <w:tcPr>
            <w:tcW w:w="1185" w:type="pct"/>
            <w:vAlign w:val="center"/>
            <w:hideMark/>
          </w:tcPr>
          <w:p w:rsidR="00F25560" w:rsidRPr="00196C6F" w:rsidRDefault="00F25560" w:rsidP="003B736E">
            <w:pPr>
              <w:spacing w:before="20" w:after="20"/>
              <w:jc w:val="center"/>
              <w:rPr>
                <w:lang w:eastAsia="ar-SA" w:bidi="en-US"/>
              </w:rPr>
            </w:pPr>
            <w:r w:rsidRPr="00196C6F">
              <w:rPr>
                <w:lang w:eastAsia="ar-SA" w:bidi="en-US"/>
              </w:rPr>
              <w:t>кв. м на человека</w:t>
            </w:r>
          </w:p>
        </w:tc>
        <w:tc>
          <w:tcPr>
            <w:tcW w:w="945" w:type="pct"/>
            <w:vAlign w:val="center"/>
          </w:tcPr>
          <w:p w:rsidR="00F25560" w:rsidRPr="00196C6F" w:rsidRDefault="00F25560" w:rsidP="003B736E">
            <w:pPr>
              <w:spacing w:before="20" w:after="20"/>
              <w:jc w:val="center"/>
              <w:rPr>
                <w:lang w:eastAsia="ar-SA" w:bidi="en-US"/>
              </w:rPr>
            </w:pPr>
            <w:r>
              <w:rPr>
                <w:lang w:eastAsia="ar-SA" w:bidi="en-US"/>
              </w:rPr>
              <w:t>30</w:t>
            </w:r>
          </w:p>
        </w:tc>
      </w:tr>
      <w:tr w:rsidR="00F25560" w:rsidRPr="00196C6F" w:rsidTr="003B736E">
        <w:trPr>
          <w:trHeight w:val="315"/>
        </w:trPr>
        <w:tc>
          <w:tcPr>
            <w:tcW w:w="2870" w:type="pct"/>
            <w:hideMark/>
          </w:tcPr>
          <w:p w:rsidR="00F25560" w:rsidRPr="00196C6F" w:rsidRDefault="00F25560" w:rsidP="003B736E">
            <w:pPr>
              <w:spacing w:before="20" w:after="20"/>
              <w:jc w:val="center"/>
              <w:rPr>
                <w:lang w:eastAsia="ar-SA" w:bidi="en-US"/>
              </w:rPr>
            </w:pPr>
            <w:r w:rsidRPr="00196C6F">
              <w:rPr>
                <w:lang w:eastAsia="ar-SA" w:bidi="en-US"/>
              </w:rPr>
              <w:t>Объём жилищного фонда</w:t>
            </w:r>
          </w:p>
        </w:tc>
        <w:tc>
          <w:tcPr>
            <w:tcW w:w="1185" w:type="pct"/>
            <w:vAlign w:val="center"/>
            <w:hideMark/>
          </w:tcPr>
          <w:p w:rsidR="00F25560" w:rsidRPr="00196C6F" w:rsidRDefault="00F25560" w:rsidP="003B736E">
            <w:pPr>
              <w:spacing w:before="20" w:after="20"/>
              <w:jc w:val="center"/>
              <w:rPr>
                <w:lang w:eastAsia="ar-SA" w:bidi="en-US"/>
              </w:rPr>
            </w:pPr>
            <w:r w:rsidRPr="00196C6F">
              <w:rPr>
                <w:lang w:eastAsia="ar-SA" w:bidi="en-US"/>
              </w:rPr>
              <w:t>тыс. кв. м</w:t>
            </w:r>
          </w:p>
        </w:tc>
        <w:tc>
          <w:tcPr>
            <w:tcW w:w="945" w:type="pct"/>
            <w:vAlign w:val="center"/>
          </w:tcPr>
          <w:p w:rsidR="00F25560" w:rsidRPr="00196C6F" w:rsidRDefault="00F25560" w:rsidP="003B736E">
            <w:pPr>
              <w:spacing w:before="20" w:after="20"/>
              <w:jc w:val="center"/>
              <w:rPr>
                <w:lang w:eastAsia="ar-SA" w:bidi="en-US"/>
              </w:rPr>
            </w:pPr>
            <w:r>
              <w:rPr>
                <w:lang w:eastAsia="ar-SA" w:bidi="en-US"/>
              </w:rPr>
              <w:t>39,9</w:t>
            </w:r>
          </w:p>
        </w:tc>
      </w:tr>
      <w:tr w:rsidR="00F25560" w:rsidRPr="00196C6F" w:rsidTr="003B736E">
        <w:trPr>
          <w:trHeight w:val="287"/>
        </w:trPr>
        <w:tc>
          <w:tcPr>
            <w:tcW w:w="2870" w:type="pct"/>
            <w:hideMark/>
          </w:tcPr>
          <w:p w:rsidR="00F25560" w:rsidRPr="00196C6F" w:rsidRDefault="00F25560" w:rsidP="003B736E">
            <w:pPr>
              <w:spacing w:before="20" w:after="20"/>
              <w:jc w:val="center"/>
              <w:rPr>
                <w:lang w:eastAsia="ar-SA" w:bidi="en-US"/>
              </w:rPr>
            </w:pPr>
            <w:r w:rsidRPr="00196C6F">
              <w:rPr>
                <w:lang w:eastAsia="ar-SA" w:bidi="en-US"/>
              </w:rPr>
              <w:t>Объем нового жилищного строительства, не менее</w:t>
            </w:r>
          </w:p>
        </w:tc>
        <w:tc>
          <w:tcPr>
            <w:tcW w:w="1185" w:type="pct"/>
            <w:vAlign w:val="center"/>
            <w:hideMark/>
          </w:tcPr>
          <w:p w:rsidR="00F25560" w:rsidRPr="00196C6F" w:rsidRDefault="00F25560" w:rsidP="003B736E">
            <w:pPr>
              <w:spacing w:before="20" w:after="20"/>
              <w:jc w:val="center"/>
              <w:rPr>
                <w:lang w:eastAsia="ar-SA" w:bidi="en-US"/>
              </w:rPr>
            </w:pPr>
            <w:r w:rsidRPr="00196C6F">
              <w:rPr>
                <w:lang w:eastAsia="ar-SA" w:bidi="en-US"/>
              </w:rPr>
              <w:t>тыс. кв. м</w:t>
            </w:r>
          </w:p>
        </w:tc>
        <w:tc>
          <w:tcPr>
            <w:tcW w:w="945" w:type="pct"/>
            <w:vAlign w:val="center"/>
          </w:tcPr>
          <w:p w:rsidR="00F25560" w:rsidRPr="00196C6F" w:rsidRDefault="00F25560" w:rsidP="003B736E">
            <w:pPr>
              <w:spacing w:before="20" w:after="20"/>
              <w:jc w:val="center"/>
              <w:rPr>
                <w:lang w:eastAsia="ar-SA" w:bidi="en-US"/>
              </w:rPr>
            </w:pPr>
            <w:r>
              <w:rPr>
                <w:lang w:eastAsia="ar-SA" w:bidi="en-US"/>
              </w:rPr>
              <w:t>26,7</w:t>
            </w:r>
          </w:p>
        </w:tc>
      </w:tr>
      <w:tr w:rsidR="00F25560" w:rsidRPr="00196C6F" w:rsidTr="003B736E">
        <w:trPr>
          <w:trHeight w:val="322"/>
        </w:trPr>
        <w:tc>
          <w:tcPr>
            <w:tcW w:w="2870" w:type="pct"/>
          </w:tcPr>
          <w:p w:rsidR="00F25560" w:rsidRPr="00196C6F" w:rsidRDefault="00F25560" w:rsidP="003B736E">
            <w:pPr>
              <w:spacing w:before="20" w:after="20"/>
              <w:jc w:val="center"/>
              <w:rPr>
                <w:lang w:eastAsia="ar-SA" w:bidi="en-US"/>
              </w:rPr>
            </w:pPr>
            <w:r w:rsidRPr="00196C6F">
              <w:rPr>
                <w:lang w:eastAsia="ar-SA" w:bidi="en-US"/>
              </w:rPr>
              <w:t>Среднегодовой темп ввода жилья, не менее</w:t>
            </w:r>
          </w:p>
        </w:tc>
        <w:tc>
          <w:tcPr>
            <w:tcW w:w="1185" w:type="pct"/>
            <w:vAlign w:val="center"/>
          </w:tcPr>
          <w:p w:rsidR="00F25560" w:rsidRPr="00196C6F" w:rsidRDefault="00F25560" w:rsidP="003B736E">
            <w:pPr>
              <w:spacing w:before="20" w:after="20"/>
              <w:jc w:val="center"/>
              <w:rPr>
                <w:lang w:eastAsia="ar-SA" w:bidi="en-US"/>
              </w:rPr>
            </w:pPr>
            <w:r w:rsidRPr="00196C6F">
              <w:rPr>
                <w:lang w:eastAsia="ar-SA" w:bidi="en-US"/>
              </w:rPr>
              <w:t>тыс. кв. м</w:t>
            </w:r>
          </w:p>
        </w:tc>
        <w:tc>
          <w:tcPr>
            <w:tcW w:w="945" w:type="pct"/>
            <w:vAlign w:val="center"/>
          </w:tcPr>
          <w:p w:rsidR="00F25560" w:rsidRPr="00196C6F" w:rsidRDefault="00F25560" w:rsidP="003B736E">
            <w:pPr>
              <w:spacing w:before="20" w:after="20"/>
              <w:jc w:val="center"/>
              <w:rPr>
                <w:lang w:eastAsia="ar-SA" w:bidi="en-US"/>
              </w:rPr>
            </w:pPr>
            <w:r>
              <w:rPr>
                <w:lang w:eastAsia="ar-SA" w:bidi="en-US"/>
              </w:rPr>
              <w:t>1,3</w:t>
            </w:r>
          </w:p>
        </w:tc>
      </w:tr>
    </w:tbl>
    <w:p w:rsidR="00F25560" w:rsidRPr="00F25560" w:rsidRDefault="00F25560" w:rsidP="00F25560">
      <w:pPr>
        <w:pStyle w:val="a5"/>
        <w:widowControl w:val="0"/>
        <w:spacing w:before="0" w:after="0" w:line="276" w:lineRule="auto"/>
        <w:ind w:firstLine="709"/>
        <w:rPr>
          <w:rFonts w:ascii="Times New Roman" w:hAnsi="Times New Roman"/>
        </w:rPr>
      </w:pPr>
      <w:r w:rsidRPr="00F25560">
        <w:rPr>
          <w:rFonts w:ascii="Times New Roman" w:hAnsi="Times New Roman"/>
        </w:rPr>
        <w:t>Плотность населения в границах населенного пункта составила – 7 чел./га.</w:t>
      </w:r>
    </w:p>
    <w:p w:rsidR="00F25560" w:rsidRPr="00F25560" w:rsidRDefault="00F25560" w:rsidP="00F25560">
      <w:pPr>
        <w:pStyle w:val="a5"/>
        <w:widowControl w:val="0"/>
        <w:spacing w:before="0" w:after="0" w:line="276" w:lineRule="auto"/>
        <w:ind w:firstLine="709"/>
        <w:rPr>
          <w:rFonts w:ascii="Times New Roman" w:hAnsi="Times New Roman"/>
        </w:rPr>
      </w:pPr>
      <w:r w:rsidRPr="00F25560">
        <w:rPr>
          <w:rFonts w:ascii="Times New Roman" w:hAnsi="Times New Roman"/>
        </w:rPr>
        <w:t>Плотность населения в границах жилых территорий населенного пункта – 43 чел./га.</w:t>
      </w:r>
    </w:p>
    <w:p w:rsidR="00F25560" w:rsidRPr="00F25560" w:rsidRDefault="00F25560" w:rsidP="00F25560">
      <w:pPr>
        <w:pStyle w:val="a5"/>
        <w:widowControl w:val="0"/>
        <w:spacing w:before="0" w:after="0" w:line="276" w:lineRule="auto"/>
        <w:ind w:firstLine="709"/>
        <w:rPr>
          <w:rFonts w:ascii="Times New Roman" w:hAnsi="Times New Roman"/>
        </w:rPr>
      </w:pPr>
      <w:r w:rsidRPr="00F25560">
        <w:rPr>
          <w:rFonts w:ascii="Times New Roman" w:hAnsi="Times New Roman"/>
        </w:rPr>
        <w:t xml:space="preserve">Общий объем нового жилищного строительства должен составить порядка 67% от общей площади проектного жилья. </w:t>
      </w:r>
    </w:p>
    <w:p w:rsidR="00F25560" w:rsidRPr="00BF110E" w:rsidRDefault="00F25560" w:rsidP="00F25560">
      <w:pPr>
        <w:pStyle w:val="a5"/>
        <w:widowControl w:val="0"/>
        <w:spacing w:before="0" w:after="0" w:line="276" w:lineRule="auto"/>
        <w:ind w:firstLine="709"/>
        <w:rPr>
          <w:rFonts w:ascii="Times New Roman" w:hAnsi="Times New Roman"/>
        </w:rPr>
      </w:pPr>
      <w:r w:rsidRPr="00BF110E">
        <w:rPr>
          <w:rFonts w:ascii="Times New Roman" w:hAnsi="Times New Roman"/>
        </w:rPr>
        <w:lastRenderedPageBreak/>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 Конкретизация сроков по сносу и реконструкции существующего жилищного фонда устанавливается с учетом возможного предоставления жилья населению и установленных сроков строительства нового жилья на участках сносимых домов.</w:t>
      </w:r>
    </w:p>
    <w:p w:rsidR="00F25560" w:rsidRPr="00196C6F" w:rsidRDefault="00F25560" w:rsidP="00F25560">
      <w:pPr>
        <w:pStyle w:val="2"/>
        <w:ind w:left="0" w:firstLine="0"/>
        <w:rPr>
          <w:rFonts w:ascii="Times New Roman" w:hAnsi="Times New Roman"/>
        </w:rPr>
      </w:pPr>
      <w:bookmarkStart w:id="141" w:name="_Toc115199758"/>
      <w:r w:rsidRPr="00196C6F">
        <w:rPr>
          <w:rFonts w:ascii="Times New Roman" w:hAnsi="Times New Roman"/>
        </w:rPr>
        <w:t>Социальная сфера</w:t>
      </w:r>
      <w:bookmarkEnd w:id="141"/>
    </w:p>
    <w:p w:rsidR="00F25560" w:rsidRPr="00106027" w:rsidRDefault="00F25560" w:rsidP="00F25560">
      <w:pPr>
        <w:pStyle w:val="a5"/>
        <w:widowControl w:val="0"/>
        <w:spacing w:before="0" w:after="0" w:line="276" w:lineRule="auto"/>
        <w:ind w:firstLine="709"/>
        <w:rPr>
          <w:rFonts w:ascii="Times New Roman" w:hAnsi="Times New Roman"/>
        </w:rPr>
      </w:pPr>
      <w:r w:rsidRPr="00106027">
        <w:rPr>
          <w:rFonts w:ascii="Times New Roman" w:hAnsi="Times New Roman"/>
        </w:rPr>
        <w:t>Перечень сохраняемых мощностей и результат проведенной оценки приведены в таблице ниже</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_Ref498447675 \h  \* MERGEFORMAT </w:instrText>
      </w:r>
      <w:r>
        <w:rPr>
          <w:rFonts w:ascii="Times New Roman" w:hAnsi="Times New Roman"/>
        </w:rPr>
      </w:r>
      <w:r>
        <w:rPr>
          <w:rFonts w:ascii="Times New Roman" w:hAnsi="Times New Roman"/>
        </w:rPr>
        <w:fldChar w:fldCharType="separate"/>
      </w:r>
      <w:r w:rsidR="0023746D" w:rsidRPr="0023746D">
        <w:rPr>
          <w:rFonts w:ascii="Times New Roman" w:hAnsi="Times New Roman"/>
        </w:rPr>
        <w:t>Таблица 11</w:t>
      </w:r>
      <w:r>
        <w:rPr>
          <w:rFonts w:ascii="Times New Roman" w:hAnsi="Times New Roman"/>
        </w:rPr>
        <w:fldChar w:fldCharType="end"/>
      </w:r>
      <w:r>
        <w:rPr>
          <w:rFonts w:ascii="Times New Roman" w:hAnsi="Times New Roman"/>
        </w:rPr>
        <w:t>)</w:t>
      </w:r>
      <w:r w:rsidRPr="00106027">
        <w:rPr>
          <w:rFonts w:ascii="Times New Roman" w:hAnsi="Times New Roman"/>
        </w:rPr>
        <w:t>.</w:t>
      </w:r>
    </w:p>
    <w:p w:rsidR="00F25560" w:rsidRPr="00714B7C" w:rsidRDefault="00F25560" w:rsidP="00714B7C">
      <w:pPr>
        <w:pStyle w:val="a5"/>
        <w:widowControl w:val="0"/>
        <w:spacing w:before="0" w:after="0" w:line="276" w:lineRule="auto"/>
        <w:ind w:firstLine="709"/>
        <w:rPr>
          <w:rFonts w:ascii="Times New Roman" w:hAnsi="Times New Roman"/>
          <w:b/>
        </w:rPr>
      </w:pPr>
      <w:bookmarkStart w:id="142" w:name="_Ref498447675"/>
      <w:r w:rsidRPr="00714B7C">
        <w:rPr>
          <w:rFonts w:ascii="Times New Roman" w:hAnsi="Times New Roman"/>
          <w:b/>
        </w:rPr>
        <w:t xml:space="preserve">Таблица </w:t>
      </w:r>
      <w:r w:rsidRPr="00714B7C">
        <w:rPr>
          <w:rFonts w:ascii="Times New Roman" w:hAnsi="Times New Roman"/>
          <w:b/>
        </w:rPr>
        <w:fldChar w:fldCharType="begin"/>
      </w:r>
      <w:r w:rsidRPr="00714B7C">
        <w:rPr>
          <w:rFonts w:ascii="Times New Roman" w:hAnsi="Times New Roman"/>
          <w:b/>
        </w:rPr>
        <w:instrText xml:space="preserve"> SEQ Таблица \* ARABIC </w:instrText>
      </w:r>
      <w:r w:rsidRPr="00714B7C">
        <w:rPr>
          <w:rFonts w:ascii="Times New Roman" w:hAnsi="Times New Roman"/>
          <w:b/>
        </w:rPr>
        <w:fldChar w:fldCharType="separate"/>
      </w:r>
      <w:r w:rsidR="0023746D">
        <w:rPr>
          <w:rFonts w:ascii="Times New Roman" w:hAnsi="Times New Roman"/>
          <w:b/>
          <w:noProof/>
        </w:rPr>
        <w:t>11</w:t>
      </w:r>
      <w:r w:rsidRPr="00714B7C">
        <w:rPr>
          <w:rFonts w:ascii="Times New Roman" w:hAnsi="Times New Roman"/>
          <w:b/>
        </w:rPr>
        <w:fldChar w:fldCharType="end"/>
      </w:r>
      <w:bookmarkEnd w:id="142"/>
      <w:r w:rsidRPr="00714B7C">
        <w:rPr>
          <w:rFonts w:ascii="Times New Roman" w:hAnsi="Times New Roman"/>
          <w:b/>
        </w:rPr>
        <w:t xml:space="preserve"> Оценка обеспеченности объектами социальной сферы населения муниципального образования «Малоземельский сельсовет» на конец расчетного срока</w:t>
      </w:r>
    </w:p>
    <w:tbl>
      <w:tblPr>
        <w:tblStyle w:val="aff1"/>
        <w:tblW w:w="5000" w:type="pct"/>
        <w:tblLook w:val="04A0" w:firstRow="1" w:lastRow="0" w:firstColumn="1" w:lastColumn="0" w:noHBand="0" w:noVBand="1"/>
      </w:tblPr>
      <w:tblGrid>
        <w:gridCol w:w="4479"/>
        <w:gridCol w:w="1504"/>
        <w:gridCol w:w="1675"/>
        <w:gridCol w:w="1912"/>
      </w:tblGrid>
      <w:tr w:rsidR="00F25560" w:rsidRPr="00196C6F" w:rsidTr="003B736E">
        <w:trPr>
          <w:trHeight w:val="20"/>
          <w:tblHeader/>
        </w:trPr>
        <w:tc>
          <w:tcPr>
            <w:tcW w:w="2340" w:type="pct"/>
            <w:hideMark/>
          </w:tcPr>
          <w:p w:rsidR="00F25560" w:rsidRPr="00196C6F" w:rsidRDefault="00F25560" w:rsidP="003B736E">
            <w:pPr>
              <w:spacing w:before="40" w:after="40"/>
              <w:jc w:val="center"/>
            </w:pPr>
            <w:r w:rsidRPr="00196C6F">
              <w:t>Наименование объекта</w:t>
            </w:r>
          </w:p>
        </w:tc>
        <w:tc>
          <w:tcPr>
            <w:tcW w:w="786" w:type="pct"/>
            <w:hideMark/>
          </w:tcPr>
          <w:p w:rsidR="00F25560" w:rsidRPr="00196C6F" w:rsidRDefault="00F25560" w:rsidP="003B736E">
            <w:pPr>
              <w:spacing w:before="40" w:after="40"/>
              <w:jc w:val="center"/>
            </w:pPr>
            <w:r w:rsidRPr="00196C6F">
              <w:t xml:space="preserve">Мощность </w:t>
            </w:r>
            <w:r>
              <w:t>сохраняемая</w:t>
            </w:r>
          </w:p>
        </w:tc>
        <w:tc>
          <w:tcPr>
            <w:tcW w:w="875" w:type="pct"/>
            <w:hideMark/>
          </w:tcPr>
          <w:p w:rsidR="00F25560" w:rsidRPr="00196C6F" w:rsidRDefault="00F25560" w:rsidP="003B736E">
            <w:pPr>
              <w:spacing w:before="40" w:after="40"/>
              <w:jc w:val="center"/>
            </w:pPr>
            <w:r w:rsidRPr="00196C6F">
              <w:t>Нормативное значение</w:t>
            </w:r>
          </w:p>
        </w:tc>
        <w:tc>
          <w:tcPr>
            <w:tcW w:w="999" w:type="pct"/>
            <w:hideMark/>
          </w:tcPr>
          <w:p w:rsidR="00F25560" w:rsidRPr="00196C6F" w:rsidRDefault="00F25560" w:rsidP="003B736E">
            <w:pPr>
              <w:spacing w:before="40" w:after="40"/>
              <w:jc w:val="center"/>
            </w:pPr>
            <w:r w:rsidRPr="00196C6F">
              <w:t>Оценка обеспеченности</w:t>
            </w:r>
          </w:p>
        </w:tc>
      </w:tr>
      <w:tr w:rsidR="00F25560" w:rsidRPr="00196C6F" w:rsidTr="003B736E">
        <w:trPr>
          <w:trHeight w:val="20"/>
        </w:trPr>
        <w:tc>
          <w:tcPr>
            <w:tcW w:w="5000" w:type="pct"/>
            <w:gridSpan w:val="4"/>
            <w:vAlign w:val="center"/>
          </w:tcPr>
          <w:p w:rsidR="00F25560" w:rsidRPr="00196C6F" w:rsidRDefault="00F25560" w:rsidP="003B736E">
            <w:pPr>
              <w:jc w:val="center"/>
              <w:rPr>
                <w:color w:val="FF0000"/>
              </w:rPr>
            </w:pPr>
            <w:r w:rsidRPr="00196C6F">
              <w:t>Образовательные организации</w:t>
            </w:r>
          </w:p>
        </w:tc>
      </w:tr>
      <w:tr w:rsidR="00F25560" w:rsidRPr="00196C6F" w:rsidTr="003B736E">
        <w:trPr>
          <w:trHeight w:val="20"/>
        </w:trPr>
        <w:tc>
          <w:tcPr>
            <w:tcW w:w="2340" w:type="pct"/>
            <w:vAlign w:val="center"/>
          </w:tcPr>
          <w:p w:rsidR="00F25560" w:rsidRPr="00D802A8" w:rsidRDefault="00F25560" w:rsidP="003B736E">
            <w:pPr>
              <w:spacing w:before="20" w:after="20"/>
            </w:pPr>
            <w:bookmarkStart w:id="143" w:name="_Hlk496893790"/>
            <w:bookmarkStart w:id="144" w:name="_Hlk496893809"/>
            <w:r w:rsidRPr="00D802A8">
              <w:t>Дошкольные образовательные организации, место</w:t>
            </w:r>
          </w:p>
        </w:tc>
        <w:tc>
          <w:tcPr>
            <w:tcW w:w="786" w:type="pct"/>
            <w:vAlign w:val="center"/>
          </w:tcPr>
          <w:p w:rsidR="00F25560" w:rsidRPr="00D802A8" w:rsidRDefault="00F25560" w:rsidP="003B736E">
            <w:pPr>
              <w:jc w:val="center"/>
              <w:rPr>
                <w:color w:val="000000"/>
              </w:rPr>
            </w:pPr>
            <w:r w:rsidRPr="00D802A8">
              <w:rPr>
                <w:color w:val="000000"/>
              </w:rPr>
              <w:t>78</w:t>
            </w:r>
          </w:p>
        </w:tc>
        <w:tc>
          <w:tcPr>
            <w:tcW w:w="875" w:type="pct"/>
            <w:vAlign w:val="center"/>
          </w:tcPr>
          <w:p w:rsidR="00F25560" w:rsidRPr="00D802A8" w:rsidRDefault="00F25560" w:rsidP="003B736E">
            <w:pPr>
              <w:jc w:val="center"/>
              <w:rPr>
                <w:color w:val="000000"/>
              </w:rPr>
            </w:pPr>
            <w:r w:rsidRPr="00D802A8">
              <w:rPr>
                <w:color w:val="000000"/>
              </w:rPr>
              <w:t>106</w:t>
            </w:r>
          </w:p>
        </w:tc>
        <w:tc>
          <w:tcPr>
            <w:tcW w:w="999" w:type="pct"/>
            <w:noWrap/>
            <w:vAlign w:val="center"/>
          </w:tcPr>
          <w:p w:rsidR="00F25560" w:rsidRPr="00D802A8" w:rsidRDefault="00F25560" w:rsidP="003B736E">
            <w:pPr>
              <w:jc w:val="center"/>
              <w:rPr>
                <w:color w:val="000000"/>
              </w:rPr>
            </w:pPr>
            <w:r w:rsidRPr="00D802A8">
              <w:rPr>
                <w:color w:val="000000"/>
              </w:rPr>
              <w:t>-28</w:t>
            </w:r>
          </w:p>
        </w:tc>
      </w:tr>
      <w:tr w:rsidR="00F25560" w:rsidRPr="00196C6F" w:rsidTr="003B736E">
        <w:trPr>
          <w:trHeight w:val="20"/>
        </w:trPr>
        <w:tc>
          <w:tcPr>
            <w:tcW w:w="2340" w:type="pct"/>
            <w:vAlign w:val="center"/>
            <w:hideMark/>
          </w:tcPr>
          <w:p w:rsidR="00F25560" w:rsidRPr="00D802A8" w:rsidRDefault="00F25560" w:rsidP="003B736E">
            <w:pPr>
              <w:spacing w:before="20" w:after="20"/>
            </w:pPr>
            <w:r w:rsidRPr="00D802A8">
              <w:t>Общеобразовательные организации, учащийся</w:t>
            </w:r>
          </w:p>
        </w:tc>
        <w:tc>
          <w:tcPr>
            <w:tcW w:w="786" w:type="pct"/>
            <w:vAlign w:val="center"/>
            <w:hideMark/>
          </w:tcPr>
          <w:p w:rsidR="00F25560" w:rsidRPr="00D802A8" w:rsidRDefault="00F25560" w:rsidP="003B736E">
            <w:pPr>
              <w:jc w:val="center"/>
              <w:rPr>
                <w:color w:val="000000"/>
              </w:rPr>
            </w:pPr>
            <w:r w:rsidRPr="00D802A8">
              <w:rPr>
                <w:color w:val="000000"/>
              </w:rPr>
              <w:t>120</w:t>
            </w:r>
          </w:p>
        </w:tc>
        <w:tc>
          <w:tcPr>
            <w:tcW w:w="875" w:type="pct"/>
            <w:vAlign w:val="center"/>
            <w:hideMark/>
          </w:tcPr>
          <w:p w:rsidR="00F25560" w:rsidRPr="00D802A8" w:rsidRDefault="00F25560" w:rsidP="003B736E">
            <w:pPr>
              <w:jc w:val="center"/>
              <w:rPr>
                <w:color w:val="000000"/>
              </w:rPr>
            </w:pPr>
            <w:r w:rsidRPr="00D802A8">
              <w:rPr>
                <w:color w:val="000000"/>
              </w:rPr>
              <w:t>186</w:t>
            </w:r>
          </w:p>
        </w:tc>
        <w:tc>
          <w:tcPr>
            <w:tcW w:w="999" w:type="pct"/>
            <w:noWrap/>
            <w:vAlign w:val="center"/>
            <w:hideMark/>
          </w:tcPr>
          <w:p w:rsidR="00F25560" w:rsidRPr="00D802A8" w:rsidRDefault="00F25560" w:rsidP="003B736E">
            <w:pPr>
              <w:jc w:val="center"/>
              <w:rPr>
                <w:color w:val="000000"/>
              </w:rPr>
            </w:pPr>
            <w:r w:rsidRPr="00D802A8">
              <w:rPr>
                <w:color w:val="000000"/>
              </w:rPr>
              <w:t>-66</w:t>
            </w:r>
          </w:p>
        </w:tc>
      </w:tr>
      <w:tr w:rsidR="00F25560" w:rsidRPr="00196C6F" w:rsidTr="003B736E">
        <w:trPr>
          <w:trHeight w:val="20"/>
        </w:trPr>
        <w:tc>
          <w:tcPr>
            <w:tcW w:w="2340" w:type="pct"/>
            <w:vAlign w:val="center"/>
          </w:tcPr>
          <w:p w:rsidR="00F25560" w:rsidRPr="00D802A8" w:rsidRDefault="00F25560" w:rsidP="003B736E">
            <w:r w:rsidRPr="00D802A8">
              <w:t>Организации дополнительного образования, место</w:t>
            </w:r>
          </w:p>
        </w:tc>
        <w:tc>
          <w:tcPr>
            <w:tcW w:w="786" w:type="pct"/>
            <w:vAlign w:val="center"/>
          </w:tcPr>
          <w:p w:rsidR="00F25560" w:rsidRPr="00D802A8" w:rsidRDefault="00F25560" w:rsidP="003B736E">
            <w:pPr>
              <w:jc w:val="center"/>
              <w:rPr>
                <w:color w:val="000000"/>
              </w:rPr>
            </w:pPr>
            <w:r w:rsidRPr="00D802A8">
              <w:rPr>
                <w:color w:val="000000"/>
              </w:rPr>
              <w:t>н/д</w:t>
            </w:r>
          </w:p>
        </w:tc>
        <w:tc>
          <w:tcPr>
            <w:tcW w:w="875" w:type="pct"/>
            <w:vAlign w:val="center"/>
          </w:tcPr>
          <w:p w:rsidR="00F25560" w:rsidRPr="00D802A8" w:rsidRDefault="00F25560" w:rsidP="003B736E">
            <w:pPr>
              <w:jc w:val="center"/>
              <w:rPr>
                <w:color w:val="000000"/>
              </w:rPr>
            </w:pPr>
            <w:r w:rsidRPr="00D802A8">
              <w:rPr>
                <w:color w:val="000000"/>
              </w:rPr>
              <w:t>140</w:t>
            </w:r>
          </w:p>
        </w:tc>
        <w:tc>
          <w:tcPr>
            <w:tcW w:w="999" w:type="pct"/>
            <w:noWrap/>
            <w:vAlign w:val="center"/>
          </w:tcPr>
          <w:p w:rsidR="00F25560" w:rsidRPr="00D802A8" w:rsidRDefault="00F25560" w:rsidP="003B736E">
            <w:pPr>
              <w:jc w:val="center"/>
              <w:rPr>
                <w:color w:val="000000"/>
              </w:rPr>
            </w:pPr>
            <w:r w:rsidRPr="00D802A8">
              <w:rPr>
                <w:color w:val="000000"/>
              </w:rPr>
              <w:t>-</w:t>
            </w:r>
          </w:p>
        </w:tc>
      </w:tr>
      <w:tr w:rsidR="00F25560" w:rsidRPr="00196C6F" w:rsidTr="003B736E">
        <w:trPr>
          <w:trHeight w:val="20"/>
        </w:trPr>
        <w:tc>
          <w:tcPr>
            <w:tcW w:w="5000" w:type="pct"/>
            <w:gridSpan w:val="4"/>
            <w:vAlign w:val="center"/>
          </w:tcPr>
          <w:p w:rsidR="00F25560" w:rsidRPr="00D802A8" w:rsidRDefault="00F25560" w:rsidP="003B736E">
            <w:pPr>
              <w:jc w:val="center"/>
            </w:pPr>
            <w:bookmarkStart w:id="145" w:name="OLE_LINK295"/>
            <w:bookmarkStart w:id="146" w:name="OLE_LINK296"/>
            <w:bookmarkStart w:id="147" w:name="OLE_LINK297"/>
            <w:bookmarkEnd w:id="143"/>
            <w:r w:rsidRPr="00D802A8">
              <w:t>Медицинские организации</w:t>
            </w:r>
            <w:bookmarkEnd w:id="145"/>
            <w:bookmarkEnd w:id="146"/>
            <w:bookmarkEnd w:id="147"/>
          </w:p>
        </w:tc>
      </w:tr>
      <w:tr w:rsidR="00F25560" w:rsidRPr="00196C6F" w:rsidTr="003B736E">
        <w:trPr>
          <w:trHeight w:val="20"/>
        </w:trPr>
        <w:tc>
          <w:tcPr>
            <w:tcW w:w="2340" w:type="pct"/>
            <w:vAlign w:val="bottom"/>
          </w:tcPr>
          <w:p w:rsidR="00F25560" w:rsidRPr="00D802A8" w:rsidRDefault="00F25560" w:rsidP="003B736E">
            <w:pPr>
              <w:spacing w:before="20" w:after="20"/>
            </w:pPr>
            <w:r w:rsidRPr="00D802A8">
              <w:t>Лечебно-профилактические, медицинские организации, оказывающие медицинскую помощь в амбулаторных условиях, посещений в смену</w:t>
            </w:r>
          </w:p>
        </w:tc>
        <w:tc>
          <w:tcPr>
            <w:tcW w:w="786" w:type="pct"/>
            <w:vAlign w:val="center"/>
          </w:tcPr>
          <w:p w:rsidR="00F25560" w:rsidRPr="00D802A8" w:rsidRDefault="00F25560" w:rsidP="003B736E">
            <w:pPr>
              <w:jc w:val="center"/>
              <w:rPr>
                <w:color w:val="000000"/>
              </w:rPr>
            </w:pPr>
            <w:r w:rsidRPr="00D802A8">
              <w:rPr>
                <w:color w:val="000000"/>
              </w:rPr>
              <w:t>25</w:t>
            </w:r>
          </w:p>
        </w:tc>
        <w:tc>
          <w:tcPr>
            <w:tcW w:w="875" w:type="pct"/>
            <w:vAlign w:val="center"/>
          </w:tcPr>
          <w:p w:rsidR="00F25560" w:rsidRPr="00D802A8" w:rsidRDefault="00F25560" w:rsidP="003B736E">
            <w:pPr>
              <w:jc w:val="center"/>
              <w:rPr>
                <w:color w:val="000000"/>
              </w:rPr>
            </w:pPr>
            <w:r w:rsidRPr="00D802A8">
              <w:rPr>
                <w:color w:val="000000"/>
              </w:rPr>
              <w:t>33</w:t>
            </w:r>
          </w:p>
        </w:tc>
        <w:tc>
          <w:tcPr>
            <w:tcW w:w="999" w:type="pct"/>
            <w:noWrap/>
            <w:vAlign w:val="center"/>
          </w:tcPr>
          <w:p w:rsidR="00F25560" w:rsidRPr="00D802A8" w:rsidRDefault="00F25560" w:rsidP="003B736E">
            <w:pPr>
              <w:jc w:val="center"/>
              <w:rPr>
                <w:color w:val="000000"/>
              </w:rPr>
            </w:pPr>
            <w:r w:rsidRPr="00D802A8">
              <w:rPr>
                <w:color w:val="000000"/>
              </w:rPr>
              <w:t>-8</w:t>
            </w:r>
          </w:p>
        </w:tc>
      </w:tr>
      <w:tr w:rsidR="00F25560" w:rsidRPr="00196C6F" w:rsidTr="003B736E">
        <w:trPr>
          <w:trHeight w:val="20"/>
        </w:trPr>
        <w:tc>
          <w:tcPr>
            <w:tcW w:w="5000" w:type="pct"/>
            <w:gridSpan w:val="4"/>
            <w:vAlign w:val="bottom"/>
          </w:tcPr>
          <w:p w:rsidR="00F25560" w:rsidRPr="00D802A8" w:rsidRDefault="00F25560" w:rsidP="003B736E">
            <w:pPr>
              <w:jc w:val="center"/>
              <w:rPr>
                <w:color w:val="FF0000"/>
              </w:rPr>
            </w:pPr>
            <w:r w:rsidRPr="00D802A8">
              <w:t>Организации культуры</w:t>
            </w:r>
          </w:p>
        </w:tc>
      </w:tr>
      <w:tr w:rsidR="00F25560" w:rsidRPr="00196C6F" w:rsidTr="003B736E">
        <w:trPr>
          <w:trHeight w:val="20"/>
        </w:trPr>
        <w:tc>
          <w:tcPr>
            <w:tcW w:w="2340" w:type="pct"/>
            <w:vAlign w:val="center"/>
          </w:tcPr>
          <w:p w:rsidR="00F25560" w:rsidRPr="00D802A8" w:rsidRDefault="00F25560" w:rsidP="003B736E">
            <w:pPr>
              <w:rPr>
                <w:color w:val="000000"/>
              </w:rPr>
            </w:pPr>
            <w:r w:rsidRPr="00D802A8">
              <w:rPr>
                <w:color w:val="000000"/>
              </w:rPr>
              <w:t>Общедоступная библиотека с детским отделением, объект</w:t>
            </w:r>
          </w:p>
        </w:tc>
        <w:tc>
          <w:tcPr>
            <w:tcW w:w="786" w:type="pct"/>
            <w:vAlign w:val="center"/>
          </w:tcPr>
          <w:p w:rsidR="00F25560" w:rsidRPr="00D802A8" w:rsidRDefault="00F25560" w:rsidP="003B736E">
            <w:pPr>
              <w:jc w:val="center"/>
              <w:rPr>
                <w:color w:val="000000"/>
              </w:rPr>
            </w:pPr>
            <w:r w:rsidRPr="00D802A8">
              <w:rPr>
                <w:color w:val="000000"/>
              </w:rPr>
              <w:t>1</w:t>
            </w:r>
          </w:p>
        </w:tc>
        <w:tc>
          <w:tcPr>
            <w:tcW w:w="875" w:type="pct"/>
            <w:vAlign w:val="center"/>
          </w:tcPr>
          <w:p w:rsidR="00F25560" w:rsidRPr="00D802A8" w:rsidRDefault="00F25560" w:rsidP="003B736E">
            <w:pPr>
              <w:jc w:val="center"/>
              <w:rPr>
                <w:color w:val="000000"/>
              </w:rPr>
            </w:pPr>
            <w:r w:rsidRPr="00D802A8">
              <w:rPr>
                <w:color w:val="000000"/>
              </w:rPr>
              <w:t>1</w:t>
            </w:r>
          </w:p>
        </w:tc>
        <w:tc>
          <w:tcPr>
            <w:tcW w:w="999" w:type="pct"/>
            <w:noWrap/>
            <w:vAlign w:val="center"/>
          </w:tcPr>
          <w:p w:rsidR="00F25560" w:rsidRPr="00D802A8" w:rsidRDefault="00F25560" w:rsidP="003B736E">
            <w:pPr>
              <w:jc w:val="center"/>
              <w:rPr>
                <w:color w:val="000000"/>
              </w:rPr>
            </w:pPr>
            <w:r>
              <w:rPr>
                <w:color w:val="000000"/>
              </w:rPr>
              <w:t>-</w:t>
            </w:r>
          </w:p>
        </w:tc>
      </w:tr>
      <w:tr w:rsidR="00F25560" w:rsidRPr="00196C6F" w:rsidTr="003B736E">
        <w:trPr>
          <w:trHeight w:val="20"/>
        </w:trPr>
        <w:tc>
          <w:tcPr>
            <w:tcW w:w="2340" w:type="pct"/>
            <w:vAlign w:val="center"/>
          </w:tcPr>
          <w:p w:rsidR="00F25560" w:rsidRPr="00D802A8" w:rsidRDefault="00F25560" w:rsidP="003B736E">
            <w:pPr>
              <w:rPr>
                <w:color w:val="000000"/>
              </w:rPr>
            </w:pPr>
            <w:r w:rsidRPr="00D802A8">
              <w:rPr>
                <w:color w:val="000000"/>
              </w:rPr>
              <w:t xml:space="preserve">Дома культуры, </w:t>
            </w:r>
            <w:r w:rsidRPr="009E5D8C">
              <w:rPr>
                <w:color w:val="000000"/>
              </w:rPr>
              <w:t>место</w:t>
            </w:r>
          </w:p>
        </w:tc>
        <w:tc>
          <w:tcPr>
            <w:tcW w:w="786" w:type="pct"/>
            <w:vAlign w:val="center"/>
          </w:tcPr>
          <w:p w:rsidR="00F25560" w:rsidRPr="00D802A8" w:rsidRDefault="00F25560" w:rsidP="003B736E">
            <w:pPr>
              <w:jc w:val="center"/>
              <w:rPr>
                <w:color w:val="000000"/>
              </w:rPr>
            </w:pPr>
            <w:r w:rsidRPr="00D802A8">
              <w:rPr>
                <w:color w:val="000000"/>
              </w:rPr>
              <w:t>100</w:t>
            </w:r>
          </w:p>
        </w:tc>
        <w:tc>
          <w:tcPr>
            <w:tcW w:w="875" w:type="pct"/>
            <w:vAlign w:val="center"/>
          </w:tcPr>
          <w:p w:rsidR="00F25560" w:rsidRPr="00D802A8" w:rsidRDefault="00F25560" w:rsidP="003B736E">
            <w:pPr>
              <w:jc w:val="center"/>
              <w:rPr>
                <w:color w:val="000000"/>
              </w:rPr>
            </w:pPr>
            <w:r w:rsidRPr="00D802A8">
              <w:rPr>
                <w:color w:val="000000"/>
              </w:rPr>
              <w:t>266</w:t>
            </w:r>
          </w:p>
        </w:tc>
        <w:tc>
          <w:tcPr>
            <w:tcW w:w="999" w:type="pct"/>
            <w:noWrap/>
            <w:vAlign w:val="center"/>
          </w:tcPr>
          <w:p w:rsidR="00F25560" w:rsidRPr="00D802A8" w:rsidRDefault="00F25560" w:rsidP="003B736E">
            <w:pPr>
              <w:jc w:val="center"/>
              <w:rPr>
                <w:color w:val="000000"/>
              </w:rPr>
            </w:pPr>
            <w:r w:rsidRPr="00D802A8">
              <w:rPr>
                <w:color w:val="000000"/>
              </w:rPr>
              <w:t>-166</w:t>
            </w:r>
          </w:p>
        </w:tc>
      </w:tr>
      <w:tr w:rsidR="00F25560" w:rsidRPr="00196C6F" w:rsidTr="003B736E">
        <w:trPr>
          <w:trHeight w:val="20"/>
        </w:trPr>
        <w:tc>
          <w:tcPr>
            <w:tcW w:w="5000" w:type="pct"/>
            <w:gridSpan w:val="4"/>
            <w:vAlign w:val="center"/>
          </w:tcPr>
          <w:p w:rsidR="00F25560" w:rsidRPr="00D802A8" w:rsidRDefault="00F25560" w:rsidP="003B736E">
            <w:pPr>
              <w:jc w:val="center"/>
            </w:pPr>
            <w:r w:rsidRPr="00D802A8">
              <w:t>Объекты спорта</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Плоскостные спортивные сооружения, объект</w:t>
            </w:r>
          </w:p>
        </w:tc>
        <w:tc>
          <w:tcPr>
            <w:tcW w:w="786" w:type="pct"/>
            <w:vAlign w:val="center"/>
          </w:tcPr>
          <w:p w:rsidR="00F25560" w:rsidRPr="00D802A8" w:rsidRDefault="00F25560" w:rsidP="003B736E">
            <w:pPr>
              <w:jc w:val="center"/>
              <w:rPr>
                <w:color w:val="000000"/>
              </w:rPr>
            </w:pPr>
            <w:r w:rsidRPr="00D802A8">
              <w:rPr>
                <w:color w:val="000000"/>
              </w:rPr>
              <w:t>2</w:t>
            </w:r>
          </w:p>
        </w:tc>
        <w:tc>
          <w:tcPr>
            <w:tcW w:w="875" w:type="pct"/>
            <w:vAlign w:val="center"/>
          </w:tcPr>
          <w:p w:rsidR="00F25560" w:rsidRPr="00D802A8" w:rsidRDefault="00F25560" w:rsidP="003B736E">
            <w:pPr>
              <w:jc w:val="center"/>
              <w:rPr>
                <w:color w:val="000000"/>
              </w:rPr>
            </w:pPr>
            <w:r w:rsidRPr="00D802A8">
              <w:rPr>
                <w:color w:val="000000"/>
              </w:rPr>
              <w:t>1</w:t>
            </w:r>
          </w:p>
        </w:tc>
        <w:tc>
          <w:tcPr>
            <w:tcW w:w="999" w:type="pct"/>
            <w:noWrap/>
            <w:vAlign w:val="center"/>
          </w:tcPr>
          <w:p w:rsidR="00F25560" w:rsidRPr="00D802A8" w:rsidRDefault="00F25560" w:rsidP="003B736E">
            <w:pPr>
              <w:jc w:val="center"/>
              <w:rPr>
                <w:color w:val="000000"/>
              </w:rPr>
            </w:pPr>
            <w:r>
              <w:rPr>
                <w:color w:val="000000"/>
              </w:rPr>
              <w:t>+</w:t>
            </w:r>
            <w:r w:rsidRPr="00D802A8">
              <w:rPr>
                <w:color w:val="000000"/>
              </w:rPr>
              <w:t>1</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Спортивные залы, объект</w:t>
            </w:r>
          </w:p>
        </w:tc>
        <w:tc>
          <w:tcPr>
            <w:tcW w:w="786" w:type="pct"/>
            <w:vAlign w:val="center"/>
          </w:tcPr>
          <w:p w:rsidR="00F25560" w:rsidRPr="00D802A8" w:rsidRDefault="00F25560" w:rsidP="003B736E">
            <w:pPr>
              <w:jc w:val="center"/>
              <w:rPr>
                <w:color w:val="000000"/>
              </w:rPr>
            </w:pPr>
            <w:r w:rsidRPr="00D802A8">
              <w:rPr>
                <w:color w:val="000000"/>
              </w:rPr>
              <w:t>1</w:t>
            </w:r>
          </w:p>
        </w:tc>
        <w:tc>
          <w:tcPr>
            <w:tcW w:w="875" w:type="pct"/>
            <w:vAlign w:val="center"/>
          </w:tcPr>
          <w:p w:rsidR="00F25560" w:rsidRPr="00D802A8" w:rsidRDefault="00F25560" w:rsidP="003B736E">
            <w:pPr>
              <w:jc w:val="center"/>
              <w:rPr>
                <w:color w:val="000000"/>
              </w:rPr>
            </w:pPr>
            <w:r w:rsidRPr="00D802A8">
              <w:rPr>
                <w:color w:val="000000"/>
              </w:rPr>
              <w:t>1</w:t>
            </w:r>
          </w:p>
        </w:tc>
        <w:tc>
          <w:tcPr>
            <w:tcW w:w="999" w:type="pct"/>
            <w:noWrap/>
            <w:vAlign w:val="center"/>
          </w:tcPr>
          <w:p w:rsidR="00F25560" w:rsidRPr="00D802A8" w:rsidRDefault="00F25560" w:rsidP="003B736E">
            <w:pPr>
              <w:jc w:val="center"/>
              <w:rPr>
                <w:color w:val="000000"/>
              </w:rPr>
            </w:pPr>
            <w:r>
              <w:rPr>
                <w:color w:val="000000"/>
              </w:rPr>
              <w:t>-</w:t>
            </w:r>
          </w:p>
        </w:tc>
      </w:tr>
      <w:tr w:rsidR="00F25560" w:rsidRPr="00196C6F" w:rsidTr="003B736E">
        <w:trPr>
          <w:trHeight w:val="20"/>
        </w:trPr>
        <w:tc>
          <w:tcPr>
            <w:tcW w:w="5000" w:type="pct"/>
            <w:gridSpan w:val="4"/>
            <w:vAlign w:val="center"/>
          </w:tcPr>
          <w:p w:rsidR="00F25560" w:rsidRPr="00D802A8" w:rsidRDefault="00F25560" w:rsidP="003B736E">
            <w:pPr>
              <w:jc w:val="center"/>
              <w:rPr>
                <w:color w:val="FF0000"/>
              </w:rPr>
            </w:pPr>
            <w:r w:rsidRPr="00D802A8">
              <w:t>Объекты торговли, предприятия общественного питания, бытового обслуживания</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Объекты торговли, кв.м торговой площади</w:t>
            </w:r>
          </w:p>
        </w:tc>
        <w:tc>
          <w:tcPr>
            <w:tcW w:w="786" w:type="pct"/>
            <w:vAlign w:val="center"/>
          </w:tcPr>
          <w:p w:rsidR="00F25560" w:rsidRPr="00D802A8" w:rsidRDefault="00F25560" w:rsidP="003B736E">
            <w:pPr>
              <w:jc w:val="center"/>
              <w:rPr>
                <w:color w:val="000000"/>
              </w:rPr>
            </w:pPr>
            <w:r w:rsidRPr="00D802A8">
              <w:rPr>
                <w:color w:val="000000"/>
              </w:rPr>
              <w:t>160</w:t>
            </w:r>
          </w:p>
        </w:tc>
        <w:tc>
          <w:tcPr>
            <w:tcW w:w="875" w:type="pct"/>
            <w:vAlign w:val="center"/>
          </w:tcPr>
          <w:p w:rsidR="00F25560" w:rsidRPr="00D802A8" w:rsidRDefault="00F25560" w:rsidP="003B736E">
            <w:pPr>
              <w:jc w:val="center"/>
              <w:rPr>
                <w:color w:val="000000"/>
              </w:rPr>
            </w:pPr>
            <w:r w:rsidRPr="00D802A8">
              <w:rPr>
                <w:color w:val="000000"/>
              </w:rPr>
              <w:t>399</w:t>
            </w:r>
          </w:p>
        </w:tc>
        <w:tc>
          <w:tcPr>
            <w:tcW w:w="999" w:type="pct"/>
            <w:noWrap/>
            <w:vAlign w:val="center"/>
          </w:tcPr>
          <w:p w:rsidR="00F25560" w:rsidRPr="00D802A8" w:rsidRDefault="00F25560" w:rsidP="003B736E">
            <w:pPr>
              <w:jc w:val="center"/>
              <w:rPr>
                <w:color w:val="000000"/>
              </w:rPr>
            </w:pPr>
            <w:r w:rsidRPr="00D802A8">
              <w:rPr>
                <w:color w:val="000000"/>
              </w:rPr>
              <w:t>-239</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Аптеки, объект</w:t>
            </w:r>
          </w:p>
        </w:tc>
        <w:tc>
          <w:tcPr>
            <w:tcW w:w="786" w:type="pct"/>
            <w:vAlign w:val="center"/>
          </w:tcPr>
          <w:p w:rsidR="00F25560" w:rsidRPr="00D802A8" w:rsidRDefault="00F25560" w:rsidP="003B736E">
            <w:pPr>
              <w:jc w:val="center"/>
              <w:rPr>
                <w:color w:val="000000"/>
              </w:rPr>
            </w:pPr>
            <w:r w:rsidRPr="00D802A8">
              <w:rPr>
                <w:color w:val="000000"/>
              </w:rPr>
              <w:t>1</w:t>
            </w:r>
          </w:p>
        </w:tc>
        <w:tc>
          <w:tcPr>
            <w:tcW w:w="875" w:type="pct"/>
            <w:vAlign w:val="center"/>
          </w:tcPr>
          <w:p w:rsidR="00F25560" w:rsidRPr="00D802A8" w:rsidRDefault="00F25560" w:rsidP="003B736E">
            <w:pPr>
              <w:jc w:val="center"/>
              <w:rPr>
                <w:color w:val="000000"/>
              </w:rPr>
            </w:pPr>
            <w:r w:rsidRPr="00D802A8">
              <w:rPr>
                <w:color w:val="000000"/>
              </w:rPr>
              <w:t>1</w:t>
            </w:r>
          </w:p>
        </w:tc>
        <w:tc>
          <w:tcPr>
            <w:tcW w:w="999" w:type="pct"/>
            <w:noWrap/>
            <w:vAlign w:val="center"/>
          </w:tcPr>
          <w:p w:rsidR="00F25560" w:rsidRPr="00D802A8" w:rsidRDefault="00F25560" w:rsidP="003B736E">
            <w:pPr>
              <w:jc w:val="center"/>
              <w:rPr>
                <w:color w:val="000000"/>
              </w:rPr>
            </w:pPr>
            <w:r>
              <w:rPr>
                <w:color w:val="000000"/>
              </w:rPr>
              <w:t>-</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Предприятия общественного питания, место</w:t>
            </w:r>
          </w:p>
        </w:tc>
        <w:tc>
          <w:tcPr>
            <w:tcW w:w="786" w:type="pct"/>
            <w:vAlign w:val="center"/>
          </w:tcPr>
          <w:p w:rsidR="00F25560" w:rsidRPr="00D802A8" w:rsidRDefault="00F25560" w:rsidP="003B736E">
            <w:pPr>
              <w:jc w:val="center"/>
              <w:rPr>
                <w:color w:val="000000"/>
              </w:rPr>
            </w:pPr>
            <w:r w:rsidRPr="00D802A8">
              <w:rPr>
                <w:color w:val="000000"/>
              </w:rPr>
              <w:t>н/д</w:t>
            </w:r>
          </w:p>
        </w:tc>
        <w:tc>
          <w:tcPr>
            <w:tcW w:w="875" w:type="pct"/>
            <w:vAlign w:val="center"/>
          </w:tcPr>
          <w:p w:rsidR="00F25560" w:rsidRPr="00D802A8" w:rsidRDefault="00F25560" w:rsidP="003B736E">
            <w:pPr>
              <w:jc w:val="center"/>
              <w:rPr>
                <w:color w:val="000000"/>
              </w:rPr>
            </w:pPr>
            <w:r w:rsidRPr="00D802A8">
              <w:rPr>
                <w:color w:val="000000"/>
              </w:rPr>
              <w:t>13</w:t>
            </w:r>
          </w:p>
        </w:tc>
        <w:tc>
          <w:tcPr>
            <w:tcW w:w="999" w:type="pct"/>
            <w:noWrap/>
            <w:vAlign w:val="center"/>
          </w:tcPr>
          <w:p w:rsidR="00F25560" w:rsidRPr="00D802A8" w:rsidRDefault="00F25560" w:rsidP="003B736E">
            <w:pPr>
              <w:jc w:val="center"/>
              <w:rPr>
                <w:color w:val="000000"/>
              </w:rPr>
            </w:pPr>
            <w:r w:rsidRPr="00D802A8">
              <w:rPr>
                <w:color w:val="000000"/>
              </w:rPr>
              <w:t>-</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Предприятия бытового обслуживания, рабочее место</w:t>
            </w:r>
          </w:p>
        </w:tc>
        <w:tc>
          <w:tcPr>
            <w:tcW w:w="786" w:type="pct"/>
            <w:vAlign w:val="center"/>
          </w:tcPr>
          <w:p w:rsidR="00F25560" w:rsidRPr="00D802A8" w:rsidRDefault="00F25560" w:rsidP="003B736E">
            <w:pPr>
              <w:jc w:val="center"/>
              <w:rPr>
                <w:color w:val="000000"/>
              </w:rPr>
            </w:pPr>
            <w:r w:rsidRPr="00D802A8">
              <w:rPr>
                <w:color w:val="000000"/>
              </w:rPr>
              <w:t>4</w:t>
            </w:r>
          </w:p>
        </w:tc>
        <w:tc>
          <w:tcPr>
            <w:tcW w:w="875" w:type="pct"/>
            <w:vAlign w:val="center"/>
          </w:tcPr>
          <w:p w:rsidR="00F25560" w:rsidRPr="00D802A8" w:rsidRDefault="00F25560" w:rsidP="003B736E">
            <w:pPr>
              <w:jc w:val="center"/>
              <w:rPr>
                <w:color w:val="000000"/>
              </w:rPr>
            </w:pPr>
            <w:r w:rsidRPr="00D802A8">
              <w:rPr>
                <w:color w:val="000000"/>
              </w:rPr>
              <w:t>9</w:t>
            </w:r>
          </w:p>
        </w:tc>
        <w:tc>
          <w:tcPr>
            <w:tcW w:w="999" w:type="pct"/>
            <w:noWrap/>
            <w:vAlign w:val="center"/>
          </w:tcPr>
          <w:p w:rsidR="00F25560" w:rsidRPr="00D802A8" w:rsidRDefault="00F25560" w:rsidP="003B736E">
            <w:pPr>
              <w:jc w:val="center"/>
              <w:rPr>
                <w:color w:val="000000"/>
              </w:rPr>
            </w:pPr>
            <w:r w:rsidRPr="00D802A8">
              <w:rPr>
                <w:color w:val="000000"/>
              </w:rPr>
              <w:t>-5</w:t>
            </w:r>
          </w:p>
        </w:tc>
      </w:tr>
      <w:tr w:rsidR="00F25560" w:rsidRPr="00196C6F" w:rsidTr="003B736E">
        <w:trPr>
          <w:trHeight w:val="20"/>
        </w:trPr>
        <w:tc>
          <w:tcPr>
            <w:tcW w:w="2340" w:type="pct"/>
            <w:vAlign w:val="bottom"/>
          </w:tcPr>
          <w:p w:rsidR="00F25560" w:rsidRPr="00D802A8" w:rsidRDefault="00F25560" w:rsidP="003B736E">
            <w:pPr>
              <w:rPr>
                <w:color w:val="000000"/>
              </w:rPr>
            </w:pPr>
            <w:r w:rsidRPr="00D802A8">
              <w:rPr>
                <w:color w:val="000000"/>
              </w:rPr>
              <w:t>Бани, место</w:t>
            </w:r>
          </w:p>
        </w:tc>
        <w:tc>
          <w:tcPr>
            <w:tcW w:w="786" w:type="pct"/>
            <w:vAlign w:val="center"/>
          </w:tcPr>
          <w:p w:rsidR="00F25560" w:rsidRPr="00D802A8" w:rsidRDefault="00F25560" w:rsidP="003B736E">
            <w:pPr>
              <w:jc w:val="center"/>
              <w:rPr>
                <w:color w:val="000000"/>
              </w:rPr>
            </w:pPr>
            <w:r w:rsidRPr="00D802A8">
              <w:rPr>
                <w:color w:val="000000"/>
              </w:rPr>
              <w:t>20</w:t>
            </w:r>
          </w:p>
        </w:tc>
        <w:tc>
          <w:tcPr>
            <w:tcW w:w="875" w:type="pct"/>
            <w:vAlign w:val="center"/>
          </w:tcPr>
          <w:p w:rsidR="00F25560" w:rsidRPr="00D802A8" w:rsidRDefault="00F25560" w:rsidP="003B736E">
            <w:pPr>
              <w:jc w:val="center"/>
              <w:rPr>
                <w:color w:val="000000"/>
              </w:rPr>
            </w:pPr>
            <w:r w:rsidRPr="00D802A8">
              <w:rPr>
                <w:color w:val="000000"/>
              </w:rPr>
              <w:t>9</w:t>
            </w:r>
          </w:p>
        </w:tc>
        <w:tc>
          <w:tcPr>
            <w:tcW w:w="999" w:type="pct"/>
            <w:noWrap/>
            <w:vAlign w:val="center"/>
          </w:tcPr>
          <w:p w:rsidR="00F25560" w:rsidRPr="00D802A8" w:rsidRDefault="00F25560" w:rsidP="003B736E">
            <w:pPr>
              <w:jc w:val="center"/>
              <w:rPr>
                <w:color w:val="000000"/>
              </w:rPr>
            </w:pPr>
            <w:r>
              <w:rPr>
                <w:color w:val="000000"/>
              </w:rPr>
              <w:t>+</w:t>
            </w:r>
            <w:r w:rsidRPr="00D802A8">
              <w:rPr>
                <w:color w:val="000000"/>
              </w:rPr>
              <w:t>11</w:t>
            </w:r>
          </w:p>
        </w:tc>
      </w:tr>
    </w:tbl>
    <w:bookmarkEnd w:id="144"/>
    <w:p w:rsidR="003B736E" w:rsidRDefault="00F25560" w:rsidP="00F25560">
      <w:pPr>
        <w:pStyle w:val="a5"/>
        <w:widowControl w:val="0"/>
        <w:spacing w:before="0" w:after="0" w:line="276" w:lineRule="auto"/>
        <w:ind w:firstLine="709"/>
        <w:rPr>
          <w:rFonts w:ascii="Times New Roman" w:hAnsi="Times New Roman"/>
        </w:rPr>
      </w:pPr>
      <w:r w:rsidRPr="007A10FD">
        <w:rPr>
          <w:rFonts w:ascii="Times New Roman" w:hAnsi="Times New Roman"/>
        </w:rPr>
        <w:t xml:space="preserve">В течение расчетного срока проектом предусмотрена ликвидация одного объекта </w:t>
      </w:r>
      <w:r>
        <w:rPr>
          <w:rFonts w:ascii="Times New Roman" w:hAnsi="Times New Roman"/>
        </w:rPr>
        <w:t>-</w:t>
      </w:r>
      <w:r w:rsidRPr="007A10FD">
        <w:rPr>
          <w:rFonts w:ascii="Times New Roman" w:hAnsi="Times New Roman"/>
        </w:rPr>
        <w:t xml:space="preserve"> филиала ГБУК </w:t>
      </w:r>
      <w:r>
        <w:rPr>
          <w:rFonts w:ascii="Times New Roman" w:hAnsi="Times New Roman"/>
        </w:rPr>
        <w:t>«</w:t>
      </w:r>
      <w:r w:rsidRPr="007A10FD">
        <w:rPr>
          <w:rFonts w:ascii="Times New Roman" w:hAnsi="Times New Roman"/>
        </w:rPr>
        <w:t>Этнокультурный центр НАО</w:t>
      </w:r>
      <w:r>
        <w:rPr>
          <w:rFonts w:ascii="Times New Roman" w:hAnsi="Times New Roman"/>
        </w:rPr>
        <w:t>»</w:t>
      </w:r>
      <w:r w:rsidRPr="007A10FD">
        <w:rPr>
          <w:rFonts w:ascii="Times New Roman" w:hAnsi="Times New Roman"/>
        </w:rPr>
        <w:t>.</w:t>
      </w:r>
    </w:p>
    <w:p w:rsidR="00F25560" w:rsidRPr="007A10FD" w:rsidRDefault="00F25560" w:rsidP="00F25560">
      <w:pPr>
        <w:pStyle w:val="a5"/>
        <w:widowControl w:val="0"/>
        <w:spacing w:before="0" w:after="0" w:line="276" w:lineRule="auto"/>
        <w:ind w:firstLine="709"/>
        <w:rPr>
          <w:rFonts w:ascii="Times New Roman" w:hAnsi="Times New Roman"/>
        </w:rPr>
      </w:pPr>
      <w:r>
        <w:rPr>
          <w:rFonts w:ascii="Times New Roman" w:hAnsi="Times New Roman"/>
        </w:rPr>
        <w:t>Также проектом предусматривается завершение строительства зданий детского сада и школы.</w:t>
      </w:r>
    </w:p>
    <w:p w:rsidR="00F25560" w:rsidRPr="007A10FD" w:rsidRDefault="00F25560" w:rsidP="00F25560">
      <w:pPr>
        <w:pStyle w:val="a5"/>
        <w:widowControl w:val="0"/>
        <w:spacing w:before="0" w:after="0" w:line="276" w:lineRule="auto"/>
        <w:ind w:firstLine="709"/>
        <w:rPr>
          <w:rFonts w:ascii="Times New Roman" w:hAnsi="Times New Roman"/>
        </w:rPr>
      </w:pPr>
      <w:r w:rsidRPr="007A10FD">
        <w:rPr>
          <w:rFonts w:ascii="Times New Roman" w:hAnsi="Times New Roman"/>
        </w:rPr>
        <w:lastRenderedPageBreak/>
        <w:t>Все остальные действующие объекты сохраняются.</w:t>
      </w:r>
    </w:p>
    <w:p w:rsidR="00F25560" w:rsidRDefault="00F25560" w:rsidP="00F25560">
      <w:pPr>
        <w:pStyle w:val="a5"/>
        <w:widowControl w:val="0"/>
        <w:spacing w:before="0" w:after="0" w:line="276" w:lineRule="auto"/>
        <w:ind w:firstLine="709"/>
        <w:rPr>
          <w:rFonts w:ascii="Times New Roman" w:hAnsi="Times New Roman"/>
        </w:rPr>
      </w:pPr>
      <w:r w:rsidRPr="00387E1F">
        <w:rPr>
          <w:rFonts w:ascii="Times New Roman" w:hAnsi="Times New Roman"/>
        </w:rPr>
        <w:t>Для восполнения образовавшегося дефицита и повышения общего уровня обеспеченности населения социально-бытовыми объектами проектом предусмотрено размещение следующих объектов:</w:t>
      </w:r>
    </w:p>
    <w:p w:rsidR="00F25560" w:rsidRPr="00F25560" w:rsidRDefault="00F25560" w:rsidP="00F25560">
      <w:pPr>
        <w:pStyle w:val="-S"/>
        <w:tabs>
          <w:tab w:val="clear" w:pos="1072"/>
          <w:tab w:val="left" w:pos="993"/>
        </w:tabs>
        <w:ind w:left="709"/>
        <w:rPr>
          <w:rFonts w:ascii="Times New Roman" w:hAnsi="Times New Roman"/>
          <w:i/>
        </w:rPr>
      </w:pPr>
      <w:bookmarkStart w:id="148" w:name="OLE_LINK309"/>
      <w:bookmarkStart w:id="149" w:name="OLE_LINK310"/>
      <w:r w:rsidRPr="00F25560">
        <w:rPr>
          <w:rFonts w:ascii="Times New Roman" w:hAnsi="Times New Roman"/>
          <w:i/>
        </w:rPr>
        <w:t>объекты культуры:</w:t>
      </w:r>
    </w:p>
    <w:p w:rsidR="00F25560" w:rsidRPr="00196C6F" w:rsidRDefault="00F25560" w:rsidP="00F25560">
      <w:pPr>
        <w:pStyle w:val="-S"/>
        <w:numPr>
          <w:ilvl w:val="0"/>
          <w:numId w:val="10"/>
        </w:numPr>
        <w:tabs>
          <w:tab w:val="clear" w:pos="1072"/>
          <w:tab w:val="left" w:pos="993"/>
        </w:tabs>
        <w:ind w:left="0" w:firstLine="709"/>
        <w:rPr>
          <w:rFonts w:ascii="Times New Roman" w:hAnsi="Times New Roman"/>
        </w:rPr>
      </w:pPr>
      <w:r w:rsidRPr="00196C6F">
        <w:rPr>
          <w:rFonts w:ascii="Times New Roman" w:hAnsi="Times New Roman"/>
        </w:rPr>
        <w:t xml:space="preserve">строительство нового здания ГБУК НАО </w:t>
      </w:r>
      <w:r>
        <w:rPr>
          <w:rFonts w:ascii="Times New Roman" w:hAnsi="Times New Roman"/>
        </w:rPr>
        <w:t>«</w:t>
      </w:r>
      <w:r w:rsidRPr="00196C6F">
        <w:rPr>
          <w:rFonts w:ascii="Times New Roman" w:hAnsi="Times New Roman"/>
        </w:rPr>
        <w:t>Этнокультурный центр поселка Нельмин-Нос</w:t>
      </w:r>
      <w:r>
        <w:rPr>
          <w:rFonts w:ascii="Times New Roman" w:hAnsi="Times New Roman"/>
        </w:rPr>
        <w:t>» мощностью 250 посадочных мест</w:t>
      </w:r>
      <w:r w:rsidRPr="00196C6F">
        <w:rPr>
          <w:rFonts w:ascii="Times New Roman" w:hAnsi="Times New Roman"/>
        </w:rPr>
        <w:t>;</w:t>
      </w:r>
    </w:p>
    <w:p w:rsidR="00F25560" w:rsidRPr="00F25560" w:rsidRDefault="00F25560" w:rsidP="00F25560">
      <w:pPr>
        <w:pStyle w:val="-S"/>
        <w:tabs>
          <w:tab w:val="clear" w:pos="1072"/>
          <w:tab w:val="left" w:pos="993"/>
        </w:tabs>
        <w:ind w:left="709"/>
        <w:rPr>
          <w:rFonts w:ascii="Times New Roman" w:hAnsi="Times New Roman"/>
          <w:i/>
        </w:rPr>
      </w:pPr>
      <w:r w:rsidRPr="00F25560">
        <w:rPr>
          <w:rFonts w:ascii="Times New Roman" w:hAnsi="Times New Roman"/>
          <w:i/>
        </w:rPr>
        <w:t>объекты спорта:</w:t>
      </w:r>
    </w:p>
    <w:p w:rsidR="00F25560" w:rsidRDefault="00F25560" w:rsidP="00F25560">
      <w:pPr>
        <w:pStyle w:val="-S"/>
        <w:numPr>
          <w:ilvl w:val="0"/>
          <w:numId w:val="10"/>
        </w:numPr>
        <w:tabs>
          <w:tab w:val="clear" w:pos="1072"/>
          <w:tab w:val="left" w:pos="993"/>
        </w:tabs>
        <w:ind w:left="0" w:firstLine="709"/>
        <w:rPr>
          <w:rFonts w:ascii="Times New Roman" w:hAnsi="Times New Roman"/>
        </w:rPr>
      </w:pPr>
      <w:r w:rsidRPr="00CE1288">
        <w:rPr>
          <w:rFonts w:ascii="Times New Roman" w:hAnsi="Times New Roman"/>
        </w:rPr>
        <w:t xml:space="preserve">строительство спортивного зала при здании </w:t>
      </w:r>
      <w:r>
        <w:rPr>
          <w:rFonts w:ascii="Times New Roman" w:hAnsi="Times New Roman"/>
        </w:rPr>
        <w:t>строящейся</w:t>
      </w:r>
      <w:r w:rsidRPr="00CE1288">
        <w:rPr>
          <w:rFonts w:ascii="Times New Roman" w:hAnsi="Times New Roman"/>
        </w:rPr>
        <w:t xml:space="preserve"> </w:t>
      </w:r>
      <w:r>
        <w:rPr>
          <w:rFonts w:ascii="Times New Roman" w:hAnsi="Times New Roman"/>
        </w:rPr>
        <w:t>общеобразовательной организации</w:t>
      </w:r>
      <w:r w:rsidRPr="00CE1288">
        <w:rPr>
          <w:rFonts w:ascii="Times New Roman" w:hAnsi="Times New Roman"/>
        </w:rPr>
        <w:t xml:space="preserve"> (</w:t>
      </w:r>
      <w:r>
        <w:rPr>
          <w:rFonts w:ascii="Times New Roman" w:hAnsi="Times New Roman"/>
        </w:rPr>
        <w:t>450 кв.м);</w:t>
      </w:r>
    </w:p>
    <w:p w:rsidR="00F25560" w:rsidRPr="00F25560" w:rsidRDefault="00F25560" w:rsidP="00F25560">
      <w:pPr>
        <w:pStyle w:val="-S"/>
        <w:tabs>
          <w:tab w:val="clear" w:pos="1072"/>
          <w:tab w:val="left" w:pos="993"/>
        </w:tabs>
        <w:ind w:left="709"/>
        <w:rPr>
          <w:rFonts w:ascii="Times New Roman" w:hAnsi="Times New Roman"/>
          <w:i/>
        </w:rPr>
      </w:pPr>
      <w:r w:rsidRPr="00F25560">
        <w:rPr>
          <w:rFonts w:ascii="Times New Roman" w:hAnsi="Times New Roman"/>
          <w:i/>
        </w:rPr>
        <w:t>объекты общественного питания, торгового и социально-бытового назначения:</w:t>
      </w:r>
    </w:p>
    <w:p w:rsidR="00F25560" w:rsidRDefault="00F25560" w:rsidP="00F25560">
      <w:pPr>
        <w:pStyle w:val="-S"/>
        <w:numPr>
          <w:ilvl w:val="0"/>
          <w:numId w:val="10"/>
        </w:numPr>
        <w:tabs>
          <w:tab w:val="clear" w:pos="1072"/>
          <w:tab w:val="left" w:pos="993"/>
        </w:tabs>
        <w:ind w:left="0" w:firstLine="709"/>
        <w:rPr>
          <w:rFonts w:ascii="Times New Roman" w:hAnsi="Times New Roman"/>
        </w:rPr>
      </w:pPr>
      <w:r>
        <w:rPr>
          <w:rFonts w:ascii="Times New Roman" w:hAnsi="Times New Roman"/>
        </w:rPr>
        <w:t>магазин на 300 кв.м торговой площади;</w:t>
      </w:r>
    </w:p>
    <w:p w:rsidR="00F25560" w:rsidRDefault="00F25560" w:rsidP="00F25560">
      <w:pPr>
        <w:pStyle w:val="-S"/>
        <w:numPr>
          <w:ilvl w:val="0"/>
          <w:numId w:val="10"/>
        </w:numPr>
        <w:tabs>
          <w:tab w:val="clear" w:pos="1072"/>
          <w:tab w:val="left" w:pos="993"/>
        </w:tabs>
        <w:ind w:left="0" w:firstLine="709"/>
        <w:rPr>
          <w:rFonts w:ascii="Times New Roman" w:hAnsi="Times New Roman"/>
        </w:rPr>
      </w:pPr>
      <w:r>
        <w:rPr>
          <w:rFonts w:ascii="Times New Roman" w:hAnsi="Times New Roman"/>
        </w:rPr>
        <w:t>кафе на 50 мест;</w:t>
      </w:r>
    </w:p>
    <w:p w:rsidR="00F25560" w:rsidRPr="00CE1288" w:rsidRDefault="00F25560" w:rsidP="00F25560">
      <w:pPr>
        <w:pStyle w:val="-S"/>
        <w:numPr>
          <w:ilvl w:val="0"/>
          <w:numId w:val="10"/>
        </w:numPr>
        <w:tabs>
          <w:tab w:val="clear" w:pos="1072"/>
          <w:tab w:val="left" w:pos="993"/>
        </w:tabs>
        <w:ind w:left="0" w:firstLine="709"/>
        <w:rPr>
          <w:rFonts w:ascii="Times New Roman" w:hAnsi="Times New Roman"/>
        </w:rPr>
      </w:pPr>
      <w:r>
        <w:rPr>
          <w:rFonts w:ascii="Times New Roman" w:hAnsi="Times New Roman"/>
        </w:rPr>
        <w:t>предприятие бытового обслуживания на 5 рабочих мест.</w:t>
      </w:r>
    </w:p>
    <w:bookmarkEnd w:id="148"/>
    <w:bookmarkEnd w:id="149"/>
    <w:p w:rsidR="00F25560" w:rsidRPr="00AE6709" w:rsidRDefault="00F25560" w:rsidP="00F25560">
      <w:pPr>
        <w:pStyle w:val="a5"/>
        <w:widowControl w:val="0"/>
        <w:spacing w:before="0" w:after="0" w:line="276" w:lineRule="auto"/>
        <w:ind w:firstLine="709"/>
        <w:rPr>
          <w:rFonts w:ascii="Times New Roman" w:hAnsi="Times New Roman"/>
        </w:rPr>
      </w:pPr>
      <w:r w:rsidRPr="00AE6709">
        <w:rPr>
          <w:rFonts w:ascii="Times New Roman" w:hAnsi="Times New Roman"/>
        </w:rPr>
        <w:t>Потребность населения в организациях дополнительного образования на расчётный срок будет обеспечена за счёт организаций, расположенных на базе образовательных, спортивных и культурно-досуговых учреждениях с преобладанием физкультурно-спортивной и художественной направленности.</w:t>
      </w:r>
    </w:p>
    <w:p w:rsidR="00F25560" w:rsidRPr="00AE6709" w:rsidRDefault="00F25560" w:rsidP="00F25560">
      <w:pPr>
        <w:pStyle w:val="a5"/>
        <w:widowControl w:val="0"/>
        <w:spacing w:before="0" w:after="0" w:line="276" w:lineRule="auto"/>
        <w:ind w:firstLine="709"/>
        <w:rPr>
          <w:rFonts w:ascii="Times New Roman" w:hAnsi="Times New Roman"/>
        </w:rPr>
      </w:pPr>
      <w:r w:rsidRPr="00AE6709">
        <w:rPr>
          <w:rFonts w:ascii="Times New Roman" w:hAnsi="Times New Roman"/>
        </w:rPr>
        <w:t>Так же потребность населения в спортивных сооружениях, может быть частично удовлетворена за счет использования спортивной инфраструктуры образовательных организаций.</w:t>
      </w:r>
    </w:p>
    <w:p w:rsidR="00F25560" w:rsidRPr="00AE6709" w:rsidRDefault="00F25560" w:rsidP="00F25560">
      <w:pPr>
        <w:pStyle w:val="a5"/>
        <w:widowControl w:val="0"/>
        <w:spacing w:before="0" w:after="0" w:line="276" w:lineRule="auto"/>
        <w:ind w:firstLine="709"/>
        <w:rPr>
          <w:rFonts w:ascii="Times New Roman" w:hAnsi="Times New Roman"/>
        </w:rPr>
      </w:pPr>
      <w:r w:rsidRPr="00AE6709">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p w:rsidR="00F25560" w:rsidRPr="00196C6F" w:rsidRDefault="00F25560" w:rsidP="00F25560">
      <w:pPr>
        <w:pStyle w:val="2"/>
        <w:ind w:left="0" w:firstLine="0"/>
        <w:rPr>
          <w:rFonts w:ascii="Times New Roman" w:hAnsi="Times New Roman"/>
        </w:rPr>
      </w:pPr>
      <w:bookmarkStart w:id="150" w:name="_Toc498508288"/>
      <w:bookmarkStart w:id="151" w:name="_Toc115199759"/>
      <w:r w:rsidRPr="00196C6F">
        <w:rPr>
          <w:rFonts w:ascii="Times New Roman" w:hAnsi="Times New Roman"/>
        </w:rPr>
        <w:t>Производственная и сельскохозяйственная сферы</w:t>
      </w:r>
      <w:bookmarkEnd w:id="150"/>
      <w:bookmarkEnd w:id="151"/>
      <w:r w:rsidRPr="00196C6F">
        <w:rPr>
          <w:rFonts w:ascii="Times New Roman" w:hAnsi="Times New Roman"/>
        </w:rPr>
        <w:t xml:space="preserve"> </w:t>
      </w:r>
    </w:p>
    <w:p w:rsidR="00F25560" w:rsidRDefault="00F25560" w:rsidP="00F25560">
      <w:pPr>
        <w:pStyle w:val="a5"/>
        <w:widowControl w:val="0"/>
        <w:spacing w:before="0" w:after="0" w:line="276" w:lineRule="auto"/>
        <w:ind w:firstLine="709"/>
        <w:rPr>
          <w:rFonts w:ascii="Times New Roman" w:hAnsi="Times New Roman"/>
        </w:rPr>
      </w:pPr>
      <w:r>
        <w:rPr>
          <w:rStyle w:val="G2"/>
          <w:rFonts w:ascii="Times New Roman" w:hAnsi="Times New Roman"/>
          <w:color w:val="FF0000"/>
        </w:rPr>
        <w:t xml:space="preserve"> </w:t>
      </w:r>
      <w:r w:rsidRPr="005A6CB0">
        <w:rPr>
          <w:rFonts w:ascii="Times New Roman" w:hAnsi="Times New Roman"/>
        </w:rPr>
        <w:t>В течение расчетного срока генеральным планом предусмотрено сохранение существующих объектов и территорий коммунально-складского назначения, а также строительство</w:t>
      </w:r>
      <w:r>
        <w:rPr>
          <w:rFonts w:ascii="Times New Roman" w:hAnsi="Times New Roman"/>
        </w:rPr>
        <w:t xml:space="preserve"> следующих объектов:</w:t>
      </w:r>
    </w:p>
    <w:p w:rsidR="00F25560" w:rsidRPr="007A10FD" w:rsidRDefault="00F25560" w:rsidP="00F25560">
      <w:pPr>
        <w:pStyle w:val="-S"/>
        <w:numPr>
          <w:ilvl w:val="0"/>
          <w:numId w:val="12"/>
        </w:numPr>
        <w:tabs>
          <w:tab w:val="clear" w:pos="1072"/>
          <w:tab w:val="left" w:pos="993"/>
        </w:tabs>
        <w:ind w:left="0" w:firstLine="709"/>
        <w:rPr>
          <w:rFonts w:ascii="Times New Roman" w:hAnsi="Times New Roman"/>
        </w:rPr>
      </w:pPr>
      <w:r w:rsidRPr="007A10FD">
        <w:rPr>
          <w:rFonts w:ascii="Times New Roman" w:hAnsi="Times New Roman"/>
        </w:rPr>
        <w:t>предприятия по обработке и выделке шкур;</w:t>
      </w:r>
    </w:p>
    <w:p w:rsidR="00F25560" w:rsidRPr="00950FB5" w:rsidRDefault="00F25560" w:rsidP="00F25560">
      <w:pPr>
        <w:pStyle w:val="-S"/>
        <w:numPr>
          <w:ilvl w:val="0"/>
          <w:numId w:val="12"/>
        </w:numPr>
        <w:tabs>
          <w:tab w:val="clear" w:pos="1072"/>
          <w:tab w:val="left" w:pos="993"/>
        </w:tabs>
        <w:ind w:left="0" w:firstLine="709"/>
        <w:rPr>
          <w:rFonts w:ascii="Times New Roman" w:hAnsi="Times New Roman"/>
        </w:rPr>
      </w:pPr>
      <w:r w:rsidRPr="00950FB5">
        <w:rPr>
          <w:rFonts w:ascii="Times New Roman" w:hAnsi="Times New Roman"/>
        </w:rPr>
        <w:t>строительство овцеводческой фермы;</w:t>
      </w:r>
    </w:p>
    <w:p w:rsidR="00F25560" w:rsidRPr="007A10FD" w:rsidRDefault="00F25560" w:rsidP="00F25560">
      <w:pPr>
        <w:pStyle w:val="-S"/>
        <w:numPr>
          <w:ilvl w:val="0"/>
          <w:numId w:val="12"/>
        </w:numPr>
        <w:tabs>
          <w:tab w:val="clear" w:pos="1072"/>
          <w:tab w:val="left" w:pos="993"/>
        </w:tabs>
        <w:ind w:left="0" w:firstLine="709"/>
        <w:rPr>
          <w:rFonts w:ascii="Times New Roman" w:hAnsi="Times New Roman"/>
        </w:rPr>
      </w:pPr>
      <w:r w:rsidRPr="004B6A61">
        <w:rPr>
          <w:rFonts w:ascii="Times New Roman" w:hAnsi="Times New Roman"/>
        </w:rPr>
        <w:t xml:space="preserve">строительство </w:t>
      </w:r>
      <w:r w:rsidRPr="00D84B54">
        <w:rPr>
          <w:rFonts w:ascii="Times New Roman" w:hAnsi="Times New Roman"/>
        </w:rPr>
        <w:t>зверофермы</w:t>
      </w:r>
      <w:r w:rsidRPr="007A10FD">
        <w:rPr>
          <w:rFonts w:ascii="Times New Roman" w:hAnsi="Times New Roman"/>
        </w:rPr>
        <w:t>.</w:t>
      </w:r>
    </w:p>
    <w:p w:rsidR="00B82AC7" w:rsidRPr="00F25560" w:rsidRDefault="00F25560" w:rsidP="00F25560">
      <w:pPr>
        <w:pStyle w:val="-S"/>
        <w:numPr>
          <w:ilvl w:val="0"/>
          <w:numId w:val="12"/>
        </w:numPr>
        <w:tabs>
          <w:tab w:val="clear" w:pos="1072"/>
          <w:tab w:val="left" w:pos="993"/>
        </w:tabs>
        <w:ind w:left="0" w:firstLine="709"/>
        <w:rPr>
          <w:rFonts w:ascii="Times New Roman" w:hAnsi="Times New Roman"/>
        </w:rPr>
      </w:pPr>
      <w:r w:rsidRPr="007A10FD">
        <w:rPr>
          <w:rFonts w:ascii="Times New Roman" w:hAnsi="Times New Roman"/>
        </w:rPr>
        <w:t>строительство рыбоприемного пункта</w:t>
      </w:r>
      <w:r w:rsidR="00B82AC7" w:rsidRPr="00F25560">
        <w:rPr>
          <w:rFonts w:ascii="Times New Roman" w:hAnsi="Times New Roman"/>
        </w:rPr>
        <w:t>.</w:t>
      </w:r>
    </w:p>
    <w:p w:rsidR="00B90577" w:rsidRPr="00037D17" w:rsidRDefault="00B90577" w:rsidP="00D8584F">
      <w:pPr>
        <w:pStyle w:val="2"/>
        <w:spacing w:line="276" w:lineRule="auto"/>
        <w:ind w:left="0" w:firstLine="0"/>
        <w:rPr>
          <w:rFonts w:ascii="Times New Roman" w:hAnsi="Times New Roman"/>
        </w:rPr>
      </w:pPr>
      <w:bookmarkStart w:id="152" w:name="_Toc115199760"/>
      <w:bookmarkEnd w:id="112"/>
      <w:r w:rsidRPr="00037D17">
        <w:rPr>
          <w:rFonts w:ascii="Times New Roman" w:hAnsi="Times New Roman"/>
        </w:rPr>
        <w:t>Транспортное обслуживание и улично-дорожная сеть</w:t>
      </w:r>
      <w:bookmarkEnd w:id="152"/>
    </w:p>
    <w:p w:rsidR="0091749C" w:rsidRPr="00037D17"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r w:rsidRPr="00037D17">
        <w:rPr>
          <w:rFonts w:ascii="Times New Roman" w:hAnsi="Times New Roman"/>
        </w:rPr>
        <w:tab/>
      </w:r>
      <w:bookmarkStart w:id="153" w:name="_Toc456270409"/>
      <w:bookmarkStart w:id="154" w:name="_Toc498535545"/>
      <w:bookmarkStart w:id="155" w:name="_Toc115199761"/>
      <w:r w:rsidRPr="00037D17">
        <w:rPr>
          <w:rFonts w:ascii="Times New Roman" w:hAnsi="Times New Roman"/>
        </w:rPr>
        <w:t>Внешний транспорт</w:t>
      </w:r>
      <w:bookmarkEnd w:id="153"/>
      <w:bookmarkEnd w:id="154"/>
      <w:bookmarkEnd w:id="155"/>
    </w:p>
    <w:p w:rsidR="00956901" w:rsidRPr="009B17A6" w:rsidRDefault="0091749C" w:rsidP="008762C9">
      <w:pPr>
        <w:pStyle w:val="a5"/>
        <w:widowControl w:val="0"/>
        <w:spacing w:before="0" w:after="0" w:line="276" w:lineRule="auto"/>
        <w:ind w:firstLine="709"/>
        <w:rPr>
          <w:rFonts w:ascii="Times New Roman" w:hAnsi="Times New Roman"/>
        </w:rPr>
      </w:pPr>
      <w:r w:rsidRPr="009B17A6">
        <w:rPr>
          <w:rFonts w:ascii="Times New Roman" w:hAnsi="Times New Roman"/>
        </w:rPr>
        <w:t>В части внешнего транспорта генеральным планом</w:t>
      </w:r>
      <w:r w:rsidR="00A0445E" w:rsidRPr="009B17A6">
        <w:rPr>
          <w:rFonts w:ascii="Times New Roman" w:hAnsi="Times New Roman"/>
        </w:rPr>
        <w:t xml:space="preserve"> на территории п. Нельмин-Нос</w:t>
      </w:r>
      <w:r w:rsidRPr="009B17A6">
        <w:rPr>
          <w:rFonts w:ascii="Times New Roman" w:hAnsi="Times New Roman"/>
        </w:rPr>
        <w:t xml:space="preserve"> предусмотрено </w:t>
      </w:r>
      <w:r w:rsidR="00A0445E" w:rsidRPr="009B17A6">
        <w:rPr>
          <w:rFonts w:ascii="Times New Roman" w:hAnsi="Times New Roman"/>
        </w:rPr>
        <w:t>размещение причала.</w:t>
      </w:r>
    </w:p>
    <w:p w:rsidR="0091749C" w:rsidRPr="00037D17"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56" w:name="_Toc494711682"/>
      <w:bookmarkStart w:id="157" w:name="_Toc498535546"/>
      <w:bookmarkStart w:id="158" w:name="_Toc115199762"/>
      <w:r w:rsidRPr="00037D17">
        <w:rPr>
          <w:rFonts w:ascii="Times New Roman" w:hAnsi="Times New Roman"/>
        </w:rPr>
        <w:t>Улично-дорожная сеть и общественный транспорт</w:t>
      </w:r>
      <w:bookmarkEnd w:id="156"/>
      <w:bookmarkEnd w:id="157"/>
      <w:bookmarkEnd w:id="158"/>
    </w:p>
    <w:p w:rsidR="00CF17F4" w:rsidRPr="00CF17F4" w:rsidRDefault="00CF17F4" w:rsidP="00CF17F4">
      <w:pPr>
        <w:pStyle w:val="a5"/>
        <w:spacing w:before="0" w:after="0" w:line="276" w:lineRule="auto"/>
        <w:ind w:firstLine="709"/>
        <w:rPr>
          <w:rFonts w:ascii="Times New Roman" w:hAnsi="Times New Roman"/>
        </w:rPr>
      </w:pPr>
      <w:r w:rsidRPr="00CF17F4">
        <w:rPr>
          <w:rFonts w:ascii="Times New Roman" w:hAnsi="Times New Roman"/>
        </w:rPr>
        <w:t>В соответствие с требованиями СП 42.13330.2016 (принимая во внимание функциональное назначение территорий и учитывая расположение въездов и выездов) улично-дорожная сеть населенных пунктов была классифицирована по категориям.</w:t>
      </w:r>
    </w:p>
    <w:p w:rsidR="0091749C" w:rsidRPr="00CF17F4" w:rsidRDefault="00CF17F4" w:rsidP="00CF17F4">
      <w:pPr>
        <w:pStyle w:val="a5"/>
        <w:widowControl w:val="0"/>
        <w:spacing w:before="0" w:after="0" w:line="276" w:lineRule="auto"/>
        <w:ind w:firstLine="709"/>
        <w:rPr>
          <w:rFonts w:ascii="Times New Roman" w:hAnsi="Times New Roman"/>
        </w:rPr>
      </w:pPr>
      <w:r w:rsidRPr="00CF17F4">
        <w:rPr>
          <w:rFonts w:ascii="Times New Roman" w:hAnsi="Times New Roman"/>
        </w:rPr>
        <w:lastRenderedPageBreak/>
        <w:t>Классификация улично-дорожной сети Малоземельского сельсовета приведена</w:t>
      </w:r>
      <w:r w:rsidR="0091749C" w:rsidRPr="00CF17F4">
        <w:rPr>
          <w:rFonts w:ascii="Times New Roman" w:hAnsi="Times New Roman"/>
        </w:rPr>
        <w:t xml:space="preserve"> ниже (</w:t>
      </w:r>
      <w:r w:rsidR="0091749C" w:rsidRPr="00CF17F4">
        <w:rPr>
          <w:rFonts w:ascii="Times New Roman" w:hAnsi="Times New Roman"/>
        </w:rPr>
        <w:fldChar w:fldCharType="begin"/>
      </w:r>
      <w:r w:rsidR="0091749C" w:rsidRPr="00CF17F4">
        <w:rPr>
          <w:rFonts w:ascii="Times New Roman" w:hAnsi="Times New Roman"/>
        </w:rPr>
        <w:instrText xml:space="preserve"> REF _Ref462412517 \h  \* MERGEFORMAT </w:instrText>
      </w:r>
      <w:r w:rsidR="0091749C" w:rsidRPr="00CF17F4">
        <w:rPr>
          <w:rFonts w:ascii="Times New Roman" w:hAnsi="Times New Roman"/>
        </w:rPr>
      </w:r>
      <w:r w:rsidR="0091749C" w:rsidRPr="00CF17F4">
        <w:rPr>
          <w:rFonts w:ascii="Times New Roman" w:hAnsi="Times New Roman"/>
        </w:rPr>
        <w:fldChar w:fldCharType="separate"/>
      </w:r>
      <w:r w:rsidR="0023746D" w:rsidRPr="00CF17F4">
        <w:rPr>
          <w:rFonts w:ascii="Times New Roman" w:hAnsi="Times New Roman"/>
        </w:rPr>
        <w:t xml:space="preserve">Таблица </w:t>
      </w:r>
      <w:r w:rsidR="0023746D">
        <w:rPr>
          <w:rFonts w:ascii="Times New Roman" w:hAnsi="Times New Roman"/>
        </w:rPr>
        <w:t>12</w:t>
      </w:r>
      <w:r w:rsidR="0091749C" w:rsidRPr="00CF17F4">
        <w:rPr>
          <w:rFonts w:ascii="Times New Roman" w:hAnsi="Times New Roman"/>
        </w:rPr>
        <w:fldChar w:fldCharType="end"/>
      </w:r>
      <w:r w:rsidR="0091749C" w:rsidRPr="00CF17F4">
        <w:rPr>
          <w:rFonts w:ascii="Times New Roman" w:hAnsi="Times New Roman"/>
        </w:rPr>
        <w:t>).</w:t>
      </w:r>
    </w:p>
    <w:p w:rsidR="0091749C" w:rsidRPr="00CF17F4" w:rsidRDefault="0091749C" w:rsidP="008762C9">
      <w:pPr>
        <w:pStyle w:val="af0"/>
        <w:spacing w:before="120" w:after="120"/>
        <w:jc w:val="center"/>
        <w:rPr>
          <w:rFonts w:ascii="Times New Roman" w:hAnsi="Times New Roman"/>
        </w:rPr>
      </w:pPr>
      <w:bookmarkStart w:id="159" w:name="_Ref462412517"/>
      <w:r w:rsidRPr="00CF17F4">
        <w:rPr>
          <w:rFonts w:ascii="Times New Roman" w:hAnsi="Times New Roman"/>
        </w:rPr>
        <w:t xml:space="preserve">Таблица </w:t>
      </w:r>
      <w:r w:rsidRPr="00CF17F4">
        <w:rPr>
          <w:rFonts w:ascii="Times New Roman" w:hAnsi="Times New Roman"/>
        </w:rPr>
        <w:fldChar w:fldCharType="begin"/>
      </w:r>
      <w:r w:rsidRPr="00CF17F4">
        <w:rPr>
          <w:rFonts w:ascii="Times New Roman" w:hAnsi="Times New Roman"/>
        </w:rPr>
        <w:instrText xml:space="preserve"> SEQ Таблица \* ARABIC </w:instrText>
      </w:r>
      <w:r w:rsidRPr="00CF17F4">
        <w:rPr>
          <w:rFonts w:ascii="Times New Roman" w:hAnsi="Times New Roman"/>
        </w:rPr>
        <w:fldChar w:fldCharType="separate"/>
      </w:r>
      <w:r w:rsidR="0023746D">
        <w:rPr>
          <w:rFonts w:ascii="Times New Roman" w:hAnsi="Times New Roman"/>
          <w:noProof/>
        </w:rPr>
        <w:t>12</w:t>
      </w:r>
      <w:r w:rsidRPr="00CF17F4">
        <w:rPr>
          <w:rFonts w:ascii="Times New Roman" w:hAnsi="Times New Roman"/>
          <w:noProof/>
        </w:rPr>
        <w:fldChar w:fldCharType="end"/>
      </w:r>
      <w:bookmarkEnd w:id="159"/>
      <w:r w:rsidRPr="00CF17F4">
        <w:rPr>
          <w:rFonts w:ascii="Times New Roman" w:hAnsi="Times New Roman"/>
        </w:rPr>
        <w:t xml:space="preserve"> Классификация улично-дорожной сети </w:t>
      </w:r>
      <w:r w:rsidR="00CF17F4" w:rsidRPr="00CF17F4">
        <w:rPr>
          <w:rFonts w:ascii="Times New Roman" w:hAnsi="Times New Roman"/>
        </w:rPr>
        <w:t>Малоземельского</w:t>
      </w:r>
      <w:r w:rsidRPr="00CF17F4">
        <w:rPr>
          <w:rFonts w:ascii="Times New Roman" w:hAnsi="Times New Roman"/>
        </w:rPr>
        <w:t xml:space="preserve"> сельсовета</w:t>
      </w:r>
    </w:p>
    <w:tbl>
      <w:tblPr>
        <w:tblW w:w="452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8"/>
        <w:gridCol w:w="3171"/>
        <w:gridCol w:w="2665"/>
        <w:gridCol w:w="2259"/>
      </w:tblGrid>
      <w:tr w:rsidR="00CF17F4" w:rsidRPr="00CF17F4" w:rsidTr="00480CD8">
        <w:trPr>
          <w:trHeight w:val="20"/>
          <w:tblHeader/>
          <w:jc w:val="center"/>
        </w:trPr>
        <w:tc>
          <w:tcPr>
            <w:tcW w:w="328" w:type="pct"/>
            <w:shd w:val="clear" w:color="auto" w:fill="FFFFFF"/>
          </w:tcPr>
          <w:p w:rsidR="00CF17F4" w:rsidRPr="00CF17F4" w:rsidRDefault="00CF17F4" w:rsidP="00480CD8">
            <w:pPr>
              <w:pStyle w:val="af1"/>
              <w:rPr>
                <w:rFonts w:ascii="Times New Roman" w:hAnsi="Times New Roman"/>
                <w:sz w:val="24"/>
                <w:szCs w:val="24"/>
              </w:rPr>
            </w:pPr>
            <w:r w:rsidRPr="00CF17F4">
              <w:rPr>
                <w:rFonts w:ascii="Times New Roman" w:hAnsi="Times New Roman"/>
                <w:sz w:val="24"/>
                <w:szCs w:val="24"/>
              </w:rPr>
              <w:t>№ п/п</w:t>
            </w:r>
          </w:p>
        </w:tc>
        <w:tc>
          <w:tcPr>
            <w:tcW w:w="1830" w:type="pct"/>
            <w:shd w:val="clear" w:color="auto" w:fill="FFFFFF"/>
          </w:tcPr>
          <w:p w:rsidR="00CF17F4" w:rsidRPr="00CF17F4" w:rsidRDefault="00CF17F4" w:rsidP="00480CD8">
            <w:pPr>
              <w:pStyle w:val="af1"/>
              <w:rPr>
                <w:rFonts w:ascii="Times New Roman" w:hAnsi="Times New Roman"/>
                <w:sz w:val="24"/>
                <w:szCs w:val="24"/>
              </w:rPr>
            </w:pPr>
            <w:r w:rsidRPr="00CF17F4">
              <w:rPr>
                <w:rFonts w:ascii="Times New Roman" w:hAnsi="Times New Roman"/>
                <w:sz w:val="24"/>
                <w:szCs w:val="24"/>
              </w:rPr>
              <w:t>Категория улично-дорожной сети</w:t>
            </w:r>
          </w:p>
        </w:tc>
        <w:tc>
          <w:tcPr>
            <w:tcW w:w="1538" w:type="pct"/>
            <w:shd w:val="clear" w:color="auto" w:fill="FFFFFF"/>
          </w:tcPr>
          <w:p w:rsidR="00CF17F4" w:rsidRPr="00CF17F4" w:rsidRDefault="00CF17F4" w:rsidP="00480CD8">
            <w:pPr>
              <w:pStyle w:val="af1"/>
              <w:rPr>
                <w:rFonts w:ascii="Times New Roman" w:hAnsi="Times New Roman"/>
                <w:sz w:val="24"/>
                <w:szCs w:val="24"/>
              </w:rPr>
            </w:pPr>
            <w:r w:rsidRPr="00CF17F4">
              <w:rPr>
                <w:rFonts w:ascii="Times New Roman" w:hAnsi="Times New Roman"/>
                <w:sz w:val="24"/>
                <w:szCs w:val="24"/>
              </w:rPr>
              <w:t>Протяженность, км</w:t>
            </w:r>
          </w:p>
        </w:tc>
        <w:tc>
          <w:tcPr>
            <w:tcW w:w="1304" w:type="pct"/>
            <w:shd w:val="clear" w:color="auto" w:fill="FFFFFF"/>
          </w:tcPr>
          <w:p w:rsidR="00CF17F4" w:rsidRPr="00CF17F4" w:rsidRDefault="00CF17F4" w:rsidP="00480CD8">
            <w:pPr>
              <w:pStyle w:val="af1"/>
              <w:rPr>
                <w:rFonts w:ascii="Times New Roman" w:hAnsi="Times New Roman"/>
                <w:sz w:val="24"/>
                <w:szCs w:val="24"/>
              </w:rPr>
            </w:pPr>
            <w:r w:rsidRPr="00CF17F4">
              <w:rPr>
                <w:rFonts w:ascii="Times New Roman" w:hAnsi="Times New Roman"/>
                <w:sz w:val="24"/>
                <w:szCs w:val="24"/>
              </w:rPr>
              <w:t>Ширина проезжей части, м</w:t>
            </w:r>
          </w:p>
        </w:tc>
      </w:tr>
      <w:tr w:rsidR="00CF17F4" w:rsidRPr="00CF17F4" w:rsidTr="00480CD8">
        <w:trPr>
          <w:trHeight w:val="20"/>
          <w:jc w:val="center"/>
        </w:trPr>
        <w:tc>
          <w:tcPr>
            <w:tcW w:w="5000" w:type="pct"/>
            <w:gridSpan w:val="4"/>
            <w:shd w:val="clear" w:color="auto" w:fill="FFFFFF"/>
          </w:tcPr>
          <w:p w:rsidR="00CF17F4" w:rsidRPr="00CF17F4" w:rsidRDefault="00CF17F4" w:rsidP="00480CD8">
            <w:pPr>
              <w:pStyle w:val="af2"/>
              <w:rPr>
                <w:rFonts w:ascii="Times New Roman" w:hAnsi="Times New Roman"/>
                <w:sz w:val="24"/>
                <w:szCs w:val="24"/>
              </w:rPr>
            </w:pPr>
            <w:r w:rsidRPr="00CF17F4">
              <w:rPr>
                <w:rFonts w:ascii="Times New Roman" w:hAnsi="Times New Roman"/>
              </w:rPr>
              <w:t>п. Нельмин-Нос</w:t>
            </w:r>
          </w:p>
        </w:tc>
      </w:tr>
      <w:tr w:rsidR="00CF17F4" w:rsidRPr="00CF17F4" w:rsidTr="00480CD8">
        <w:trPr>
          <w:trHeight w:val="20"/>
          <w:jc w:val="center"/>
        </w:trPr>
        <w:tc>
          <w:tcPr>
            <w:tcW w:w="328" w:type="pct"/>
            <w:shd w:val="clear" w:color="auto" w:fill="FFFFFF"/>
          </w:tcPr>
          <w:p w:rsidR="00CF17F4" w:rsidRPr="00CF17F4" w:rsidRDefault="00CF17F4" w:rsidP="00480CD8">
            <w:pPr>
              <w:pStyle w:val="af2"/>
              <w:rPr>
                <w:rFonts w:ascii="Times New Roman" w:hAnsi="Times New Roman"/>
                <w:sz w:val="24"/>
                <w:szCs w:val="24"/>
              </w:rPr>
            </w:pPr>
            <w:r w:rsidRPr="00CF17F4">
              <w:rPr>
                <w:rFonts w:ascii="Times New Roman" w:hAnsi="Times New Roman"/>
                <w:sz w:val="24"/>
                <w:szCs w:val="24"/>
              </w:rPr>
              <w:t>1.</w:t>
            </w:r>
          </w:p>
        </w:tc>
        <w:tc>
          <w:tcPr>
            <w:tcW w:w="1830" w:type="pct"/>
            <w:shd w:val="clear" w:color="auto" w:fill="FFFFFF"/>
          </w:tcPr>
          <w:p w:rsidR="00CF17F4" w:rsidRPr="00CF17F4" w:rsidRDefault="00CF17F4" w:rsidP="00480CD8">
            <w:pPr>
              <w:pStyle w:val="af2"/>
              <w:jc w:val="left"/>
              <w:rPr>
                <w:rFonts w:ascii="Times New Roman" w:hAnsi="Times New Roman"/>
                <w:sz w:val="24"/>
                <w:szCs w:val="24"/>
              </w:rPr>
            </w:pPr>
            <w:r w:rsidRPr="00CF17F4">
              <w:rPr>
                <w:rFonts w:ascii="Times New Roman" w:hAnsi="Times New Roman"/>
                <w:sz w:val="24"/>
                <w:szCs w:val="24"/>
              </w:rPr>
              <w:t>Улицы в жилой застройке</w:t>
            </w:r>
          </w:p>
        </w:tc>
        <w:tc>
          <w:tcPr>
            <w:tcW w:w="1538" w:type="pct"/>
            <w:shd w:val="clear" w:color="auto" w:fill="FFFFFF"/>
          </w:tcPr>
          <w:p w:rsidR="00CF17F4" w:rsidRPr="00CF17F4" w:rsidRDefault="00CF17F4" w:rsidP="00CF17F4">
            <w:pPr>
              <w:pStyle w:val="af2"/>
              <w:rPr>
                <w:rFonts w:ascii="Times New Roman" w:hAnsi="Times New Roman"/>
                <w:sz w:val="24"/>
                <w:szCs w:val="24"/>
              </w:rPr>
            </w:pPr>
            <w:r w:rsidRPr="00CF17F4">
              <w:rPr>
                <w:rFonts w:ascii="Times New Roman" w:hAnsi="Times New Roman"/>
                <w:sz w:val="24"/>
                <w:szCs w:val="24"/>
              </w:rPr>
              <w:t>14,1 (новое строительство – 10,0)</w:t>
            </w:r>
          </w:p>
        </w:tc>
        <w:tc>
          <w:tcPr>
            <w:tcW w:w="1304" w:type="pct"/>
            <w:shd w:val="clear" w:color="auto" w:fill="FFFFFF"/>
          </w:tcPr>
          <w:p w:rsidR="00CF17F4" w:rsidRPr="00CF17F4" w:rsidRDefault="00CF17F4" w:rsidP="00480CD8">
            <w:pPr>
              <w:pStyle w:val="af2"/>
              <w:rPr>
                <w:rFonts w:ascii="Times New Roman" w:hAnsi="Times New Roman"/>
                <w:sz w:val="24"/>
                <w:szCs w:val="24"/>
              </w:rPr>
            </w:pPr>
            <w:r w:rsidRPr="00CF17F4">
              <w:rPr>
                <w:rFonts w:ascii="Times New Roman" w:hAnsi="Times New Roman"/>
                <w:sz w:val="24"/>
                <w:szCs w:val="24"/>
              </w:rPr>
              <w:t>6,0</w:t>
            </w:r>
          </w:p>
        </w:tc>
      </w:tr>
    </w:tbl>
    <w:p w:rsidR="00480CD8" w:rsidRDefault="00480CD8" w:rsidP="00480CD8">
      <w:pPr>
        <w:pStyle w:val="a5"/>
        <w:widowControl w:val="0"/>
        <w:spacing w:before="0" w:after="0" w:line="276" w:lineRule="auto"/>
        <w:ind w:firstLine="709"/>
        <w:rPr>
          <w:rFonts w:ascii="Times New Roman" w:hAnsi="Times New Roman"/>
        </w:rPr>
      </w:pPr>
      <w:r w:rsidRPr="00FE3DD6">
        <w:rPr>
          <w:rFonts w:ascii="Times New Roman" w:hAnsi="Times New Roman"/>
        </w:rPr>
        <w:t xml:space="preserve">Кроме этого, на территории населенных пунктов предусмотрено </w:t>
      </w:r>
      <w:r w:rsidR="001E0264">
        <w:rPr>
          <w:rFonts w:ascii="Times New Roman" w:hAnsi="Times New Roman"/>
        </w:rPr>
        <w:t>сохранение существующих местных автомобильных дорог – 1,8 км и</w:t>
      </w:r>
      <w:r w:rsidR="001E0264" w:rsidRPr="00FE3DD6">
        <w:rPr>
          <w:rFonts w:ascii="Times New Roman" w:hAnsi="Times New Roman"/>
        </w:rPr>
        <w:t xml:space="preserve"> устройство </w:t>
      </w:r>
      <w:r w:rsidR="001E0264">
        <w:rPr>
          <w:rFonts w:ascii="Times New Roman" w:hAnsi="Times New Roman"/>
        </w:rPr>
        <w:t>новых</w:t>
      </w:r>
      <w:r w:rsidRPr="00FE3DD6">
        <w:rPr>
          <w:rFonts w:ascii="Times New Roman" w:hAnsi="Times New Roman"/>
        </w:rPr>
        <w:t xml:space="preserve"> </w:t>
      </w:r>
      <w:r w:rsidR="001E0264">
        <w:rPr>
          <w:rFonts w:ascii="Times New Roman" w:hAnsi="Times New Roman"/>
        </w:rPr>
        <w:t>к</w:t>
      </w:r>
      <w:r w:rsidRPr="00FE3DD6">
        <w:rPr>
          <w:rFonts w:ascii="Times New Roman" w:hAnsi="Times New Roman"/>
        </w:rPr>
        <w:t xml:space="preserve"> </w:t>
      </w:r>
      <w:r w:rsidRPr="00480CD8">
        <w:rPr>
          <w:rFonts w:ascii="Times New Roman" w:hAnsi="Times New Roman"/>
        </w:rPr>
        <w:t>производственным зонам сельскохозяйственных предприятий</w:t>
      </w:r>
      <w:r>
        <w:rPr>
          <w:rFonts w:ascii="Times New Roman" w:hAnsi="Times New Roman"/>
        </w:rPr>
        <w:t xml:space="preserve"> - </w:t>
      </w:r>
      <w:r w:rsidR="001E0264">
        <w:rPr>
          <w:rFonts w:ascii="Times New Roman" w:hAnsi="Times New Roman"/>
        </w:rPr>
        <w:t>0</w:t>
      </w:r>
      <w:r w:rsidRPr="00FE3DD6">
        <w:rPr>
          <w:rFonts w:ascii="Times New Roman" w:hAnsi="Times New Roman"/>
        </w:rPr>
        <w:t>,</w:t>
      </w:r>
      <w:r w:rsidR="001E0264">
        <w:rPr>
          <w:rFonts w:ascii="Times New Roman" w:hAnsi="Times New Roman"/>
        </w:rPr>
        <w:t>9</w:t>
      </w:r>
      <w:r>
        <w:rPr>
          <w:rFonts w:ascii="Times New Roman" w:hAnsi="Times New Roman"/>
        </w:rPr>
        <w:t xml:space="preserve"> </w:t>
      </w:r>
      <w:r w:rsidRPr="00FE3DD6">
        <w:rPr>
          <w:rFonts w:ascii="Times New Roman" w:hAnsi="Times New Roman"/>
        </w:rPr>
        <w:t>км.</w:t>
      </w:r>
    </w:p>
    <w:p w:rsidR="00480CD8" w:rsidRPr="00480CD8" w:rsidRDefault="00480CD8" w:rsidP="00480CD8">
      <w:pPr>
        <w:pStyle w:val="a5"/>
        <w:spacing w:before="0" w:after="0" w:line="276" w:lineRule="auto"/>
        <w:ind w:firstLine="709"/>
        <w:rPr>
          <w:rFonts w:ascii="Times New Roman" w:hAnsi="Times New Roman"/>
        </w:rPr>
      </w:pPr>
      <w:bookmarkStart w:id="160" w:name="_Toc494711683"/>
      <w:bookmarkStart w:id="161" w:name="_Toc498535547"/>
      <w:r w:rsidRPr="00FE3DD6">
        <w:rPr>
          <w:rFonts w:ascii="Times New Roman" w:hAnsi="Times New Roman"/>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w:t>
      </w:r>
      <w:r>
        <w:rPr>
          <w:rFonts w:ascii="Times New Roman" w:hAnsi="Times New Roman"/>
        </w:rPr>
        <w:t>20</w:t>
      </w:r>
      <w:r w:rsidRPr="00FE3DD6">
        <w:rPr>
          <w:rFonts w:ascii="Times New Roman" w:hAnsi="Times New Roman"/>
        </w:rPr>
        <w:t xml:space="preserve"> «Доступность зданий и сооружений для </w:t>
      </w:r>
      <w:r w:rsidRPr="00480CD8">
        <w:rPr>
          <w:rFonts w:ascii="Times New Roman" w:hAnsi="Times New Roman"/>
        </w:rPr>
        <w:t>маломобильных групп населения», в том числе устройство:</w:t>
      </w:r>
    </w:p>
    <w:p w:rsidR="00480CD8" w:rsidRPr="00480CD8" w:rsidRDefault="00480CD8" w:rsidP="00F25560">
      <w:pPr>
        <w:pStyle w:val="a5"/>
        <w:numPr>
          <w:ilvl w:val="0"/>
          <w:numId w:val="20"/>
        </w:numPr>
        <w:tabs>
          <w:tab w:val="left" w:pos="993"/>
        </w:tabs>
        <w:spacing w:before="0" w:after="0" w:line="276" w:lineRule="auto"/>
        <w:ind w:hanging="720"/>
        <w:rPr>
          <w:rFonts w:ascii="Times New Roman" w:hAnsi="Times New Roman"/>
        </w:rPr>
      </w:pPr>
      <w:r w:rsidRPr="00480CD8">
        <w:rPr>
          <w:rFonts w:ascii="Times New Roman" w:hAnsi="Times New Roman"/>
        </w:rPr>
        <w:t>пониженных бортов в местах наземных переходов;</w:t>
      </w:r>
    </w:p>
    <w:p w:rsidR="00480CD8" w:rsidRPr="00480CD8" w:rsidRDefault="00480CD8" w:rsidP="00F25560">
      <w:pPr>
        <w:pStyle w:val="a5"/>
        <w:numPr>
          <w:ilvl w:val="0"/>
          <w:numId w:val="20"/>
        </w:numPr>
        <w:tabs>
          <w:tab w:val="left" w:pos="993"/>
        </w:tabs>
        <w:spacing w:before="0" w:after="0" w:line="276" w:lineRule="auto"/>
        <w:ind w:hanging="720"/>
        <w:rPr>
          <w:rFonts w:ascii="Times New Roman" w:hAnsi="Times New Roman"/>
        </w:rPr>
      </w:pPr>
      <w:r w:rsidRPr="00480CD8">
        <w:rPr>
          <w:rFonts w:ascii="Times New Roman" w:hAnsi="Times New Roman"/>
        </w:rPr>
        <w:t>пешеходных ограждений в местах движения инвалидов;</w:t>
      </w:r>
    </w:p>
    <w:p w:rsidR="00480CD8" w:rsidRPr="00480CD8" w:rsidRDefault="00480CD8" w:rsidP="00F25560">
      <w:pPr>
        <w:pStyle w:val="a5"/>
        <w:numPr>
          <w:ilvl w:val="0"/>
          <w:numId w:val="20"/>
        </w:numPr>
        <w:tabs>
          <w:tab w:val="left" w:pos="993"/>
        </w:tabs>
        <w:spacing w:before="0" w:after="0" w:line="276" w:lineRule="auto"/>
        <w:ind w:hanging="720"/>
        <w:rPr>
          <w:rFonts w:ascii="Times New Roman" w:hAnsi="Times New Roman"/>
        </w:rPr>
      </w:pPr>
      <w:r w:rsidRPr="00480CD8">
        <w:rPr>
          <w:rFonts w:ascii="Times New Roman" w:hAnsi="Times New Roman"/>
        </w:rPr>
        <w:t>пандусов и двухуровневых поручней;</w:t>
      </w:r>
    </w:p>
    <w:p w:rsidR="00480CD8" w:rsidRPr="00480CD8" w:rsidRDefault="00480CD8" w:rsidP="00F25560">
      <w:pPr>
        <w:pStyle w:val="a5"/>
        <w:numPr>
          <w:ilvl w:val="0"/>
          <w:numId w:val="20"/>
        </w:numPr>
        <w:tabs>
          <w:tab w:val="left" w:pos="993"/>
        </w:tabs>
        <w:spacing w:before="0" w:after="0" w:line="276" w:lineRule="auto"/>
        <w:ind w:hanging="720"/>
        <w:rPr>
          <w:rFonts w:ascii="Times New Roman" w:hAnsi="Times New Roman"/>
        </w:rPr>
      </w:pPr>
      <w:r w:rsidRPr="00480CD8">
        <w:rPr>
          <w:rFonts w:ascii="Times New Roman" w:hAnsi="Times New Roman"/>
        </w:rPr>
        <w:t>дорожных знаков и указателей, предупреждающих о движении инвалидов.</w:t>
      </w:r>
    </w:p>
    <w:p w:rsidR="0091749C" w:rsidRPr="00037D17" w:rsidRDefault="0091749C" w:rsidP="00480CD8">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62" w:name="_Toc115199763"/>
      <w:r w:rsidRPr="00037D17">
        <w:rPr>
          <w:rFonts w:ascii="Times New Roman" w:hAnsi="Times New Roman"/>
        </w:rPr>
        <w:t>Объекты транспортного обслуживания</w:t>
      </w:r>
      <w:bookmarkEnd w:id="160"/>
      <w:bookmarkEnd w:id="161"/>
      <w:bookmarkEnd w:id="162"/>
    </w:p>
    <w:p w:rsidR="00480CD8" w:rsidRPr="00275170" w:rsidRDefault="00480CD8" w:rsidP="001A5D15">
      <w:pPr>
        <w:pStyle w:val="a5"/>
        <w:widowControl w:val="0"/>
        <w:spacing w:before="0" w:after="0" w:line="276" w:lineRule="auto"/>
        <w:ind w:firstLine="709"/>
        <w:rPr>
          <w:rFonts w:ascii="Times New Roman" w:hAnsi="Times New Roman"/>
        </w:rPr>
      </w:pPr>
      <w:r w:rsidRPr="00275170">
        <w:rPr>
          <w:rFonts w:ascii="Times New Roman" w:hAnsi="Times New Roman"/>
        </w:rPr>
        <w:t xml:space="preserve">Для жителей </w:t>
      </w:r>
      <w:r w:rsidR="00275170" w:rsidRPr="00275170">
        <w:rPr>
          <w:rFonts w:ascii="Times New Roman" w:hAnsi="Times New Roman"/>
        </w:rPr>
        <w:t xml:space="preserve">проектируемых </w:t>
      </w:r>
      <w:r w:rsidRPr="00275170">
        <w:rPr>
          <w:rFonts w:ascii="Times New Roman" w:hAnsi="Times New Roman"/>
        </w:rPr>
        <w:t>малоэтажны</w:t>
      </w:r>
      <w:r w:rsidR="00275170" w:rsidRPr="00275170">
        <w:rPr>
          <w:rFonts w:ascii="Times New Roman" w:hAnsi="Times New Roman"/>
        </w:rPr>
        <w:t>х</w:t>
      </w:r>
      <w:r w:rsidRPr="00275170">
        <w:rPr>
          <w:rFonts w:ascii="Times New Roman" w:hAnsi="Times New Roman"/>
        </w:rPr>
        <w:t xml:space="preserve"> жилы</w:t>
      </w:r>
      <w:r w:rsidR="00275170" w:rsidRPr="00275170">
        <w:rPr>
          <w:rFonts w:ascii="Times New Roman" w:hAnsi="Times New Roman"/>
        </w:rPr>
        <w:t>х</w:t>
      </w:r>
      <w:r w:rsidRPr="00275170">
        <w:rPr>
          <w:rFonts w:ascii="Times New Roman" w:hAnsi="Times New Roman"/>
        </w:rPr>
        <w:t xml:space="preserve"> дом</w:t>
      </w:r>
      <w:r w:rsidR="00275170" w:rsidRPr="00275170">
        <w:rPr>
          <w:rFonts w:ascii="Times New Roman" w:hAnsi="Times New Roman"/>
        </w:rPr>
        <w:t>ов</w:t>
      </w:r>
      <w:r w:rsidRPr="00275170">
        <w:rPr>
          <w:rFonts w:ascii="Times New Roman" w:hAnsi="Times New Roman"/>
        </w:rPr>
        <w:t xml:space="preserve"> (до 4 этажей, включая мансардный)</w:t>
      </w:r>
      <w:r w:rsidR="00275170" w:rsidRPr="00275170">
        <w:rPr>
          <w:rFonts w:ascii="Times New Roman" w:hAnsi="Times New Roman"/>
        </w:rPr>
        <w:t xml:space="preserve"> генеральным планом предусматривается размещение гараж</w:t>
      </w:r>
      <w:r w:rsidR="001E7178">
        <w:rPr>
          <w:rFonts w:ascii="Times New Roman" w:hAnsi="Times New Roman"/>
        </w:rPr>
        <w:t>ного комплекса</w:t>
      </w:r>
      <w:r w:rsidR="00275170" w:rsidRPr="00275170">
        <w:rPr>
          <w:rFonts w:ascii="Times New Roman" w:hAnsi="Times New Roman"/>
        </w:rPr>
        <w:t xml:space="preserve"> для хранения индивидуального транспорта на 100 машино-мест в северо-восточной части поселка.</w:t>
      </w:r>
    </w:p>
    <w:p w:rsidR="00B21214" w:rsidRPr="00275170" w:rsidRDefault="0091749C" w:rsidP="001A5D15">
      <w:pPr>
        <w:pStyle w:val="a5"/>
        <w:widowControl w:val="0"/>
        <w:spacing w:before="0" w:after="0" w:line="276" w:lineRule="auto"/>
        <w:ind w:firstLine="709"/>
        <w:rPr>
          <w:rFonts w:ascii="Times New Roman" w:hAnsi="Times New Roman"/>
        </w:rPr>
      </w:pPr>
      <w:r w:rsidRPr="00275170">
        <w:rPr>
          <w:rFonts w:ascii="Times New Roman" w:hAnsi="Times New Roman"/>
        </w:rPr>
        <w:t>Хранение личного транспорта</w:t>
      </w:r>
      <w:r w:rsidR="00275170" w:rsidRPr="00275170">
        <w:rPr>
          <w:rFonts w:ascii="Times New Roman" w:hAnsi="Times New Roman"/>
        </w:rPr>
        <w:t xml:space="preserve"> жителей </w:t>
      </w:r>
      <w:r w:rsidR="00EE761C">
        <w:rPr>
          <w:rFonts w:ascii="Times New Roman" w:hAnsi="Times New Roman"/>
        </w:rPr>
        <w:t>индивидуальной</w:t>
      </w:r>
      <w:r w:rsidR="00275170" w:rsidRPr="00275170">
        <w:rPr>
          <w:rFonts w:ascii="Times New Roman" w:hAnsi="Times New Roman"/>
        </w:rPr>
        <w:t xml:space="preserve"> жилой застройк</w:t>
      </w:r>
      <w:r w:rsidR="00EE761C">
        <w:rPr>
          <w:rFonts w:ascii="Times New Roman" w:hAnsi="Times New Roman"/>
        </w:rPr>
        <w:t>и</w:t>
      </w:r>
      <w:r w:rsidRPr="00275170">
        <w:rPr>
          <w:rFonts w:ascii="Times New Roman" w:hAnsi="Times New Roman"/>
        </w:rPr>
        <w:t xml:space="preserve"> предусмотрено осуществлять в границах личных участков граждан. Ремонт и обслуживание, как и на сегодняшний день предусмотрено выполнять собственными силами населения.</w:t>
      </w:r>
    </w:p>
    <w:p w:rsidR="00B90577" w:rsidRPr="00B751D0" w:rsidRDefault="00B90577" w:rsidP="00D8584F">
      <w:pPr>
        <w:pStyle w:val="2"/>
        <w:spacing w:line="276" w:lineRule="auto"/>
        <w:ind w:left="0" w:firstLine="0"/>
        <w:rPr>
          <w:rFonts w:ascii="Times New Roman" w:hAnsi="Times New Roman"/>
        </w:rPr>
      </w:pPr>
      <w:bookmarkStart w:id="163" w:name="_Toc115199764"/>
      <w:r w:rsidRPr="00B751D0">
        <w:rPr>
          <w:rFonts w:ascii="Times New Roman" w:hAnsi="Times New Roman"/>
        </w:rPr>
        <w:t>Инженерная инфраструктура</w:t>
      </w:r>
      <w:bookmarkEnd w:id="163"/>
    </w:p>
    <w:p w:rsidR="00904286" w:rsidRPr="00B751D0" w:rsidRDefault="00904286" w:rsidP="00D8584F">
      <w:pPr>
        <w:pStyle w:val="3"/>
        <w:spacing w:line="276" w:lineRule="auto"/>
        <w:rPr>
          <w:rFonts w:ascii="Times New Roman" w:hAnsi="Times New Roman"/>
        </w:rPr>
      </w:pPr>
      <w:bookmarkStart w:id="164" w:name="_Toc401663575"/>
      <w:bookmarkStart w:id="165" w:name="_Toc115199765"/>
      <w:r w:rsidRPr="00B751D0">
        <w:rPr>
          <w:rFonts w:ascii="Times New Roman" w:hAnsi="Times New Roman"/>
        </w:rPr>
        <w:t>Водоснабжение</w:t>
      </w:r>
      <w:bookmarkEnd w:id="164"/>
      <w:bookmarkEnd w:id="165"/>
    </w:p>
    <w:p w:rsidR="00B751D0" w:rsidRPr="00923263" w:rsidRDefault="00B751D0" w:rsidP="00B751D0">
      <w:pPr>
        <w:pStyle w:val="a5"/>
        <w:widowControl w:val="0"/>
        <w:spacing w:before="0" w:after="0" w:line="276" w:lineRule="auto"/>
        <w:ind w:firstLine="709"/>
        <w:rPr>
          <w:rFonts w:ascii="Times New Roman" w:hAnsi="Times New Roman"/>
          <w:color w:val="FF0000"/>
        </w:rPr>
      </w:pPr>
      <w:bookmarkStart w:id="166" w:name="_Toc401663576"/>
      <w:bookmarkStart w:id="167" w:name="_Toc401663577"/>
      <w:r>
        <w:rPr>
          <w:rFonts w:ascii="Times New Roman" w:hAnsi="Times New Roman"/>
        </w:rPr>
        <w:t>В п. Нельмин-Нос предлагается организовать централизованную систему водоснабжения, включающую в себя строительство сетей и объектов водоснабжения, а также реконструкцию существующих водопроводных очистных сооружений с увеличением производительности</w:t>
      </w:r>
      <w:r w:rsidRPr="009C7F50">
        <w:rPr>
          <w:rFonts w:ascii="Times New Roman" w:hAnsi="Times New Roman"/>
        </w:rPr>
        <w:t>.</w:t>
      </w:r>
    </w:p>
    <w:p w:rsidR="00B751D0" w:rsidRPr="001146A1" w:rsidRDefault="00B751D0" w:rsidP="00B751D0">
      <w:pPr>
        <w:shd w:val="clear" w:color="auto" w:fill="FFFFFF"/>
        <w:spacing w:line="276" w:lineRule="auto"/>
        <w:ind w:firstLine="709"/>
        <w:jc w:val="both"/>
      </w:pPr>
      <w:r w:rsidRPr="005520E7">
        <w:t>Планируемые сети водоснабжения предусматриваются кольцевыми</w:t>
      </w:r>
      <w:r>
        <w:t xml:space="preserve">. </w:t>
      </w:r>
      <w:r w:rsidRPr="00F55CF6">
        <w:rPr>
          <w:rStyle w:val="a9"/>
          <w:rFonts w:ascii="Times New Roman" w:hAnsi="Times New Roman"/>
          <w:lang w:eastAsia="ar-SA" w:bidi="en-US"/>
        </w:rPr>
        <w:t>С целью исключения замерзания воды в сетях водоснабжения предлагается использовать утепленные трубы с обогревающим электрокабелем.</w:t>
      </w:r>
      <w:r>
        <w:rPr>
          <w:rStyle w:val="a9"/>
          <w:rFonts w:ascii="Times New Roman" w:hAnsi="Times New Roman"/>
          <w:lang w:eastAsia="ar-SA" w:bidi="en-US"/>
        </w:rPr>
        <w:t xml:space="preserve"> </w:t>
      </w:r>
      <w:r w:rsidRPr="00587A4E">
        <w:t>Прокладку трубопроводов предлагается выполнить в соответствии с требованиями СП 31.13330.20</w:t>
      </w:r>
      <w:r>
        <w:t>21</w:t>
      </w:r>
      <w:r w:rsidRPr="00587A4E">
        <w:t xml:space="preserve"> «СНиП 2.04.02-84* «Водоснабжение. Наружные сети и сооружения», СП 42.13330.2016 «Свод правил. Градостроительство Планировка и застройка городских и сельских поселений. Актуализированная редакция СНиП 2.07.01-89*».</w:t>
      </w:r>
    </w:p>
    <w:p w:rsidR="00B751D0" w:rsidRPr="001146A1" w:rsidRDefault="00B751D0" w:rsidP="00B751D0">
      <w:pPr>
        <w:pStyle w:val="a5"/>
        <w:widowControl w:val="0"/>
        <w:spacing w:before="0" w:after="0" w:line="276" w:lineRule="auto"/>
        <w:ind w:firstLine="709"/>
        <w:rPr>
          <w:rFonts w:ascii="Times New Roman" w:hAnsi="Times New Roman"/>
          <w:lang w:eastAsia="ar-SA" w:bidi="en-US"/>
        </w:rPr>
      </w:pPr>
      <w:r>
        <w:rPr>
          <w:rFonts w:ascii="Times New Roman" w:hAnsi="Times New Roman"/>
        </w:rPr>
        <w:t xml:space="preserve">Водопроводные очистные сооружения должны обеспечивать </w:t>
      </w:r>
      <w:r w:rsidRPr="001146A1">
        <w:rPr>
          <w:rFonts w:ascii="Times New Roman" w:hAnsi="Times New Roman"/>
        </w:rPr>
        <w:t>подготовк</w:t>
      </w:r>
      <w:r>
        <w:rPr>
          <w:rFonts w:ascii="Times New Roman" w:hAnsi="Times New Roman"/>
        </w:rPr>
        <w:t>у</w:t>
      </w:r>
      <w:r w:rsidRPr="001146A1">
        <w:rPr>
          <w:rFonts w:ascii="Times New Roman" w:hAnsi="Times New Roman"/>
        </w:rPr>
        <w:t xml:space="preserve"> воды в </w:t>
      </w:r>
      <w:r w:rsidRPr="001146A1">
        <w:rPr>
          <w:rFonts w:ascii="Times New Roman" w:hAnsi="Times New Roman"/>
        </w:rPr>
        <w:lastRenderedPageBreak/>
        <w:t xml:space="preserve">соответствии с требованиями </w:t>
      </w:r>
      <w:r w:rsidRPr="001146A1">
        <w:rPr>
          <w:rFonts w:ascii="Times New Roman" w:hAnsi="Times New Roman"/>
          <w:lang w:eastAsia="ar-SA" w:bidi="en-US"/>
        </w:rPr>
        <w:t>СанПиН 1.2.3685-21 «Гигиенические нормативы и требования к обеспечению безопасности и (или) безвредности для человека факторов 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751D0" w:rsidRPr="00632D3B" w:rsidRDefault="00B751D0" w:rsidP="00B751D0">
      <w:pPr>
        <w:pStyle w:val="a5"/>
        <w:spacing w:before="0" w:after="0" w:line="276" w:lineRule="auto"/>
        <w:ind w:firstLine="709"/>
        <w:rPr>
          <w:rFonts w:ascii="Times New Roman" w:hAnsi="Times New Roman"/>
          <w:lang w:eastAsia="ar-SA" w:bidi="en-US"/>
        </w:rPr>
      </w:pPr>
      <w:r>
        <w:rPr>
          <w:rFonts w:ascii="Times New Roman" w:hAnsi="Times New Roman"/>
        </w:rPr>
        <w:t>На перспективу д</w:t>
      </w:r>
      <w:r w:rsidRPr="001146A1">
        <w:rPr>
          <w:rFonts w:ascii="Times New Roman" w:hAnsi="Times New Roman"/>
        </w:rPr>
        <w:t>ля обеспечения надёжности и бесперебойной работы централизованной системы водоснабжения предлагается выполнять поэтапную модернизацию (реконструкцию) сетей водоснаб</w:t>
      </w:r>
      <w:r w:rsidRPr="001146A1">
        <w:rPr>
          <w:rFonts w:ascii="Times New Roman" w:hAnsi="Times New Roman"/>
          <w:lang w:eastAsia="ar-SA" w:bidi="en-US"/>
        </w:rPr>
        <w:t>жения со сверхнормативным сроком службы, объектов водоснабжения</w:t>
      </w:r>
      <w:r w:rsidRPr="00E806FD">
        <w:rPr>
          <w:rFonts w:ascii="Times New Roman" w:hAnsi="Times New Roman"/>
          <w:lang w:eastAsia="ar-SA" w:bidi="en-US"/>
        </w:rPr>
        <w:t xml:space="preserve"> с заменой оборудования с высоким износом на современное и энергоэффективное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 </w:t>
      </w:r>
    </w:p>
    <w:p w:rsidR="00B751D0" w:rsidRPr="00D32FEA" w:rsidRDefault="00B751D0" w:rsidP="00B751D0">
      <w:pPr>
        <w:pStyle w:val="a5"/>
        <w:widowControl w:val="0"/>
        <w:spacing w:before="0" w:after="0" w:line="276" w:lineRule="auto"/>
        <w:ind w:firstLine="709"/>
        <w:rPr>
          <w:rFonts w:ascii="Times New Roman" w:hAnsi="Times New Roman"/>
        </w:rPr>
      </w:pPr>
      <w:r w:rsidRPr="00E95186">
        <w:rPr>
          <w:rFonts w:ascii="Times New Roman" w:hAnsi="Times New Roman"/>
        </w:rPr>
        <w:t xml:space="preserve">Расчет общего водопотребления на хозяйственно-питьевые нужды </w:t>
      </w:r>
      <w:r w:rsidRPr="00D32FEA">
        <w:rPr>
          <w:rFonts w:ascii="Times New Roman" w:hAnsi="Times New Roman"/>
        </w:rPr>
        <w:t>на расчетный срок реализации генерального плана представлен ниже (</w:t>
      </w:r>
      <w:r>
        <w:rPr>
          <w:rFonts w:ascii="Times New Roman" w:hAnsi="Times New Roman"/>
        </w:rPr>
        <w:fldChar w:fldCharType="begin"/>
      </w:r>
      <w:r>
        <w:rPr>
          <w:rFonts w:ascii="Times New Roman" w:hAnsi="Times New Roman"/>
        </w:rPr>
        <w:instrText xml:space="preserve"> REF _Ref114500830 \h </w:instrText>
      </w:r>
      <w:r>
        <w:rPr>
          <w:rFonts w:ascii="Times New Roman" w:hAnsi="Times New Roman"/>
        </w:rPr>
      </w:r>
      <w:r>
        <w:rPr>
          <w:rFonts w:ascii="Times New Roman" w:hAnsi="Times New Roman"/>
        </w:rPr>
        <w:fldChar w:fldCharType="separate"/>
      </w:r>
      <w:r w:rsidR="0023746D" w:rsidRPr="00D32FEA">
        <w:rPr>
          <w:rFonts w:ascii="Times New Roman" w:hAnsi="Times New Roman"/>
        </w:rPr>
        <w:t xml:space="preserve">Таблица </w:t>
      </w:r>
      <w:r w:rsidR="0023746D">
        <w:rPr>
          <w:rFonts w:ascii="Times New Roman" w:hAnsi="Times New Roman"/>
          <w:noProof/>
        </w:rPr>
        <w:t>13</w:t>
      </w:r>
      <w:r>
        <w:rPr>
          <w:rFonts w:ascii="Times New Roman" w:hAnsi="Times New Roman"/>
        </w:rPr>
        <w:fldChar w:fldCharType="end"/>
      </w:r>
      <w:r w:rsidRPr="00D32FEA">
        <w:rPr>
          <w:rFonts w:ascii="Times New Roman" w:hAnsi="Times New Roman"/>
        </w:rPr>
        <w:t>).</w:t>
      </w:r>
    </w:p>
    <w:p w:rsidR="00B751D0" w:rsidRPr="00D32FEA" w:rsidRDefault="00B751D0" w:rsidP="00B751D0">
      <w:pPr>
        <w:pStyle w:val="af"/>
        <w:keepNext/>
        <w:spacing w:before="0" w:after="0" w:line="276" w:lineRule="auto"/>
        <w:ind w:firstLine="709"/>
        <w:jc w:val="both"/>
        <w:rPr>
          <w:rFonts w:ascii="Times New Roman" w:hAnsi="Times New Roman"/>
        </w:rPr>
      </w:pPr>
      <w:bookmarkStart w:id="168" w:name="_Ref114500830"/>
      <w:r w:rsidRPr="00D32FEA">
        <w:rPr>
          <w:rFonts w:ascii="Times New Roman" w:hAnsi="Times New Roman"/>
        </w:rPr>
        <w:t xml:space="preserve">Таблица </w:t>
      </w:r>
      <w:r w:rsidRPr="00D32FEA">
        <w:rPr>
          <w:rFonts w:ascii="Times New Roman" w:hAnsi="Times New Roman"/>
        </w:rPr>
        <w:fldChar w:fldCharType="begin"/>
      </w:r>
      <w:r w:rsidRPr="00D32FEA">
        <w:rPr>
          <w:rFonts w:ascii="Times New Roman" w:hAnsi="Times New Roman"/>
        </w:rPr>
        <w:instrText xml:space="preserve"> SEQ Таблица \* ARABIC </w:instrText>
      </w:r>
      <w:r w:rsidRPr="00D32FEA">
        <w:rPr>
          <w:rFonts w:ascii="Times New Roman" w:hAnsi="Times New Roman"/>
        </w:rPr>
        <w:fldChar w:fldCharType="separate"/>
      </w:r>
      <w:r w:rsidR="0023746D">
        <w:rPr>
          <w:rFonts w:ascii="Times New Roman" w:hAnsi="Times New Roman"/>
          <w:noProof/>
        </w:rPr>
        <w:t>13</w:t>
      </w:r>
      <w:r w:rsidRPr="00D32FEA">
        <w:rPr>
          <w:rFonts w:ascii="Times New Roman" w:hAnsi="Times New Roman"/>
        </w:rPr>
        <w:fldChar w:fldCharType="end"/>
      </w:r>
      <w:bookmarkEnd w:id="168"/>
      <w:r w:rsidRPr="00D32FEA">
        <w:rPr>
          <w:rFonts w:ascii="Times New Roman" w:hAnsi="Times New Roman"/>
        </w:rPr>
        <w:t xml:space="preserve"> Расчет общего водопотребления на хозяйственно-питьевые нужды на расчетный срок реализации генерального плана</w:t>
      </w:r>
    </w:p>
    <w:tbl>
      <w:tblPr>
        <w:tblStyle w:val="aff1"/>
        <w:tblW w:w="4893" w:type="pct"/>
        <w:tblLook w:val="01E0" w:firstRow="1" w:lastRow="1" w:firstColumn="1" w:lastColumn="1" w:noHBand="0" w:noVBand="0"/>
      </w:tblPr>
      <w:tblGrid>
        <w:gridCol w:w="595"/>
        <w:gridCol w:w="2274"/>
        <w:gridCol w:w="1422"/>
        <w:gridCol w:w="2824"/>
        <w:gridCol w:w="1143"/>
        <w:gridCol w:w="1107"/>
      </w:tblGrid>
      <w:tr w:rsidR="00B751D0" w:rsidRPr="00D32FEA" w:rsidTr="00AC677A">
        <w:trPr>
          <w:trHeight w:val="20"/>
          <w:tblHeader/>
        </w:trPr>
        <w:tc>
          <w:tcPr>
            <w:tcW w:w="318" w:type="pct"/>
            <w:vMerge w:val="restart"/>
            <w:vAlign w:val="center"/>
            <w:hideMark/>
          </w:tcPr>
          <w:p w:rsidR="00B751D0" w:rsidRPr="003A3BFA" w:rsidRDefault="00B751D0" w:rsidP="00AC677A">
            <w:pPr>
              <w:pStyle w:val="100"/>
              <w:keepLines/>
              <w:rPr>
                <w:sz w:val="22"/>
                <w:szCs w:val="22"/>
              </w:rPr>
            </w:pPr>
            <w:r w:rsidRPr="003A3BFA">
              <w:rPr>
                <w:sz w:val="22"/>
                <w:szCs w:val="22"/>
              </w:rPr>
              <w:t>№ п/п</w:t>
            </w:r>
          </w:p>
        </w:tc>
        <w:tc>
          <w:tcPr>
            <w:tcW w:w="1214" w:type="pct"/>
            <w:vMerge w:val="restart"/>
            <w:vAlign w:val="center"/>
            <w:hideMark/>
          </w:tcPr>
          <w:p w:rsidR="00B751D0" w:rsidRPr="00E13B4B" w:rsidRDefault="00B751D0" w:rsidP="00AC677A">
            <w:pPr>
              <w:pStyle w:val="100"/>
              <w:rPr>
                <w:sz w:val="22"/>
                <w:szCs w:val="22"/>
              </w:rPr>
            </w:pPr>
            <w:r w:rsidRPr="00E13B4B">
              <w:rPr>
                <w:sz w:val="22"/>
                <w:szCs w:val="22"/>
              </w:rPr>
              <w:t>Наименование населенного пункта</w:t>
            </w:r>
          </w:p>
        </w:tc>
        <w:tc>
          <w:tcPr>
            <w:tcW w:w="759" w:type="pct"/>
            <w:vMerge w:val="restart"/>
            <w:vAlign w:val="center"/>
            <w:hideMark/>
          </w:tcPr>
          <w:p w:rsidR="00B751D0" w:rsidRPr="00E13B4B" w:rsidRDefault="00B751D0" w:rsidP="00AC677A">
            <w:pPr>
              <w:pStyle w:val="100"/>
              <w:rPr>
                <w:sz w:val="22"/>
                <w:szCs w:val="22"/>
              </w:rPr>
            </w:pPr>
            <w:r w:rsidRPr="00E13B4B">
              <w:rPr>
                <w:sz w:val="22"/>
                <w:szCs w:val="22"/>
              </w:rPr>
              <w:t>Численность населения, чел</w:t>
            </w:r>
          </w:p>
        </w:tc>
        <w:tc>
          <w:tcPr>
            <w:tcW w:w="1507" w:type="pct"/>
            <w:vMerge w:val="restart"/>
            <w:vAlign w:val="center"/>
            <w:hideMark/>
          </w:tcPr>
          <w:p w:rsidR="00B751D0" w:rsidRPr="00D32FEA" w:rsidRDefault="00B751D0" w:rsidP="00AC677A">
            <w:pPr>
              <w:pStyle w:val="100"/>
              <w:keepLines/>
              <w:rPr>
                <w:sz w:val="22"/>
                <w:szCs w:val="22"/>
              </w:rPr>
            </w:pPr>
            <w:r w:rsidRPr="00D32FEA">
              <w:rPr>
                <w:sz w:val="22"/>
                <w:szCs w:val="22"/>
              </w:rPr>
              <w:t>Удельное хозяйственно-питьевое водопотребление на одного жителя среднесуточное (за год), л/сут</w:t>
            </w:r>
          </w:p>
        </w:tc>
        <w:tc>
          <w:tcPr>
            <w:tcW w:w="1201" w:type="pct"/>
            <w:gridSpan w:val="2"/>
            <w:vAlign w:val="center"/>
            <w:hideMark/>
          </w:tcPr>
          <w:p w:rsidR="00B751D0" w:rsidRPr="00D32FEA" w:rsidRDefault="00B751D0" w:rsidP="00AC677A">
            <w:pPr>
              <w:pStyle w:val="100"/>
              <w:keepLines/>
              <w:rPr>
                <w:sz w:val="22"/>
                <w:szCs w:val="22"/>
              </w:rPr>
            </w:pPr>
            <w:r w:rsidRPr="00D32FEA">
              <w:rPr>
                <w:sz w:val="22"/>
                <w:szCs w:val="22"/>
              </w:rPr>
              <w:t>Количество потребляемой воды,</w:t>
            </w:r>
          </w:p>
          <w:p w:rsidR="00B751D0" w:rsidRPr="00D32FEA" w:rsidRDefault="00B751D0" w:rsidP="00AC677A">
            <w:pPr>
              <w:pStyle w:val="100"/>
              <w:keepLines/>
              <w:rPr>
                <w:sz w:val="22"/>
                <w:szCs w:val="22"/>
              </w:rPr>
            </w:pPr>
            <w:r w:rsidRPr="00D32FEA">
              <w:rPr>
                <w:sz w:val="22"/>
                <w:szCs w:val="22"/>
              </w:rPr>
              <w:t>куб. м/сут.</w:t>
            </w:r>
          </w:p>
        </w:tc>
      </w:tr>
      <w:tr w:rsidR="00B751D0" w:rsidRPr="00D32FEA" w:rsidTr="00AC677A">
        <w:trPr>
          <w:trHeight w:val="20"/>
          <w:tblHeader/>
        </w:trPr>
        <w:tc>
          <w:tcPr>
            <w:tcW w:w="0" w:type="auto"/>
            <w:vMerge/>
            <w:vAlign w:val="center"/>
            <w:hideMark/>
          </w:tcPr>
          <w:p w:rsidR="00B751D0" w:rsidRPr="003A3BFA" w:rsidRDefault="00B751D0" w:rsidP="00AC677A">
            <w:pPr>
              <w:keepLines/>
              <w:jc w:val="center"/>
              <w:rPr>
                <w:sz w:val="22"/>
                <w:szCs w:val="22"/>
              </w:rPr>
            </w:pPr>
          </w:p>
        </w:tc>
        <w:tc>
          <w:tcPr>
            <w:tcW w:w="1214" w:type="pct"/>
            <w:vMerge/>
            <w:vAlign w:val="center"/>
            <w:hideMark/>
          </w:tcPr>
          <w:p w:rsidR="00B751D0" w:rsidRPr="003A3BFA" w:rsidRDefault="00B751D0" w:rsidP="00AC677A">
            <w:pPr>
              <w:keepLines/>
              <w:jc w:val="center"/>
              <w:rPr>
                <w:sz w:val="22"/>
                <w:szCs w:val="22"/>
              </w:rPr>
            </w:pPr>
          </w:p>
        </w:tc>
        <w:tc>
          <w:tcPr>
            <w:tcW w:w="0" w:type="auto"/>
            <w:vMerge/>
            <w:vAlign w:val="center"/>
            <w:hideMark/>
          </w:tcPr>
          <w:p w:rsidR="00B751D0" w:rsidRPr="00D32FEA" w:rsidRDefault="00B751D0" w:rsidP="00AC677A">
            <w:pPr>
              <w:keepLines/>
              <w:jc w:val="center"/>
              <w:rPr>
                <w:sz w:val="22"/>
                <w:szCs w:val="22"/>
              </w:rPr>
            </w:pPr>
          </w:p>
        </w:tc>
        <w:tc>
          <w:tcPr>
            <w:tcW w:w="1507" w:type="pct"/>
            <w:vMerge/>
            <w:vAlign w:val="center"/>
            <w:hideMark/>
          </w:tcPr>
          <w:p w:rsidR="00B751D0" w:rsidRPr="00D32FEA" w:rsidRDefault="00B751D0" w:rsidP="00AC677A">
            <w:pPr>
              <w:keepLines/>
              <w:jc w:val="center"/>
              <w:rPr>
                <w:sz w:val="22"/>
                <w:szCs w:val="22"/>
              </w:rPr>
            </w:pPr>
          </w:p>
        </w:tc>
        <w:tc>
          <w:tcPr>
            <w:tcW w:w="610" w:type="pct"/>
            <w:vAlign w:val="center"/>
            <w:hideMark/>
          </w:tcPr>
          <w:p w:rsidR="00B751D0" w:rsidRPr="00D32FEA" w:rsidRDefault="00B751D0" w:rsidP="00AC677A">
            <w:pPr>
              <w:pStyle w:val="100"/>
              <w:keepLines/>
              <w:rPr>
                <w:sz w:val="22"/>
                <w:szCs w:val="22"/>
              </w:rPr>
            </w:pPr>
            <w:r w:rsidRPr="00D32FEA">
              <w:rPr>
                <w:sz w:val="22"/>
                <w:szCs w:val="22"/>
              </w:rPr>
              <w:t>Q сут.ср</w:t>
            </w:r>
          </w:p>
        </w:tc>
        <w:tc>
          <w:tcPr>
            <w:tcW w:w="591" w:type="pct"/>
            <w:vAlign w:val="center"/>
            <w:hideMark/>
          </w:tcPr>
          <w:p w:rsidR="00B751D0" w:rsidRPr="00D32FEA" w:rsidRDefault="00B751D0" w:rsidP="00AC677A">
            <w:pPr>
              <w:pStyle w:val="100"/>
              <w:keepLines/>
              <w:rPr>
                <w:sz w:val="22"/>
                <w:szCs w:val="22"/>
              </w:rPr>
            </w:pPr>
            <w:r w:rsidRPr="00D32FEA">
              <w:rPr>
                <w:sz w:val="22"/>
                <w:szCs w:val="22"/>
              </w:rPr>
              <w:t>Q сут.max</w:t>
            </w:r>
          </w:p>
        </w:tc>
      </w:tr>
      <w:tr w:rsidR="00B751D0" w:rsidRPr="00D32FEA" w:rsidTr="00AC677A">
        <w:trPr>
          <w:trHeight w:val="20"/>
        </w:trPr>
        <w:tc>
          <w:tcPr>
            <w:tcW w:w="318" w:type="pct"/>
            <w:vAlign w:val="center"/>
          </w:tcPr>
          <w:p w:rsidR="00B751D0" w:rsidRPr="003A3BFA" w:rsidRDefault="00B751D0" w:rsidP="00AC677A">
            <w:pPr>
              <w:keepLines/>
              <w:jc w:val="center"/>
              <w:rPr>
                <w:sz w:val="22"/>
                <w:szCs w:val="22"/>
              </w:rPr>
            </w:pPr>
            <w:r w:rsidRPr="003A3BFA">
              <w:rPr>
                <w:sz w:val="22"/>
                <w:szCs w:val="22"/>
              </w:rPr>
              <w:t>1</w:t>
            </w:r>
          </w:p>
        </w:tc>
        <w:tc>
          <w:tcPr>
            <w:tcW w:w="1214" w:type="pct"/>
            <w:hideMark/>
          </w:tcPr>
          <w:p w:rsidR="00B751D0" w:rsidRPr="003A3BFA" w:rsidRDefault="00B751D0" w:rsidP="00AC677A">
            <w:pPr>
              <w:pStyle w:val="afc"/>
              <w:keepLines/>
              <w:rPr>
                <w:rFonts w:ascii="Times New Roman" w:hAnsi="Times New Roman"/>
              </w:rPr>
            </w:pPr>
            <w:r>
              <w:rPr>
                <w:rFonts w:ascii="Times New Roman" w:hAnsi="Times New Roman"/>
              </w:rPr>
              <w:t>п</w:t>
            </w:r>
            <w:r w:rsidRPr="003A3BFA">
              <w:rPr>
                <w:rFonts w:ascii="Times New Roman" w:hAnsi="Times New Roman"/>
              </w:rPr>
              <w:t xml:space="preserve">. </w:t>
            </w:r>
            <w:r>
              <w:rPr>
                <w:rFonts w:ascii="Times New Roman" w:hAnsi="Times New Roman"/>
              </w:rPr>
              <w:t>Нельмин-Нос</w:t>
            </w:r>
          </w:p>
        </w:tc>
        <w:tc>
          <w:tcPr>
            <w:tcW w:w="759" w:type="pct"/>
            <w:vAlign w:val="center"/>
          </w:tcPr>
          <w:p w:rsidR="00B751D0" w:rsidRPr="003A3BFA" w:rsidRDefault="00B751D0" w:rsidP="00AC677A">
            <w:pPr>
              <w:keepLines/>
              <w:jc w:val="center"/>
              <w:rPr>
                <w:sz w:val="22"/>
                <w:szCs w:val="22"/>
              </w:rPr>
            </w:pPr>
            <w:r>
              <w:rPr>
                <w:sz w:val="22"/>
                <w:szCs w:val="22"/>
              </w:rPr>
              <w:t>1330</w:t>
            </w:r>
          </w:p>
        </w:tc>
        <w:tc>
          <w:tcPr>
            <w:tcW w:w="1507" w:type="pct"/>
            <w:vAlign w:val="center"/>
          </w:tcPr>
          <w:p w:rsidR="00B751D0" w:rsidRPr="000126F2" w:rsidRDefault="00B751D0" w:rsidP="00AC677A">
            <w:pPr>
              <w:keepLines/>
              <w:jc w:val="center"/>
              <w:rPr>
                <w:sz w:val="22"/>
                <w:szCs w:val="22"/>
              </w:rPr>
            </w:pPr>
            <w:r>
              <w:rPr>
                <w:sz w:val="22"/>
                <w:szCs w:val="22"/>
              </w:rPr>
              <w:t>125</w:t>
            </w:r>
          </w:p>
        </w:tc>
        <w:tc>
          <w:tcPr>
            <w:tcW w:w="610" w:type="pct"/>
            <w:vAlign w:val="center"/>
          </w:tcPr>
          <w:p w:rsidR="00B751D0" w:rsidRPr="000126F2" w:rsidRDefault="00B751D0" w:rsidP="00AC677A">
            <w:pPr>
              <w:keepLines/>
              <w:jc w:val="center"/>
              <w:rPr>
                <w:sz w:val="22"/>
                <w:szCs w:val="22"/>
              </w:rPr>
            </w:pPr>
            <w:r>
              <w:rPr>
                <w:sz w:val="22"/>
                <w:szCs w:val="22"/>
              </w:rPr>
              <w:t>249,38</w:t>
            </w:r>
          </w:p>
        </w:tc>
        <w:tc>
          <w:tcPr>
            <w:tcW w:w="591" w:type="pct"/>
            <w:vAlign w:val="center"/>
          </w:tcPr>
          <w:p w:rsidR="00B751D0" w:rsidRPr="000126F2" w:rsidRDefault="00B751D0" w:rsidP="00AC677A">
            <w:pPr>
              <w:keepLines/>
              <w:jc w:val="center"/>
              <w:rPr>
                <w:sz w:val="22"/>
                <w:szCs w:val="22"/>
              </w:rPr>
            </w:pPr>
            <w:r>
              <w:rPr>
                <w:sz w:val="22"/>
                <w:szCs w:val="22"/>
              </w:rPr>
              <w:t>299,25</w:t>
            </w:r>
          </w:p>
        </w:tc>
      </w:tr>
      <w:tr w:rsidR="00B751D0" w:rsidRPr="00D32FEA" w:rsidTr="00AC677A">
        <w:trPr>
          <w:trHeight w:val="20"/>
        </w:trPr>
        <w:tc>
          <w:tcPr>
            <w:tcW w:w="3799" w:type="pct"/>
            <w:gridSpan w:val="4"/>
            <w:hideMark/>
          </w:tcPr>
          <w:p w:rsidR="00B751D0" w:rsidRPr="00D32FEA" w:rsidRDefault="00B751D0" w:rsidP="00AC677A">
            <w:pPr>
              <w:keepLines/>
              <w:jc w:val="center"/>
              <w:rPr>
                <w:sz w:val="22"/>
                <w:szCs w:val="22"/>
              </w:rPr>
            </w:pPr>
            <w:r w:rsidRPr="00D32FEA">
              <w:rPr>
                <w:sz w:val="22"/>
                <w:szCs w:val="22"/>
              </w:rPr>
              <w:t>Итого:</w:t>
            </w:r>
          </w:p>
        </w:tc>
        <w:tc>
          <w:tcPr>
            <w:tcW w:w="610" w:type="pct"/>
            <w:vAlign w:val="center"/>
          </w:tcPr>
          <w:p w:rsidR="00B751D0" w:rsidRPr="000126F2" w:rsidRDefault="00B751D0" w:rsidP="00AC677A">
            <w:pPr>
              <w:keepLines/>
              <w:jc w:val="center"/>
              <w:rPr>
                <w:sz w:val="22"/>
                <w:szCs w:val="22"/>
              </w:rPr>
            </w:pPr>
            <w:r>
              <w:rPr>
                <w:sz w:val="22"/>
                <w:szCs w:val="22"/>
              </w:rPr>
              <w:t>249,38</w:t>
            </w:r>
          </w:p>
        </w:tc>
        <w:tc>
          <w:tcPr>
            <w:tcW w:w="591" w:type="pct"/>
            <w:vAlign w:val="center"/>
          </w:tcPr>
          <w:p w:rsidR="00B751D0" w:rsidRPr="000126F2" w:rsidRDefault="00B751D0" w:rsidP="00AC677A">
            <w:pPr>
              <w:keepLines/>
              <w:jc w:val="center"/>
              <w:rPr>
                <w:sz w:val="22"/>
                <w:szCs w:val="22"/>
              </w:rPr>
            </w:pPr>
            <w:r>
              <w:rPr>
                <w:sz w:val="22"/>
                <w:szCs w:val="22"/>
              </w:rPr>
              <w:t>299,25</w:t>
            </w:r>
          </w:p>
        </w:tc>
      </w:tr>
    </w:tbl>
    <w:p w:rsidR="00B751D0" w:rsidRPr="00D93CCD" w:rsidRDefault="00B751D0" w:rsidP="00B751D0">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Примечания</w:t>
      </w:r>
    </w:p>
    <w:p w:rsidR="00B751D0" w:rsidRPr="00D93CCD" w:rsidRDefault="00B751D0" w:rsidP="00B751D0">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 xml:space="preserve">1 Удельное хозяйственно-питьевое водопотребление на одного жителя принято в соответствии с </w:t>
      </w:r>
      <w:r>
        <w:rPr>
          <w:rFonts w:ascii="Times New Roman" w:hAnsi="Times New Roman"/>
          <w:sz w:val="18"/>
          <w:szCs w:val="18"/>
        </w:rPr>
        <w:t>РНГП Ненецкого автономного округа</w:t>
      </w:r>
      <w:r w:rsidRPr="00D93CCD">
        <w:rPr>
          <w:rFonts w:ascii="Times New Roman" w:hAnsi="Times New Roman"/>
          <w:sz w:val="18"/>
          <w:szCs w:val="18"/>
        </w:rPr>
        <w:t>.</w:t>
      </w:r>
    </w:p>
    <w:p w:rsidR="00B751D0" w:rsidRPr="00255C9C" w:rsidRDefault="00B751D0" w:rsidP="00B751D0">
      <w:pPr>
        <w:pStyle w:val="a5"/>
        <w:keepNext/>
        <w:keepLines/>
        <w:spacing w:before="0" w:after="0" w:line="276" w:lineRule="auto"/>
        <w:ind w:firstLine="709"/>
        <w:rPr>
          <w:rFonts w:ascii="Times New Roman" w:hAnsi="Times New Roman"/>
          <w:sz w:val="18"/>
          <w:szCs w:val="18"/>
        </w:rPr>
      </w:pPr>
      <w:r w:rsidRPr="00255C9C">
        <w:rPr>
          <w:rFonts w:ascii="Times New Roman" w:hAnsi="Times New Roman"/>
          <w:sz w:val="18"/>
          <w:szCs w:val="18"/>
        </w:rPr>
        <w:t>2 Расход воды на поливку зеленных насаждений принят в размере 50 л/сут на одного жителя. Количество поливок принято один раз в сутки, в</w:t>
      </w:r>
      <w:r>
        <w:rPr>
          <w:rFonts w:ascii="Times New Roman" w:hAnsi="Times New Roman"/>
          <w:sz w:val="18"/>
          <w:szCs w:val="18"/>
        </w:rPr>
        <w:t xml:space="preserve"> соответствии с СП 31.13330.2021</w:t>
      </w:r>
      <w:r w:rsidRPr="00255C9C">
        <w:rPr>
          <w:rFonts w:ascii="Times New Roman" w:hAnsi="Times New Roman"/>
          <w:sz w:val="18"/>
          <w:szCs w:val="18"/>
        </w:rPr>
        <w:t>.</w:t>
      </w:r>
    </w:p>
    <w:p w:rsidR="00B751D0" w:rsidRPr="00255C9C" w:rsidRDefault="00B751D0" w:rsidP="00B751D0">
      <w:pPr>
        <w:pStyle w:val="a5"/>
        <w:keepNext/>
        <w:keepLines/>
        <w:spacing w:before="0" w:after="0" w:line="276" w:lineRule="auto"/>
        <w:ind w:firstLine="709"/>
        <w:rPr>
          <w:rFonts w:ascii="Times New Roman" w:hAnsi="Times New Roman"/>
          <w:sz w:val="18"/>
          <w:szCs w:val="18"/>
        </w:rPr>
      </w:pPr>
      <w:r w:rsidRPr="00255C9C">
        <w:rPr>
          <w:rFonts w:ascii="Times New Roman" w:hAnsi="Times New Roman"/>
          <w:sz w:val="18"/>
          <w:szCs w:val="18"/>
        </w:rPr>
        <w:t>3 Количество воды на неучтенные расходы принято дополнительно в размере 10 % от суммарного расхода воды на хозяйственно-питьевые нужды, в соответствии со СП 31.13330.2021.</w:t>
      </w:r>
    </w:p>
    <w:p w:rsidR="00B751D0" w:rsidRDefault="00B751D0" w:rsidP="00B751D0">
      <w:pPr>
        <w:pStyle w:val="a5"/>
        <w:widowControl w:val="0"/>
        <w:spacing w:before="0" w:after="0" w:line="276" w:lineRule="auto"/>
        <w:ind w:firstLine="709"/>
        <w:rPr>
          <w:rFonts w:ascii="Times New Roman" w:hAnsi="Times New Roman"/>
          <w:sz w:val="18"/>
          <w:szCs w:val="18"/>
        </w:rPr>
      </w:pPr>
      <w:r w:rsidRPr="00255C9C">
        <w:rPr>
          <w:rFonts w:ascii="Times New Roman" w:hAnsi="Times New Roman"/>
          <w:sz w:val="18"/>
          <w:szCs w:val="18"/>
        </w:rPr>
        <w:t>4 Коэффициент суточной неравномерности водопотребления Ксут,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w:t>
      </w:r>
      <w:r w:rsidRPr="00D93CCD">
        <w:rPr>
          <w:rFonts w:ascii="Times New Roman" w:hAnsi="Times New Roman"/>
          <w:sz w:val="18"/>
          <w:szCs w:val="18"/>
        </w:rPr>
        <w:t>2021.</w:t>
      </w:r>
    </w:p>
    <w:p w:rsidR="00B751D0" w:rsidRPr="00F20CCA" w:rsidRDefault="00B751D0" w:rsidP="00B751D0">
      <w:pPr>
        <w:pStyle w:val="a5"/>
        <w:widowControl w:val="0"/>
        <w:spacing w:before="0" w:after="0" w:line="276" w:lineRule="auto"/>
        <w:ind w:firstLine="709"/>
        <w:rPr>
          <w:rFonts w:ascii="Times New Roman" w:hAnsi="Times New Roman"/>
        </w:rPr>
      </w:pPr>
      <w:r w:rsidRPr="001146A1">
        <w:rPr>
          <w:rFonts w:ascii="Times New Roman" w:hAnsi="Times New Roman"/>
        </w:rPr>
        <w:t>Таким образом</w:t>
      </w:r>
      <w:r w:rsidRPr="00F20CCA">
        <w:rPr>
          <w:rFonts w:ascii="Times New Roman" w:hAnsi="Times New Roman"/>
        </w:rPr>
        <w:t>, на расчетный срок необходимо выполнить следующие мероприятия:</w:t>
      </w:r>
    </w:p>
    <w:p w:rsidR="00B751D0" w:rsidRPr="00F20CCA" w:rsidRDefault="00B751D0" w:rsidP="00B751D0">
      <w:pPr>
        <w:pStyle w:val="G1"/>
        <w:spacing w:before="0" w:after="0" w:line="276" w:lineRule="auto"/>
        <w:ind w:firstLine="709"/>
        <w:jc w:val="center"/>
        <w:rPr>
          <w:rFonts w:ascii="Times New Roman" w:hAnsi="Times New Roman"/>
        </w:rPr>
      </w:pPr>
      <w:r w:rsidRPr="00F20CCA">
        <w:rPr>
          <w:rFonts w:ascii="Times New Roman" w:hAnsi="Times New Roman"/>
        </w:rPr>
        <w:t>объекты местного значения муниципального района</w:t>
      </w:r>
    </w:p>
    <w:p w:rsidR="00B751D0" w:rsidRPr="00F20CCA" w:rsidRDefault="00B751D0" w:rsidP="00B751D0">
      <w:pPr>
        <w:pStyle w:val="G1"/>
        <w:spacing w:before="0" w:after="0" w:line="276" w:lineRule="auto"/>
        <w:ind w:firstLine="709"/>
        <w:jc w:val="center"/>
        <w:rPr>
          <w:rFonts w:ascii="Times New Roman" w:hAnsi="Times New Roman"/>
        </w:rPr>
      </w:pPr>
      <w:r w:rsidRPr="00F20CCA">
        <w:rPr>
          <w:rFonts w:ascii="Times New Roman" w:hAnsi="Times New Roman"/>
        </w:rPr>
        <w:t>п. Нельмин-Нос</w:t>
      </w:r>
    </w:p>
    <w:p w:rsidR="00B751D0" w:rsidRPr="00F20CCA" w:rsidRDefault="00B751D0" w:rsidP="00F25560">
      <w:pPr>
        <w:pStyle w:val="G1"/>
        <w:numPr>
          <w:ilvl w:val="0"/>
          <w:numId w:val="18"/>
        </w:numPr>
        <w:tabs>
          <w:tab w:val="left" w:pos="993"/>
        </w:tabs>
        <w:spacing w:before="0" w:after="0" w:line="276" w:lineRule="auto"/>
        <w:ind w:left="0" w:firstLine="709"/>
        <w:rPr>
          <w:rFonts w:ascii="Times New Roman" w:hAnsi="Times New Roman"/>
        </w:rPr>
      </w:pPr>
      <w:r w:rsidRPr="00F20CCA">
        <w:rPr>
          <w:rFonts w:ascii="Times New Roman" w:hAnsi="Times New Roman"/>
        </w:rPr>
        <w:t>строительство насосной станции второго подъёма ориентировочной расчетной производительностью 300 куб.м/сут;</w:t>
      </w:r>
    </w:p>
    <w:p w:rsidR="00B751D0" w:rsidRPr="00F20CCA" w:rsidRDefault="00B751D0" w:rsidP="00F25560">
      <w:pPr>
        <w:pStyle w:val="G1"/>
        <w:numPr>
          <w:ilvl w:val="0"/>
          <w:numId w:val="18"/>
        </w:numPr>
        <w:tabs>
          <w:tab w:val="left" w:pos="993"/>
        </w:tabs>
        <w:spacing w:before="0" w:after="0" w:line="276" w:lineRule="auto"/>
        <w:ind w:left="0" w:firstLine="709"/>
        <w:rPr>
          <w:rFonts w:ascii="Times New Roman" w:hAnsi="Times New Roman"/>
        </w:rPr>
      </w:pPr>
      <w:r w:rsidRPr="00F20CCA">
        <w:rPr>
          <w:rFonts w:ascii="Times New Roman" w:hAnsi="Times New Roman"/>
        </w:rPr>
        <w:t>строительство магистральных сетей водоснабжения протяжённостью 7,4 км;</w:t>
      </w:r>
    </w:p>
    <w:p w:rsidR="00B751D0" w:rsidRPr="00F20CCA" w:rsidRDefault="00B751D0" w:rsidP="00F25560">
      <w:pPr>
        <w:pStyle w:val="G1"/>
        <w:numPr>
          <w:ilvl w:val="0"/>
          <w:numId w:val="18"/>
        </w:numPr>
        <w:tabs>
          <w:tab w:val="left" w:pos="993"/>
        </w:tabs>
        <w:spacing w:before="0" w:after="0" w:line="276" w:lineRule="auto"/>
        <w:ind w:left="0" w:firstLine="709"/>
        <w:rPr>
          <w:rFonts w:ascii="Times New Roman" w:hAnsi="Times New Roman"/>
        </w:rPr>
      </w:pPr>
      <w:r w:rsidRPr="00F20CCA">
        <w:rPr>
          <w:rFonts w:ascii="Times New Roman" w:hAnsi="Times New Roman"/>
        </w:rPr>
        <w:t>реконструкция водопроводных очистных сооружений с увеличением производительности до 300 куб.м/сут.</w:t>
      </w:r>
    </w:p>
    <w:p w:rsidR="00B751D0" w:rsidRPr="001146A1" w:rsidRDefault="00B751D0" w:rsidP="00B751D0">
      <w:pPr>
        <w:pStyle w:val="a5"/>
        <w:widowControl w:val="0"/>
        <w:spacing w:before="0" w:after="0" w:line="276" w:lineRule="auto"/>
        <w:ind w:firstLine="709"/>
        <w:rPr>
          <w:rFonts w:ascii="Times New Roman" w:hAnsi="Times New Roman"/>
        </w:rPr>
      </w:pPr>
      <w:r w:rsidRPr="00D9325B">
        <w:rPr>
          <w:rFonts w:ascii="Times New Roman" w:hAnsi="Times New Roman"/>
        </w:rPr>
        <w:t>Территория расположена в районе распространения</w:t>
      </w:r>
      <w:r w:rsidRPr="001146A1">
        <w:rPr>
          <w:rFonts w:ascii="Times New Roman" w:hAnsi="Times New Roman"/>
        </w:rPr>
        <w:t xml:space="preserve"> вечномерзлых грунтов, </w:t>
      </w:r>
      <w:r w:rsidRPr="001146A1">
        <w:rPr>
          <w:rFonts w:ascii="Times New Roman" w:hAnsi="Times New Roman"/>
        </w:rPr>
        <w:lastRenderedPageBreak/>
        <w:t>поэтому на последующих стадиях проектировании необходимо учесть дополнительные требования к системе водоснабжения согласно СП 31.13330.2021 «СНиП 2.04.02-84* «Водоснабжение. Наружные сети и сооружения».</w:t>
      </w:r>
    </w:p>
    <w:p w:rsidR="006166CC" w:rsidRPr="00923263" w:rsidRDefault="00B751D0" w:rsidP="001A5D15">
      <w:pPr>
        <w:pStyle w:val="a5"/>
        <w:widowControl w:val="0"/>
        <w:spacing w:before="0" w:after="0" w:line="276" w:lineRule="auto"/>
        <w:ind w:firstLine="709"/>
        <w:rPr>
          <w:rFonts w:ascii="Times New Roman" w:hAnsi="Times New Roman"/>
          <w:color w:val="FF0000"/>
        </w:rPr>
      </w:pPr>
      <w:r w:rsidRPr="00D9743F">
        <w:rPr>
          <w:rFonts w:ascii="Times New Roman" w:hAnsi="Times New Roman"/>
        </w:rPr>
        <w:t>Технические характеристики сетей и объектов системы водоснабжения, предлагаемых к строительству и реконструкции, трассировку сетей, местоположение объектов водоснабжения, расчетные объемы водопотребления подлежат уточнению на последующих стадиях подготовки проектной и рабочей документации. При разработке проектной документации предусмотреть мероприятия по пожаротушению. При рабочем проектировании необходимо выполнить гидравлический расчет водопроводной сети с применением специализированных программных комплексов и уточнить диаметры по участкам.</w:t>
      </w:r>
    </w:p>
    <w:p w:rsidR="006166CC" w:rsidRPr="00B751D0" w:rsidRDefault="006166CC" w:rsidP="00D8584F">
      <w:pPr>
        <w:pStyle w:val="3"/>
        <w:spacing w:line="276" w:lineRule="auto"/>
        <w:ind w:left="-141"/>
        <w:rPr>
          <w:rFonts w:ascii="Times New Roman" w:hAnsi="Times New Roman"/>
        </w:rPr>
      </w:pPr>
      <w:bookmarkStart w:id="169" w:name="_Toc498347893"/>
      <w:bookmarkStart w:id="170" w:name="_Toc115199766"/>
      <w:r w:rsidRPr="00B751D0">
        <w:rPr>
          <w:rFonts w:ascii="Times New Roman" w:hAnsi="Times New Roman"/>
        </w:rPr>
        <w:t>Водоотведение</w:t>
      </w:r>
      <w:bookmarkEnd w:id="166"/>
      <w:bookmarkEnd w:id="169"/>
      <w:bookmarkEnd w:id="170"/>
    </w:p>
    <w:p w:rsidR="00B751D0" w:rsidRPr="005C4918" w:rsidRDefault="00B751D0" w:rsidP="00B751D0">
      <w:pPr>
        <w:pStyle w:val="a5"/>
        <w:widowControl w:val="0"/>
        <w:spacing w:before="0" w:after="0" w:line="276" w:lineRule="auto"/>
        <w:ind w:firstLine="709"/>
        <w:rPr>
          <w:rFonts w:ascii="Times New Roman" w:hAnsi="Times New Roman"/>
        </w:rPr>
      </w:pPr>
      <w:r>
        <w:rPr>
          <w:rFonts w:ascii="Times New Roman" w:hAnsi="Times New Roman"/>
        </w:rPr>
        <w:t>Н</w:t>
      </w:r>
      <w:r w:rsidRPr="00D64097">
        <w:rPr>
          <w:rFonts w:ascii="Times New Roman" w:hAnsi="Times New Roman"/>
        </w:rPr>
        <w:t xml:space="preserve">а территории </w:t>
      </w:r>
      <w:r>
        <w:rPr>
          <w:rFonts w:ascii="Times New Roman" w:hAnsi="Times New Roman"/>
        </w:rPr>
        <w:t>п. Нельмин-Нос</w:t>
      </w:r>
      <w:r w:rsidRPr="005C4918">
        <w:rPr>
          <w:rFonts w:ascii="Times New Roman" w:hAnsi="Times New Roman"/>
        </w:rPr>
        <w:t xml:space="preserve"> </w:t>
      </w:r>
      <w:r w:rsidRPr="00D64097">
        <w:rPr>
          <w:rFonts w:ascii="Times New Roman" w:hAnsi="Times New Roman"/>
        </w:rPr>
        <w:t>предлагается развитие децентрализованной системы водоотведения и создание централизованной системы водоотведения</w:t>
      </w:r>
      <w:r w:rsidRPr="005C4918">
        <w:rPr>
          <w:rFonts w:ascii="Times New Roman" w:hAnsi="Times New Roman"/>
        </w:rPr>
        <w:t xml:space="preserve">. </w:t>
      </w:r>
    </w:p>
    <w:p w:rsidR="00B751D0" w:rsidRPr="00B36F1D" w:rsidRDefault="00B751D0" w:rsidP="00B751D0">
      <w:pPr>
        <w:pStyle w:val="a5"/>
        <w:widowControl w:val="0"/>
        <w:spacing w:before="0" w:after="0" w:line="276" w:lineRule="auto"/>
        <w:ind w:firstLine="709"/>
        <w:rPr>
          <w:rFonts w:ascii="Times New Roman" w:hAnsi="Times New Roman"/>
        </w:rPr>
      </w:pPr>
      <w:r w:rsidRPr="005C4918">
        <w:rPr>
          <w:rFonts w:ascii="Times New Roman" w:hAnsi="Times New Roman"/>
        </w:rPr>
        <w:t xml:space="preserve">Создание централизованной системы водоотведения предлагается в северо-восточной части населенного пункта для планируемой застройки малоэтажными жилыми домами и для планируемой общественно-деловой застройки. </w:t>
      </w:r>
      <w:r>
        <w:rPr>
          <w:rFonts w:ascii="Times New Roman" w:hAnsi="Times New Roman"/>
        </w:rPr>
        <w:t xml:space="preserve">По системе магистральных безнапорных сетей водоотведения сточные воды будут поступать на планируемые блочно-модульные очистные сооружения (КОС) </w:t>
      </w:r>
      <w:r w:rsidRPr="002E5E62">
        <w:rPr>
          <w:rFonts w:ascii="Times New Roman" w:hAnsi="Times New Roman"/>
        </w:rPr>
        <w:t>за северо-восточной границей п. Нельмин-Нос</w:t>
      </w:r>
      <w:r>
        <w:rPr>
          <w:rFonts w:ascii="Times New Roman" w:hAnsi="Times New Roman"/>
        </w:rPr>
        <w:t xml:space="preserve">. </w:t>
      </w:r>
      <w:r w:rsidRPr="008149FD">
        <w:rPr>
          <w:rFonts w:ascii="Times New Roman" w:hAnsi="Times New Roman"/>
        </w:rPr>
        <w:t>Сброс очищенный сточных вод предусмотрен в протоку Тундровый Шар.</w:t>
      </w:r>
      <w:r>
        <w:rPr>
          <w:rFonts w:ascii="Times New Roman" w:hAnsi="Times New Roman"/>
        </w:rPr>
        <w:t xml:space="preserve"> </w:t>
      </w:r>
    </w:p>
    <w:p w:rsidR="00B751D0" w:rsidRDefault="00B751D0" w:rsidP="00B751D0">
      <w:pPr>
        <w:pStyle w:val="a5"/>
        <w:widowControl w:val="0"/>
        <w:spacing w:before="0" w:after="0" w:line="276" w:lineRule="auto"/>
        <w:ind w:firstLine="709"/>
        <w:rPr>
          <w:rFonts w:ascii="Times New Roman" w:hAnsi="Times New Roman"/>
        </w:rPr>
      </w:pPr>
      <w:r w:rsidRPr="002E5E62">
        <w:rPr>
          <w:rFonts w:ascii="Times New Roman" w:hAnsi="Times New Roman"/>
        </w:rPr>
        <w:t xml:space="preserve">Децентрализованную систему водоотведения предусмотрено организовать посредством установки герметичных выгребов полной заводской готовности, с </w:t>
      </w:r>
      <w:r w:rsidRPr="008149FD">
        <w:rPr>
          <w:rFonts w:ascii="Times New Roman" w:hAnsi="Times New Roman"/>
        </w:rPr>
        <w:t xml:space="preserve">последующим вывозом стоков специализированным автотранспортом на планируемые блочно-модульные КОС. </w:t>
      </w:r>
    </w:p>
    <w:p w:rsidR="00B751D0" w:rsidRPr="004F1D4F" w:rsidRDefault="00B751D0" w:rsidP="00B751D0">
      <w:pPr>
        <w:pStyle w:val="G1"/>
        <w:spacing w:before="0" w:after="0" w:line="276" w:lineRule="auto"/>
        <w:ind w:firstLine="709"/>
        <w:rPr>
          <w:rFonts w:ascii="Times New Roman" w:eastAsia="Calibri" w:hAnsi="Times New Roman"/>
        </w:rPr>
      </w:pPr>
      <w:r w:rsidRPr="004F1D4F">
        <w:rPr>
          <w:rFonts w:ascii="Times New Roman" w:hAnsi="Times New Roman"/>
        </w:rPr>
        <w:t>Прокладку трубопроводов предлагается выполнить в соответствии с требованиями СП 32.13330.2018, СП 42.13330.2016 «Свод правил. Градостроительство. Планировка и застройка городских и сельских поселений. Актуализированная редакция СНиП 2.07.01-89*».</w:t>
      </w:r>
    </w:p>
    <w:p w:rsidR="00B751D0" w:rsidRDefault="00B751D0" w:rsidP="00B751D0">
      <w:pPr>
        <w:pStyle w:val="G1"/>
        <w:spacing w:before="0" w:after="0" w:line="276" w:lineRule="auto"/>
        <w:ind w:firstLine="709"/>
        <w:rPr>
          <w:rFonts w:ascii="Times New Roman" w:eastAsia="Calibri" w:hAnsi="Times New Roman"/>
        </w:rPr>
      </w:pPr>
      <w:r>
        <w:rPr>
          <w:rFonts w:ascii="Times New Roman" w:eastAsia="Calibri" w:hAnsi="Times New Roman"/>
        </w:rPr>
        <w:t>На перспективу д</w:t>
      </w:r>
      <w:r w:rsidRPr="004F1D4F">
        <w:rPr>
          <w:rFonts w:ascii="Times New Roman" w:eastAsia="Calibri" w:hAnsi="Times New Roman"/>
        </w:rPr>
        <w:t xml:space="preserve">ля обеспечения надёжности и бесперебойной работы централизованной системы водоотведения предлагается выполнять поэтапную модернизацию (реконструкцию) сетей водоотведения со сверхнормативным сроком службы, объектов водоотведения с заменой оборудования с высоким износом на современное и энергоэффективное оборудование и выполнять своевременный ремонт зданий объектов водоотведения. В случае невозможности полной реконструкции объектов и сетей водоотведения (в результате инструментального обследования, по конструктивным причинам и т.д.) необходимо выполнить строительство новых с применением оборудования и конструктивных решений, отвечающих современным требованиям. </w:t>
      </w:r>
    </w:p>
    <w:p w:rsidR="00B751D0" w:rsidRDefault="00B751D0" w:rsidP="00B751D0">
      <w:pPr>
        <w:pStyle w:val="a5"/>
        <w:spacing w:before="0" w:after="0" w:line="276" w:lineRule="auto"/>
        <w:ind w:firstLine="709"/>
        <w:rPr>
          <w:rFonts w:ascii="Times New Roman" w:hAnsi="Times New Roman"/>
        </w:rPr>
      </w:pPr>
      <w:r>
        <w:rPr>
          <w:rFonts w:ascii="Times New Roman" w:hAnsi="Times New Roman"/>
        </w:rPr>
        <w:t xml:space="preserve">Расчет </w:t>
      </w:r>
      <w:r w:rsidRPr="00592F75">
        <w:rPr>
          <w:rFonts w:ascii="Times New Roman" w:hAnsi="Times New Roman"/>
        </w:rPr>
        <w:t>объема хозяйственно-быто</w:t>
      </w:r>
      <w:r w:rsidRPr="00E13B4B">
        <w:rPr>
          <w:rFonts w:ascii="Times New Roman" w:hAnsi="Times New Roman"/>
        </w:rPr>
        <w:t xml:space="preserve">вых сточных вод от населения на расчетный срок реализации генерального плана представлен ниже </w:t>
      </w:r>
      <w:r>
        <w:rPr>
          <w:rFonts w:ascii="Times New Roman" w:hAnsi="Times New Roman"/>
        </w:rPr>
        <w:t>(</w:t>
      </w:r>
      <w:r w:rsidRPr="00E13B4B">
        <w:rPr>
          <w:rFonts w:ascii="Times New Roman" w:hAnsi="Times New Roman"/>
        </w:rPr>
        <w:fldChar w:fldCharType="begin"/>
      </w:r>
      <w:r w:rsidRPr="00E13B4B">
        <w:rPr>
          <w:rFonts w:ascii="Times New Roman" w:hAnsi="Times New Roman"/>
        </w:rPr>
        <w:instrText xml:space="preserve"> REF _Ref110849525 \h  \* MERGEFORMAT </w:instrText>
      </w:r>
      <w:r w:rsidRPr="00E13B4B">
        <w:rPr>
          <w:rFonts w:ascii="Times New Roman" w:hAnsi="Times New Roman"/>
        </w:rPr>
      </w:r>
      <w:r w:rsidRPr="00E13B4B">
        <w:rPr>
          <w:rFonts w:ascii="Times New Roman" w:hAnsi="Times New Roman"/>
        </w:rPr>
        <w:fldChar w:fldCharType="separate"/>
      </w:r>
      <w:r w:rsidR="0023746D" w:rsidRPr="0023746D">
        <w:rPr>
          <w:rFonts w:ascii="Times New Roman" w:hAnsi="Times New Roman"/>
        </w:rPr>
        <w:t xml:space="preserve">Таблица </w:t>
      </w:r>
      <w:r w:rsidR="0023746D" w:rsidRPr="0023746D">
        <w:rPr>
          <w:rFonts w:ascii="Times New Roman" w:hAnsi="Times New Roman"/>
          <w:noProof/>
        </w:rPr>
        <w:t>14</w:t>
      </w:r>
      <w:r w:rsidRPr="00E13B4B">
        <w:rPr>
          <w:rFonts w:ascii="Times New Roman" w:hAnsi="Times New Roman"/>
        </w:rPr>
        <w:fldChar w:fldCharType="end"/>
      </w:r>
      <w:r>
        <w:rPr>
          <w:rFonts w:ascii="Times New Roman" w:hAnsi="Times New Roman"/>
        </w:rPr>
        <w:t>).</w:t>
      </w:r>
    </w:p>
    <w:p w:rsidR="0023746D" w:rsidRDefault="0023746D" w:rsidP="00B751D0">
      <w:pPr>
        <w:pStyle w:val="a5"/>
        <w:spacing w:before="0" w:after="0" w:line="276" w:lineRule="auto"/>
        <w:ind w:firstLine="709"/>
        <w:rPr>
          <w:rFonts w:ascii="Times New Roman" w:hAnsi="Times New Roman"/>
        </w:rPr>
      </w:pPr>
    </w:p>
    <w:p w:rsidR="0023746D" w:rsidRDefault="0023746D" w:rsidP="00B751D0">
      <w:pPr>
        <w:pStyle w:val="a5"/>
        <w:spacing w:before="0" w:after="0" w:line="276" w:lineRule="auto"/>
        <w:ind w:firstLine="709"/>
        <w:rPr>
          <w:rFonts w:ascii="Times New Roman" w:hAnsi="Times New Roman"/>
        </w:rPr>
      </w:pPr>
    </w:p>
    <w:p w:rsidR="0023746D" w:rsidRDefault="0023746D" w:rsidP="00B751D0">
      <w:pPr>
        <w:pStyle w:val="a5"/>
        <w:spacing w:before="0" w:after="0" w:line="276" w:lineRule="auto"/>
        <w:ind w:firstLine="709"/>
        <w:rPr>
          <w:rFonts w:ascii="Times New Roman" w:hAnsi="Times New Roman"/>
        </w:rPr>
      </w:pPr>
    </w:p>
    <w:p w:rsidR="00B751D0" w:rsidRPr="00592F75" w:rsidRDefault="00B751D0" w:rsidP="00B751D0">
      <w:pPr>
        <w:pStyle w:val="G1"/>
        <w:spacing w:before="0" w:after="0" w:line="276" w:lineRule="auto"/>
        <w:ind w:firstLine="709"/>
        <w:rPr>
          <w:rFonts w:ascii="Times New Roman" w:hAnsi="Times New Roman"/>
          <w:b/>
        </w:rPr>
      </w:pPr>
      <w:bookmarkStart w:id="171" w:name="_Ref110849525"/>
      <w:r w:rsidRPr="00592F75">
        <w:rPr>
          <w:rFonts w:ascii="Times New Roman" w:hAnsi="Times New Roman"/>
          <w:b/>
        </w:rPr>
        <w:lastRenderedPageBreak/>
        <w:t xml:space="preserve">Таблица </w:t>
      </w:r>
      <w:r w:rsidRPr="00592F75">
        <w:rPr>
          <w:rFonts w:ascii="Times New Roman" w:hAnsi="Times New Roman"/>
          <w:b/>
        </w:rPr>
        <w:fldChar w:fldCharType="begin"/>
      </w:r>
      <w:r w:rsidRPr="00592F75">
        <w:rPr>
          <w:rFonts w:ascii="Times New Roman" w:hAnsi="Times New Roman"/>
          <w:b/>
        </w:rPr>
        <w:instrText xml:space="preserve"> SEQ Таблица \* ARABIC </w:instrText>
      </w:r>
      <w:r w:rsidRPr="00592F75">
        <w:rPr>
          <w:rFonts w:ascii="Times New Roman" w:hAnsi="Times New Roman"/>
          <w:b/>
        </w:rPr>
        <w:fldChar w:fldCharType="separate"/>
      </w:r>
      <w:r w:rsidR="0023746D">
        <w:rPr>
          <w:rFonts w:ascii="Times New Roman" w:hAnsi="Times New Roman"/>
          <w:b/>
          <w:noProof/>
        </w:rPr>
        <w:t>14</w:t>
      </w:r>
      <w:r w:rsidRPr="00592F75">
        <w:rPr>
          <w:rFonts w:ascii="Times New Roman" w:hAnsi="Times New Roman"/>
          <w:b/>
        </w:rPr>
        <w:fldChar w:fldCharType="end"/>
      </w:r>
      <w:bookmarkEnd w:id="171"/>
      <w:r w:rsidRPr="00592F75">
        <w:rPr>
          <w:rFonts w:ascii="Times New Roman" w:hAnsi="Times New Roman"/>
          <w:b/>
        </w:rPr>
        <w:t xml:space="preserve"> Расчет объема хозяйственно-бытовых сточных вод от населения на расчетный срок </w:t>
      </w:r>
      <w:r>
        <w:rPr>
          <w:rFonts w:ascii="Times New Roman" w:hAnsi="Times New Roman"/>
          <w:b/>
        </w:rPr>
        <w:t>реализации генерального плана</w:t>
      </w:r>
    </w:p>
    <w:tbl>
      <w:tblPr>
        <w:tblStyle w:val="aff1"/>
        <w:tblW w:w="5000" w:type="pct"/>
        <w:tblLook w:val="01E0" w:firstRow="1" w:lastRow="1" w:firstColumn="1" w:lastColumn="1" w:noHBand="0" w:noVBand="0"/>
      </w:tblPr>
      <w:tblGrid>
        <w:gridCol w:w="567"/>
        <w:gridCol w:w="2637"/>
        <w:gridCol w:w="2201"/>
        <w:gridCol w:w="2207"/>
        <w:gridCol w:w="930"/>
        <w:gridCol w:w="1028"/>
      </w:tblGrid>
      <w:tr w:rsidR="00B751D0" w:rsidRPr="00E13B4B" w:rsidTr="00AC677A">
        <w:trPr>
          <w:trHeight w:val="20"/>
          <w:tblHeader/>
        </w:trPr>
        <w:tc>
          <w:tcPr>
            <w:tcW w:w="296" w:type="pct"/>
            <w:vMerge w:val="restart"/>
            <w:vAlign w:val="center"/>
            <w:hideMark/>
          </w:tcPr>
          <w:p w:rsidR="00B751D0" w:rsidRPr="00E13B4B" w:rsidRDefault="00B751D0" w:rsidP="00AC677A">
            <w:pPr>
              <w:pStyle w:val="100"/>
              <w:rPr>
                <w:sz w:val="22"/>
                <w:szCs w:val="22"/>
              </w:rPr>
            </w:pPr>
            <w:r w:rsidRPr="00E13B4B">
              <w:rPr>
                <w:sz w:val="22"/>
                <w:szCs w:val="22"/>
              </w:rPr>
              <w:t>№ п/п</w:t>
            </w:r>
          </w:p>
        </w:tc>
        <w:tc>
          <w:tcPr>
            <w:tcW w:w="1378" w:type="pct"/>
            <w:vMerge w:val="restart"/>
            <w:vAlign w:val="center"/>
            <w:hideMark/>
          </w:tcPr>
          <w:p w:rsidR="00B751D0" w:rsidRPr="00E13B4B" w:rsidRDefault="00B751D0" w:rsidP="00AC677A">
            <w:pPr>
              <w:pStyle w:val="100"/>
              <w:rPr>
                <w:sz w:val="22"/>
                <w:szCs w:val="22"/>
              </w:rPr>
            </w:pPr>
            <w:r w:rsidRPr="00E13B4B">
              <w:rPr>
                <w:sz w:val="22"/>
                <w:szCs w:val="22"/>
              </w:rPr>
              <w:t>Наименование населенного пункта</w:t>
            </w:r>
          </w:p>
        </w:tc>
        <w:tc>
          <w:tcPr>
            <w:tcW w:w="1150" w:type="pct"/>
            <w:vMerge w:val="restart"/>
            <w:vAlign w:val="center"/>
          </w:tcPr>
          <w:p w:rsidR="00B751D0" w:rsidRPr="00E13B4B" w:rsidRDefault="00B751D0" w:rsidP="00AC677A">
            <w:pPr>
              <w:pStyle w:val="100"/>
              <w:rPr>
                <w:sz w:val="22"/>
                <w:szCs w:val="22"/>
              </w:rPr>
            </w:pPr>
            <w:r w:rsidRPr="00E13B4B">
              <w:rPr>
                <w:sz w:val="22"/>
                <w:szCs w:val="22"/>
              </w:rPr>
              <w:t>Численность населения, чел</w:t>
            </w:r>
          </w:p>
        </w:tc>
        <w:tc>
          <w:tcPr>
            <w:tcW w:w="1153" w:type="pct"/>
            <w:vMerge w:val="restart"/>
            <w:vAlign w:val="center"/>
            <w:hideMark/>
          </w:tcPr>
          <w:p w:rsidR="00B751D0" w:rsidRPr="00E13B4B" w:rsidRDefault="00B751D0" w:rsidP="00AC677A">
            <w:pPr>
              <w:pStyle w:val="100"/>
              <w:rPr>
                <w:sz w:val="22"/>
                <w:szCs w:val="22"/>
              </w:rPr>
            </w:pPr>
            <w:r w:rsidRPr="00E13B4B">
              <w:rPr>
                <w:sz w:val="22"/>
                <w:szCs w:val="22"/>
              </w:rPr>
              <w:t>Удельное водоотведения на одного жителя среднесуточное</w:t>
            </w:r>
          </w:p>
          <w:p w:rsidR="00B751D0" w:rsidRPr="00E13B4B" w:rsidRDefault="00B751D0" w:rsidP="00AC677A">
            <w:pPr>
              <w:pStyle w:val="100"/>
              <w:rPr>
                <w:sz w:val="22"/>
                <w:szCs w:val="22"/>
              </w:rPr>
            </w:pPr>
            <w:r w:rsidRPr="00E13B4B">
              <w:rPr>
                <w:sz w:val="22"/>
                <w:szCs w:val="22"/>
              </w:rPr>
              <w:t>(за год), л/сут</w:t>
            </w:r>
          </w:p>
        </w:tc>
        <w:tc>
          <w:tcPr>
            <w:tcW w:w="1023" w:type="pct"/>
            <w:gridSpan w:val="2"/>
            <w:vAlign w:val="center"/>
            <w:hideMark/>
          </w:tcPr>
          <w:p w:rsidR="00B751D0" w:rsidRPr="00E13B4B" w:rsidRDefault="00B751D0" w:rsidP="00AC677A">
            <w:pPr>
              <w:pStyle w:val="100"/>
              <w:rPr>
                <w:sz w:val="22"/>
                <w:szCs w:val="22"/>
              </w:rPr>
            </w:pPr>
            <w:r w:rsidRPr="00E13B4B">
              <w:rPr>
                <w:sz w:val="22"/>
                <w:szCs w:val="22"/>
              </w:rPr>
              <w:t>Объем стоков куб. м/сут</w:t>
            </w:r>
          </w:p>
        </w:tc>
      </w:tr>
      <w:tr w:rsidR="00B751D0" w:rsidRPr="00E13B4B" w:rsidTr="00AC677A">
        <w:trPr>
          <w:trHeight w:val="20"/>
          <w:tblHeader/>
        </w:trPr>
        <w:tc>
          <w:tcPr>
            <w:tcW w:w="296" w:type="pct"/>
            <w:vMerge/>
            <w:vAlign w:val="center"/>
            <w:hideMark/>
          </w:tcPr>
          <w:p w:rsidR="00B751D0" w:rsidRPr="00E13B4B" w:rsidRDefault="00B751D0" w:rsidP="00AC677A">
            <w:pPr>
              <w:rPr>
                <w:b/>
                <w:sz w:val="22"/>
                <w:szCs w:val="22"/>
              </w:rPr>
            </w:pPr>
          </w:p>
        </w:tc>
        <w:tc>
          <w:tcPr>
            <w:tcW w:w="1378" w:type="pct"/>
            <w:vMerge/>
            <w:vAlign w:val="center"/>
            <w:hideMark/>
          </w:tcPr>
          <w:p w:rsidR="00B751D0" w:rsidRPr="00E13B4B" w:rsidRDefault="00B751D0" w:rsidP="00AC677A">
            <w:pPr>
              <w:rPr>
                <w:b/>
                <w:sz w:val="22"/>
                <w:szCs w:val="22"/>
              </w:rPr>
            </w:pPr>
          </w:p>
        </w:tc>
        <w:tc>
          <w:tcPr>
            <w:tcW w:w="1150" w:type="pct"/>
            <w:vMerge/>
          </w:tcPr>
          <w:p w:rsidR="00B751D0" w:rsidRPr="00E13B4B" w:rsidRDefault="00B751D0" w:rsidP="00AC677A">
            <w:pPr>
              <w:rPr>
                <w:b/>
                <w:sz w:val="22"/>
                <w:szCs w:val="22"/>
              </w:rPr>
            </w:pPr>
          </w:p>
        </w:tc>
        <w:tc>
          <w:tcPr>
            <w:tcW w:w="1153" w:type="pct"/>
            <w:vMerge/>
            <w:vAlign w:val="center"/>
            <w:hideMark/>
          </w:tcPr>
          <w:p w:rsidR="00B751D0" w:rsidRPr="00E13B4B" w:rsidRDefault="00B751D0" w:rsidP="00AC677A">
            <w:pPr>
              <w:rPr>
                <w:sz w:val="22"/>
                <w:szCs w:val="22"/>
              </w:rPr>
            </w:pPr>
          </w:p>
        </w:tc>
        <w:tc>
          <w:tcPr>
            <w:tcW w:w="486" w:type="pct"/>
            <w:vAlign w:val="center"/>
            <w:hideMark/>
          </w:tcPr>
          <w:p w:rsidR="00B751D0" w:rsidRPr="00E13B4B" w:rsidRDefault="00B751D0" w:rsidP="00AC677A">
            <w:pPr>
              <w:pStyle w:val="100"/>
              <w:rPr>
                <w:sz w:val="22"/>
                <w:szCs w:val="22"/>
              </w:rPr>
            </w:pPr>
            <w:r w:rsidRPr="00E13B4B">
              <w:rPr>
                <w:sz w:val="22"/>
                <w:szCs w:val="22"/>
              </w:rPr>
              <w:t>Q сут.ср</w:t>
            </w:r>
          </w:p>
        </w:tc>
        <w:tc>
          <w:tcPr>
            <w:tcW w:w="537" w:type="pct"/>
            <w:vAlign w:val="center"/>
            <w:hideMark/>
          </w:tcPr>
          <w:p w:rsidR="00B751D0" w:rsidRPr="00E13B4B" w:rsidRDefault="00B751D0" w:rsidP="00AC677A">
            <w:pPr>
              <w:pStyle w:val="100"/>
              <w:rPr>
                <w:sz w:val="22"/>
                <w:szCs w:val="22"/>
              </w:rPr>
            </w:pPr>
            <w:r w:rsidRPr="00E13B4B">
              <w:rPr>
                <w:sz w:val="22"/>
                <w:szCs w:val="22"/>
              </w:rPr>
              <w:t>Q сут.max</w:t>
            </w:r>
          </w:p>
        </w:tc>
      </w:tr>
      <w:tr w:rsidR="00B751D0" w:rsidRPr="00E13B4B" w:rsidTr="00AC677A">
        <w:trPr>
          <w:trHeight w:val="20"/>
        </w:trPr>
        <w:tc>
          <w:tcPr>
            <w:tcW w:w="296" w:type="pct"/>
            <w:vAlign w:val="center"/>
            <w:hideMark/>
          </w:tcPr>
          <w:p w:rsidR="00B751D0" w:rsidRPr="003A3BFA" w:rsidRDefault="00B751D0" w:rsidP="00AC677A">
            <w:pPr>
              <w:keepLines/>
              <w:jc w:val="center"/>
              <w:rPr>
                <w:sz w:val="22"/>
                <w:szCs w:val="22"/>
              </w:rPr>
            </w:pPr>
            <w:r w:rsidRPr="003A3BFA">
              <w:rPr>
                <w:sz w:val="22"/>
                <w:szCs w:val="22"/>
              </w:rPr>
              <w:t>1</w:t>
            </w:r>
          </w:p>
        </w:tc>
        <w:tc>
          <w:tcPr>
            <w:tcW w:w="1378" w:type="pct"/>
          </w:tcPr>
          <w:p w:rsidR="00B751D0" w:rsidRPr="003A3BFA" w:rsidRDefault="00B751D0" w:rsidP="00AC677A">
            <w:pPr>
              <w:pStyle w:val="afc"/>
              <w:keepLines/>
              <w:rPr>
                <w:rFonts w:ascii="Times New Roman" w:hAnsi="Times New Roman"/>
              </w:rPr>
            </w:pPr>
            <w:r>
              <w:rPr>
                <w:rFonts w:ascii="Times New Roman" w:hAnsi="Times New Roman"/>
              </w:rPr>
              <w:t>п</w:t>
            </w:r>
            <w:r w:rsidRPr="003A3BFA">
              <w:rPr>
                <w:rFonts w:ascii="Times New Roman" w:hAnsi="Times New Roman"/>
              </w:rPr>
              <w:t xml:space="preserve">. </w:t>
            </w:r>
            <w:r>
              <w:rPr>
                <w:rFonts w:ascii="Times New Roman" w:hAnsi="Times New Roman"/>
              </w:rPr>
              <w:t>Нельмин-Нос</w:t>
            </w:r>
          </w:p>
        </w:tc>
        <w:tc>
          <w:tcPr>
            <w:tcW w:w="1150" w:type="pct"/>
            <w:vAlign w:val="center"/>
          </w:tcPr>
          <w:p w:rsidR="00B751D0" w:rsidRPr="003A3BFA" w:rsidRDefault="00B751D0" w:rsidP="00AC677A">
            <w:pPr>
              <w:keepLines/>
              <w:jc w:val="center"/>
              <w:rPr>
                <w:sz w:val="22"/>
                <w:szCs w:val="22"/>
              </w:rPr>
            </w:pPr>
            <w:r>
              <w:rPr>
                <w:sz w:val="22"/>
                <w:szCs w:val="22"/>
              </w:rPr>
              <w:t>1330</w:t>
            </w:r>
          </w:p>
        </w:tc>
        <w:tc>
          <w:tcPr>
            <w:tcW w:w="1153" w:type="pct"/>
            <w:vAlign w:val="center"/>
          </w:tcPr>
          <w:p w:rsidR="00B751D0" w:rsidRPr="000126F2" w:rsidRDefault="00B751D0" w:rsidP="00AC677A">
            <w:pPr>
              <w:keepLines/>
              <w:jc w:val="center"/>
              <w:rPr>
                <w:sz w:val="22"/>
                <w:szCs w:val="22"/>
              </w:rPr>
            </w:pPr>
            <w:r>
              <w:rPr>
                <w:sz w:val="22"/>
                <w:szCs w:val="22"/>
              </w:rPr>
              <w:t>125</w:t>
            </w:r>
          </w:p>
        </w:tc>
        <w:tc>
          <w:tcPr>
            <w:tcW w:w="486" w:type="pct"/>
            <w:vAlign w:val="bottom"/>
          </w:tcPr>
          <w:p w:rsidR="00B751D0" w:rsidRPr="00E13B4B" w:rsidRDefault="00B751D0" w:rsidP="00AC677A">
            <w:pPr>
              <w:jc w:val="center"/>
              <w:rPr>
                <w:sz w:val="22"/>
                <w:szCs w:val="22"/>
              </w:rPr>
            </w:pPr>
            <w:r>
              <w:rPr>
                <w:sz w:val="22"/>
                <w:szCs w:val="22"/>
              </w:rPr>
              <w:t>182,88</w:t>
            </w:r>
          </w:p>
        </w:tc>
        <w:tc>
          <w:tcPr>
            <w:tcW w:w="537" w:type="pct"/>
            <w:vAlign w:val="bottom"/>
          </w:tcPr>
          <w:p w:rsidR="00B751D0" w:rsidRPr="00E13B4B" w:rsidRDefault="00B751D0" w:rsidP="00AC677A">
            <w:pPr>
              <w:jc w:val="center"/>
              <w:rPr>
                <w:sz w:val="22"/>
                <w:szCs w:val="22"/>
              </w:rPr>
            </w:pPr>
            <w:r>
              <w:rPr>
                <w:sz w:val="22"/>
                <w:szCs w:val="22"/>
              </w:rPr>
              <w:t>219,45</w:t>
            </w:r>
          </w:p>
        </w:tc>
      </w:tr>
      <w:tr w:rsidR="00B751D0" w:rsidRPr="00E13B4B" w:rsidTr="00AC677A">
        <w:trPr>
          <w:trHeight w:val="20"/>
        </w:trPr>
        <w:tc>
          <w:tcPr>
            <w:tcW w:w="3977" w:type="pct"/>
            <w:gridSpan w:val="4"/>
          </w:tcPr>
          <w:p w:rsidR="00B751D0" w:rsidRPr="00E13B4B" w:rsidRDefault="00B751D0" w:rsidP="00AC677A">
            <w:pPr>
              <w:jc w:val="center"/>
              <w:rPr>
                <w:sz w:val="22"/>
                <w:szCs w:val="22"/>
              </w:rPr>
            </w:pPr>
            <w:r w:rsidRPr="00E13B4B">
              <w:rPr>
                <w:sz w:val="22"/>
                <w:szCs w:val="22"/>
              </w:rPr>
              <w:t>Итого</w:t>
            </w:r>
          </w:p>
        </w:tc>
        <w:tc>
          <w:tcPr>
            <w:tcW w:w="486" w:type="pct"/>
            <w:vAlign w:val="bottom"/>
          </w:tcPr>
          <w:p w:rsidR="00B751D0" w:rsidRPr="00E13B4B" w:rsidRDefault="00B751D0" w:rsidP="00AC677A">
            <w:pPr>
              <w:jc w:val="center"/>
              <w:rPr>
                <w:sz w:val="22"/>
                <w:szCs w:val="22"/>
              </w:rPr>
            </w:pPr>
            <w:r>
              <w:rPr>
                <w:sz w:val="22"/>
                <w:szCs w:val="22"/>
              </w:rPr>
              <w:t>182,88</w:t>
            </w:r>
          </w:p>
        </w:tc>
        <w:tc>
          <w:tcPr>
            <w:tcW w:w="537" w:type="pct"/>
            <w:vAlign w:val="bottom"/>
          </w:tcPr>
          <w:p w:rsidR="00B751D0" w:rsidRPr="00E13B4B" w:rsidRDefault="00B751D0" w:rsidP="00AC677A">
            <w:pPr>
              <w:jc w:val="center"/>
              <w:rPr>
                <w:sz w:val="22"/>
                <w:szCs w:val="22"/>
              </w:rPr>
            </w:pPr>
            <w:r>
              <w:rPr>
                <w:sz w:val="22"/>
                <w:szCs w:val="22"/>
              </w:rPr>
              <w:t>219,45</w:t>
            </w:r>
          </w:p>
        </w:tc>
      </w:tr>
    </w:tbl>
    <w:p w:rsidR="00B751D0" w:rsidRPr="005F7CB7" w:rsidRDefault="00B751D0" w:rsidP="00B751D0">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Примечания</w:t>
      </w:r>
    </w:p>
    <w:p w:rsidR="00B751D0" w:rsidRPr="005F7CB7" w:rsidRDefault="00B751D0" w:rsidP="00B751D0">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1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32.13330.2018 «СНиП 2.04.03-85 «Канализация. Наружные сети и сооружения».</w:t>
      </w:r>
    </w:p>
    <w:p w:rsidR="00B751D0" w:rsidRPr="005F7CB7" w:rsidRDefault="00B751D0" w:rsidP="00B751D0">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2 Количество воды на неучтенные расходы принято дополнительно в размере 10 % от суммарного расхода воды на хозяйственно-питьевые нужды проектируемой территории, в соответствии со СП 31.13330.2021.</w:t>
      </w:r>
    </w:p>
    <w:p w:rsidR="00B751D0" w:rsidRPr="008E26BA" w:rsidRDefault="00B751D0" w:rsidP="00B751D0">
      <w:pPr>
        <w:pStyle w:val="a5"/>
        <w:spacing w:before="0" w:after="0" w:line="276" w:lineRule="auto"/>
        <w:ind w:firstLine="709"/>
        <w:rPr>
          <w:rFonts w:ascii="Times New Roman" w:hAnsi="Times New Roman"/>
          <w:sz w:val="18"/>
          <w:szCs w:val="18"/>
        </w:rPr>
      </w:pPr>
      <w:r w:rsidRPr="00A15389">
        <w:rPr>
          <w:rFonts w:ascii="Times New Roman" w:hAnsi="Times New Roman"/>
          <w:sz w:val="18"/>
          <w:szCs w:val="18"/>
        </w:rPr>
        <w:t xml:space="preserve">3 Коэффициент </w:t>
      </w:r>
      <w:r w:rsidRPr="008E26BA">
        <w:rPr>
          <w:rFonts w:ascii="Times New Roman" w:hAnsi="Times New Roman"/>
          <w:sz w:val="18"/>
          <w:szCs w:val="18"/>
        </w:rPr>
        <w:t>суточной неравномерности водопотребления Ксут,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31.13330.2021.</w:t>
      </w:r>
    </w:p>
    <w:p w:rsidR="00B751D0" w:rsidRPr="001146A1" w:rsidRDefault="00B751D0" w:rsidP="00B751D0">
      <w:pPr>
        <w:pStyle w:val="a5"/>
        <w:widowControl w:val="0"/>
        <w:spacing w:before="0" w:after="0" w:line="276" w:lineRule="auto"/>
        <w:ind w:firstLine="709"/>
        <w:rPr>
          <w:rFonts w:ascii="Times New Roman" w:hAnsi="Times New Roman"/>
        </w:rPr>
      </w:pPr>
      <w:r w:rsidRPr="001146A1">
        <w:rPr>
          <w:rFonts w:ascii="Times New Roman" w:hAnsi="Times New Roman"/>
        </w:rPr>
        <w:t>Таким образом, на расчетный срок необходимо выполнить следующие мероприятия:</w:t>
      </w:r>
    </w:p>
    <w:p w:rsidR="00B751D0" w:rsidRDefault="00B751D0" w:rsidP="00B751D0">
      <w:pPr>
        <w:pStyle w:val="G1"/>
        <w:spacing w:before="0" w:after="0" w:line="276" w:lineRule="auto"/>
        <w:ind w:firstLine="709"/>
        <w:jc w:val="center"/>
        <w:rPr>
          <w:rFonts w:ascii="Times New Roman" w:hAnsi="Times New Roman"/>
        </w:rPr>
      </w:pPr>
      <w:r w:rsidRPr="001146A1">
        <w:rPr>
          <w:rFonts w:ascii="Times New Roman" w:hAnsi="Times New Roman"/>
        </w:rPr>
        <w:t>объекты местного значения муниципального района</w:t>
      </w:r>
    </w:p>
    <w:p w:rsidR="00B751D0" w:rsidRPr="007E300C" w:rsidRDefault="00B751D0" w:rsidP="00B751D0">
      <w:pPr>
        <w:pStyle w:val="G1"/>
        <w:spacing w:before="0" w:after="0" w:line="276" w:lineRule="auto"/>
        <w:ind w:firstLine="709"/>
        <w:jc w:val="center"/>
        <w:rPr>
          <w:rFonts w:ascii="Times New Roman" w:hAnsi="Times New Roman"/>
        </w:rPr>
      </w:pPr>
      <w:r>
        <w:rPr>
          <w:rFonts w:ascii="Times New Roman" w:hAnsi="Times New Roman"/>
        </w:rPr>
        <w:t>п</w:t>
      </w:r>
      <w:r w:rsidRPr="007E300C">
        <w:rPr>
          <w:rFonts w:ascii="Times New Roman" w:hAnsi="Times New Roman"/>
        </w:rPr>
        <w:t xml:space="preserve">. </w:t>
      </w:r>
      <w:r>
        <w:rPr>
          <w:rFonts w:ascii="Times New Roman" w:hAnsi="Times New Roman"/>
        </w:rPr>
        <w:t>Нельмин-Нос</w:t>
      </w:r>
    </w:p>
    <w:p w:rsidR="00B751D0" w:rsidRDefault="00B751D0" w:rsidP="00F25560">
      <w:pPr>
        <w:pStyle w:val="G1"/>
        <w:numPr>
          <w:ilvl w:val="0"/>
          <w:numId w:val="18"/>
        </w:numPr>
        <w:tabs>
          <w:tab w:val="left" w:pos="993"/>
        </w:tabs>
        <w:spacing w:before="0" w:after="0" w:line="276" w:lineRule="auto"/>
        <w:ind w:left="0" w:firstLine="709"/>
        <w:rPr>
          <w:rFonts w:ascii="Times New Roman" w:hAnsi="Times New Roman"/>
        </w:rPr>
      </w:pPr>
      <w:r w:rsidRPr="00CA4575">
        <w:rPr>
          <w:rFonts w:ascii="Times New Roman" w:hAnsi="Times New Roman"/>
        </w:rPr>
        <w:t xml:space="preserve">строительство </w:t>
      </w:r>
      <w:r w:rsidRPr="00941ECA">
        <w:rPr>
          <w:rFonts w:ascii="Times New Roman" w:hAnsi="Times New Roman"/>
        </w:rPr>
        <w:t>блочно-модульных КОС</w:t>
      </w:r>
      <w:r w:rsidRPr="00CA4575">
        <w:rPr>
          <w:rFonts w:ascii="Times New Roman" w:hAnsi="Times New Roman"/>
        </w:rPr>
        <w:t xml:space="preserve"> ориентировочной расчетной производительностью </w:t>
      </w:r>
      <w:r>
        <w:rPr>
          <w:rFonts w:ascii="Times New Roman" w:hAnsi="Times New Roman"/>
        </w:rPr>
        <w:t>220</w:t>
      </w:r>
      <w:r w:rsidRPr="00CA4575">
        <w:rPr>
          <w:rFonts w:ascii="Times New Roman" w:hAnsi="Times New Roman"/>
        </w:rPr>
        <w:t xml:space="preserve"> куб.м/сут</w:t>
      </w:r>
      <w:r>
        <w:rPr>
          <w:rFonts w:ascii="Times New Roman" w:hAnsi="Times New Roman"/>
        </w:rPr>
        <w:t xml:space="preserve"> и сбросного коллектора;</w:t>
      </w:r>
    </w:p>
    <w:p w:rsidR="00B751D0" w:rsidRPr="006E3E01" w:rsidRDefault="00B751D0" w:rsidP="00F25560">
      <w:pPr>
        <w:pStyle w:val="G1"/>
        <w:numPr>
          <w:ilvl w:val="0"/>
          <w:numId w:val="18"/>
        </w:numPr>
        <w:tabs>
          <w:tab w:val="left" w:pos="993"/>
        </w:tabs>
        <w:spacing w:before="0" w:after="0" w:line="276" w:lineRule="auto"/>
        <w:ind w:left="0" w:firstLine="709"/>
        <w:rPr>
          <w:rFonts w:ascii="Times New Roman" w:hAnsi="Times New Roman"/>
        </w:rPr>
      </w:pPr>
      <w:r w:rsidRPr="006E3E01">
        <w:rPr>
          <w:rFonts w:ascii="Times New Roman" w:hAnsi="Times New Roman"/>
        </w:rPr>
        <w:t>строительство</w:t>
      </w:r>
      <w:r>
        <w:rPr>
          <w:rFonts w:ascii="Times New Roman" w:hAnsi="Times New Roman"/>
        </w:rPr>
        <w:t xml:space="preserve"> самотечных </w:t>
      </w:r>
      <w:r w:rsidRPr="006E3E01">
        <w:rPr>
          <w:rFonts w:ascii="Times New Roman" w:hAnsi="Times New Roman"/>
        </w:rPr>
        <w:t>сетей водоотведения общей протяженностью 1,</w:t>
      </w:r>
      <w:r>
        <w:rPr>
          <w:rFonts w:ascii="Times New Roman" w:hAnsi="Times New Roman"/>
        </w:rPr>
        <w:t>2 км.</w:t>
      </w:r>
    </w:p>
    <w:p w:rsidR="00B751D0" w:rsidRDefault="00B751D0" w:rsidP="00B751D0">
      <w:pPr>
        <w:pStyle w:val="a5"/>
        <w:widowControl w:val="0"/>
        <w:spacing w:before="0" w:after="0" w:line="276" w:lineRule="auto"/>
        <w:ind w:firstLine="709"/>
        <w:rPr>
          <w:rFonts w:ascii="Times New Roman" w:hAnsi="Times New Roman"/>
        </w:rPr>
      </w:pPr>
      <w:r w:rsidRPr="001146A1">
        <w:rPr>
          <w:rFonts w:ascii="Times New Roman" w:hAnsi="Times New Roman"/>
        </w:rPr>
        <w:t xml:space="preserve">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w:t>
      </w:r>
      <w:r w:rsidRPr="00A15389">
        <w:rPr>
          <w:rFonts w:ascii="Times New Roman" w:hAnsi="Times New Roman"/>
        </w:rPr>
        <w:t>СП 32.13330.2018 «СНиП 2.04.03-85 «Канализация. Наружные сети и сооружения»</w:t>
      </w:r>
      <w:r>
        <w:rPr>
          <w:rFonts w:ascii="Times New Roman" w:hAnsi="Times New Roman"/>
        </w:rPr>
        <w:t>.</w:t>
      </w:r>
    </w:p>
    <w:p w:rsidR="00B751D0" w:rsidRPr="00923263" w:rsidRDefault="00B751D0" w:rsidP="00B751D0">
      <w:pPr>
        <w:pStyle w:val="a5"/>
        <w:widowControl w:val="0"/>
        <w:spacing w:before="0" w:after="0" w:line="276" w:lineRule="auto"/>
        <w:ind w:firstLine="709"/>
        <w:rPr>
          <w:rFonts w:ascii="Times New Roman" w:hAnsi="Times New Roman"/>
          <w:color w:val="FF0000"/>
        </w:rPr>
      </w:pPr>
      <w:r w:rsidRPr="001F4569">
        <w:rPr>
          <w:rFonts w:ascii="Times New Roman" w:hAnsi="Times New Roman"/>
        </w:rPr>
        <w:t>Технические характеристики объектов и сетей водоотведения, предлагаемых к строительству, трассировку сетей, местоположение объектов водоотведения, расчетные объемы водоотведения подлежат уточнению на последующих стадиях подготовки проектной и рабочей документации</w:t>
      </w:r>
    </w:p>
    <w:p w:rsidR="006166CC" w:rsidRPr="00D024F7" w:rsidRDefault="006166CC" w:rsidP="00D8584F">
      <w:pPr>
        <w:pStyle w:val="3"/>
        <w:pBdr>
          <w:left w:val="single" w:sz="4" w:space="1" w:color="8DB3E2" w:themeColor="text2" w:themeTint="66"/>
        </w:pBdr>
        <w:spacing w:line="276" w:lineRule="auto"/>
        <w:ind w:left="-141"/>
        <w:rPr>
          <w:rFonts w:ascii="Times New Roman" w:hAnsi="Times New Roman"/>
        </w:rPr>
      </w:pPr>
      <w:bookmarkStart w:id="172" w:name="_Toc498347894"/>
      <w:bookmarkStart w:id="173" w:name="_Toc115199767"/>
      <w:r w:rsidRPr="00D024F7">
        <w:rPr>
          <w:rFonts w:ascii="Times New Roman" w:hAnsi="Times New Roman"/>
        </w:rPr>
        <w:t>Теплоснабжение</w:t>
      </w:r>
      <w:bookmarkEnd w:id="172"/>
      <w:bookmarkEnd w:id="173"/>
    </w:p>
    <w:bookmarkEnd w:id="167"/>
    <w:p w:rsidR="006C104E" w:rsidRPr="003D2D21" w:rsidRDefault="006C104E" w:rsidP="006C104E">
      <w:pPr>
        <w:pStyle w:val="a5"/>
        <w:widowControl w:val="0"/>
        <w:spacing w:before="0" w:after="0" w:line="276" w:lineRule="auto"/>
        <w:ind w:firstLine="709"/>
        <w:rPr>
          <w:rFonts w:ascii="Times New Roman" w:hAnsi="Times New Roman"/>
        </w:rPr>
      </w:pPr>
      <w:r w:rsidRPr="003D2D21">
        <w:rPr>
          <w:rFonts w:ascii="Times New Roman" w:hAnsi="Times New Roman"/>
        </w:rPr>
        <w:t xml:space="preserve">На территории </w:t>
      </w:r>
      <w:r w:rsidR="00B751D0">
        <w:rPr>
          <w:rFonts w:ascii="Times New Roman" w:hAnsi="Times New Roman"/>
        </w:rPr>
        <w:t>МО</w:t>
      </w:r>
      <w:r w:rsidRPr="003D2D21">
        <w:rPr>
          <w:rFonts w:ascii="Times New Roman" w:hAnsi="Times New Roman"/>
        </w:rPr>
        <w:t xml:space="preserve"> «</w:t>
      </w:r>
      <w:r>
        <w:rPr>
          <w:rFonts w:ascii="Times New Roman" w:hAnsi="Times New Roman"/>
        </w:rPr>
        <w:t>Малоземельский</w:t>
      </w:r>
      <w:r w:rsidRPr="003D2D21">
        <w:rPr>
          <w:rFonts w:ascii="Times New Roman" w:hAnsi="Times New Roman"/>
        </w:rPr>
        <w:t xml:space="preserve"> сельсовет» НАО предусмотрено развитие существующей системы централизованного и децентрализованного теплоснабжения. </w:t>
      </w:r>
    </w:p>
    <w:p w:rsidR="006C104E" w:rsidRDefault="006C104E" w:rsidP="006C104E">
      <w:pPr>
        <w:pStyle w:val="a5"/>
        <w:widowControl w:val="0"/>
        <w:spacing w:before="0" w:after="0" w:line="276" w:lineRule="auto"/>
        <w:ind w:firstLine="709"/>
        <w:rPr>
          <w:rFonts w:ascii="Times New Roman" w:hAnsi="Times New Roman"/>
        </w:rPr>
      </w:pPr>
      <w:r w:rsidRPr="00AB5C59">
        <w:rPr>
          <w:rFonts w:ascii="Times New Roman" w:hAnsi="Times New Roman"/>
        </w:rPr>
        <w:t xml:space="preserve">Генеральным планом </w:t>
      </w:r>
      <w:r w:rsidR="00C35895">
        <w:rPr>
          <w:rFonts w:ascii="Times New Roman" w:hAnsi="Times New Roman"/>
        </w:rPr>
        <w:t>в п. Нельмин-Нос</w:t>
      </w:r>
      <w:r w:rsidR="00C35895" w:rsidRPr="00AB5C59">
        <w:rPr>
          <w:rFonts w:ascii="Times New Roman" w:hAnsi="Times New Roman"/>
        </w:rPr>
        <w:t xml:space="preserve"> </w:t>
      </w:r>
      <w:r w:rsidRPr="00AB5C59">
        <w:rPr>
          <w:rFonts w:ascii="Times New Roman" w:hAnsi="Times New Roman"/>
        </w:rPr>
        <w:t>предусматривается:</w:t>
      </w:r>
    </w:p>
    <w:p w:rsidR="00C35895" w:rsidRDefault="006C104E" w:rsidP="00F25560">
      <w:pPr>
        <w:pStyle w:val="G1"/>
        <w:numPr>
          <w:ilvl w:val="0"/>
          <w:numId w:val="18"/>
        </w:numPr>
        <w:tabs>
          <w:tab w:val="left" w:pos="993"/>
        </w:tabs>
        <w:spacing w:before="0" w:after="0" w:line="276" w:lineRule="auto"/>
        <w:ind w:left="0" w:firstLine="709"/>
        <w:rPr>
          <w:rFonts w:ascii="Times New Roman" w:hAnsi="Times New Roman"/>
        </w:rPr>
      </w:pPr>
      <w:r>
        <w:rPr>
          <w:rFonts w:ascii="Times New Roman" w:hAnsi="Times New Roman"/>
        </w:rPr>
        <w:t xml:space="preserve">строительство 2 локальных котельных </w:t>
      </w:r>
      <w:r w:rsidR="00C35895">
        <w:rPr>
          <w:rFonts w:ascii="Times New Roman" w:hAnsi="Times New Roman"/>
        </w:rPr>
        <w:t xml:space="preserve">для обеспечения теплоснабжением </w:t>
      </w:r>
      <w:r w:rsidR="00D024F7">
        <w:rPr>
          <w:rFonts w:ascii="Times New Roman" w:hAnsi="Times New Roman"/>
        </w:rPr>
        <w:t>планируемых объектов</w:t>
      </w:r>
      <w:r w:rsidR="00C35895">
        <w:rPr>
          <w:rFonts w:ascii="Times New Roman" w:hAnsi="Times New Roman"/>
        </w:rPr>
        <w:t>;</w:t>
      </w:r>
    </w:p>
    <w:p w:rsidR="006C104E" w:rsidRDefault="006C104E" w:rsidP="00F25560">
      <w:pPr>
        <w:pStyle w:val="G1"/>
        <w:numPr>
          <w:ilvl w:val="0"/>
          <w:numId w:val="18"/>
        </w:numPr>
        <w:tabs>
          <w:tab w:val="left" w:pos="993"/>
        </w:tabs>
        <w:spacing w:before="0" w:after="0" w:line="276" w:lineRule="auto"/>
        <w:ind w:left="0" w:firstLine="709"/>
        <w:rPr>
          <w:rFonts w:ascii="Times New Roman" w:hAnsi="Times New Roman"/>
        </w:rPr>
      </w:pPr>
      <w:r>
        <w:rPr>
          <w:rFonts w:ascii="Times New Roman" w:hAnsi="Times New Roman"/>
        </w:rPr>
        <w:t>реконструкция котельной №3</w:t>
      </w:r>
      <w:r w:rsidR="00D024F7">
        <w:rPr>
          <w:rFonts w:ascii="Times New Roman" w:hAnsi="Times New Roman"/>
        </w:rPr>
        <w:t xml:space="preserve"> с целью увеличения мощности</w:t>
      </w:r>
      <w:r w:rsidR="00C35895">
        <w:rPr>
          <w:rFonts w:ascii="Times New Roman" w:hAnsi="Times New Roman"/>
        </w:rPr>
        <w:t xml:space="preserve"> и </w:t>
      </w:r>
      <w:r w:rsidR="00C35895" w:rsidRPr="00D024F7">
        <w:rPr>
          <w:rFonts w:ascii="Times New Roman" w:hAnsi="Times New Roman"/>
        </w:rPr>
        <w:t>требуемого резервирования</w:t>
      </w:r>
      <w:r w:rsidR="00D024F7">
        <w:rPr>
          <w:rFonts w:ascii="Times New Roman" w:hAnsi="Times New Roman"/>
        </w:rPr>
        <w:t xml:space="preserve">, </w:t>
      </w:r>
      <w:r w:rsidR="00D024F7" w:rsidRPr="00D024F7">
        <w:rPr>
          <w:rFonts w:ascii="Times New Roman" w:hAnsi="Times New Roman"/>
        </w:rPr>
        <w:t>путём установки до</w:t>
      </w:r>
      <w:r w:rsidR="00C35895">
        <w:rPr>
          <w:rFonts w:ascii="Times New Roman" w:hAnsi="Times New Roman"/>
        </w:rPr>
        <w:t>полнительного котла в котельную</w:t>
      </w:r>
      <w:r>
        <w:rPr>
          <w:rFonts w:ascii="Times New Roman" w:hAnsi="Times New Roman"/>
        </w:rPr>
        <w:t>;</w:t>
      </w:r>
    </w:p>
    <w:p w:rsidR="00D024F7" w:rsidRPr="00D024F7" w:rsidRDefault="00D024F7" w:rsidP="00F25560">
      <w:pPr>
        <w:pStyle w:val="G1"/>
        <w:numPr>
          <w:ilvl w:val="0"/>
          <w:numId w:val="18"/>
        </w:numPr>
        <w:tabs>
          <w:tab w:val="left" w:pos="993"/>
        </w:tabs>
        <w:spacing w:before="0" w:after="0" w:line="276" w:lineRule="auto"/>
        <w:ind w:left="0" w:firstLine="709"/>
        <w:rPr>
          <w:rFonts w:ascii="Times New Roman" w:hAnsi="Times New Roman"/>
        </w:rPr>
      </w:pPr>
      <w:r w:rsidRPr="00AB5C59">
        <w:rPr>
          <w:rFonts w:ascii="Times New Roman" w:hAnsi="Times New Roman"/>
        </w:rPr>
        <w:t>строительство</w:t>
      </w:r>
      <w:r>
        <w:rPr>
          <w:rFonts w:ascii="Times New Roman" w:hAnsi="Times New Roman"/>
        </w:rPr>
        <w:t xml:space="preserve"> </w:t>
      </w:r>
      <w:r w:rsidRPr="00AB5C59">
        <w:rPr>
          <w:rFonts w:ascii="Times New Roman" w:hAnsi="Times New Roman"/>
        </w:rPr>
        <w:t>магистральных тепловых сетей об</w:t>
      </w:r>
      <w:r>
        <w:rPr>
          <w:rFonts w:ascii="Times New Roman" w:hAnsi="Times New Roman"/>
        </w:rPr>
        <w:t>щей протяженностью 0,2 км</w:t>
      </w:r>
      <w:r w:rsidRPr="00AB5C59">
        <w:rPr>
          <w:rFonts w:ascii="Times New Roman" w:hAnsi="Times New Roman"/>
        </w:rPr>
        <w:t>;</w:t>
      </w:r>
    </w:p>
    <w:p w:rsidR="006C104E" w:rsidRPr="000D6C64" w:rsidRDefault="006C104E" w:rsidP="00F25560">
      <w:pPr>
        <w:pStyle w:val="G1"/>
        <w:numPr>
          <w:ilvl w:val="0"/>
          <w:numId w:val="18"/>
        </w:numPr>
        <w:tabs>
          <w:tab w:val="left" w:pos="993"/>
        </w:tabs>
        <w:spacing w:before="0" w:after="0" w:line="276" w:lineRule="auto"/>
        <w:ind w:left="0" w:firstLine="709"/>
        <w:rPr>
          <w:rFonts w:ascii="Times New Roman" w:hAnsi="Times New Roman"/>
        </w:rPr>
      </w:pPr>
      <w:r w:rsidRPr="000D6C64">
        <w:rPr>
          <w:rFonts w:ascii="Times New Roman" w:hAnsi="Times New Roman"/>
        </w:rPr>
        <w:t>проведение реконструкции остальных котельных не требуется, однако, предполагается установить водоподготовительные установки на все котельные, а также предусмотреть резервирование насосного и защитного, запорно-регулирующего оборудования.</w:t>
      </w:r>
    </w:p>
    <w:p w:rsidR="006C104E" w:rsidRPr="003D2D21" w:rsidRDefault="006C104E" w:rsidP="006C104E">
      <w:pPr>
        <w:pStyle w:val="a5"/>
        <w:widowControl w:val="0"/>
        <w:spacing w:before="0" w:after="0" w:line="276" w:lineRule="auto"/>
        <w:ind w:firstLine="709"/>
        <w:rPr>
          <w:rFonts w:ascii="Times New Roman" w:hAnsi="Times New Roman"/>
        </w:rPr>
      </w:pPr>
      <w:r w:rsidRPr="003D2D21">
        <w:rPr>
          <w:rFonts w:ascii="Times New Roman" w:hAnsi="Times New Roman"/>
        </w:rPr>
        <w:t xml:space="preserve">Для обеспечения надёжности и бесперебойной работы системы теплоснабжения </w:t>
      </w:r>
      <w:r w:rsidRPr="003D2D21">
        <w:rPr>
          <w:rFonts w:ascii="Times New Roman" w:hAnsi="Times New Roman"/>
        </w:rPr>
        <w:lastRenderedPageBreak/>
        <w:t>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6C104E" w:rsidRDefault="006C104E" w:rsidP="006C104E">
      <w:pPr>
        <w:pStyle w:val="a5"/>
        <w:widowControl w:val="0"/>
        <w:spacing w:before="0" w:after="0" w:line="276" w:lineRule="auto"/>
        <w:ind w:firstLine="709"/>
        <w:rPr>
          <w:rFonts w:ascii="Times New Roman" w:hAnsi="Times New Roman"/>
        </w:rPr>
      </w:pPr>
      <w:r w:rsidRPr="003D2D21">
        <w:rPr>
          <w:rFonts w:ascii="Times New Roman" w:hAnsi="Times New Roman"/>
        </w:rPr>
        <w:t xml:space="preserve">На всех этапах производства, транспортировки и потребления тепловой энергии предлагается внедрение энергосберегающих технологий. В качестве энергосберегающих технологий предлагается применение трубопроводов в современной пенополиуретановой изоляции, установка частотно-регулируемых приводов на насосы, </w:t>
      </w:r>
      <w:hyperlink r:id="rId13" w:history="1">
        <w:r w:rsidRPr="003D2D21">
          <w:rPr>
            <w:rFonts w:ascii="Times New Roman" w:hAnsi="Times New Roman"/>
          </w:rPr>
          <w:t>установка приборов учета тепловой энергии</w:t>
        </w:r>
      </w:hyperlink>
      <w:r w:rsidRPr="003D2D21">
        <w:rPr>
          <w:rFonts w:ascii="Times New Roman" w:hAnsi="Times New Roman"/>
        </w:rPr>
        <w:t xml:space="preserve"> и средств автоматического регулирования.</w:t>
      </w:r>
    </w:p>
    <w:p w:rsidR="006C104E" w:rsidRDefault="006C104E" w:rsidP="006C104E">
      <w:pPr>
        <w:pStyle w:val="a5"/>
        <w:widowControl w:val="0"/>
        <w:spacing w:before="0" w:after="0" w:line="276" w:lineRule="auto"/>
        <w:ind w:firstLine="709"/>
        <w:rPr>
          <w:rFonts w:ascii="Times New Roman" w:hAnsi="Times New Roman"/>
        </w:rPr>
      </w:pPr>
      <w:r w:rsidRPr="00EE5A53">
        <w:rPr>
          <w:rFonts w:ascii="Times New Roman" w:hAnsi="Times New Roman"/>
        </w:rPr>
        <w:t>Теплоснабжение планируемой и сохраняемой индивидуальной, малоэтажной жилой застройки, общественно-деловой застройки, не подключенной к системе централизованного теплоснабжения, предлагается обеспечить теплом от индивидуальных обогревателей (индивидуальные котлы, печи, вид топлива –</w:t>
      </w:r>
      <w:r>
        <w:rPr>
          <w:rFonts w:ascii="Times New Roman" w:hAnsi="Times New Roman"/>
        </w:rPr>
        <w:t xml:space="preserve"> </w:t>
      </w:r>
      <w:r w:rsidRPr="00EE5A53">
        <w:rPr>
          <w:rFonts w:ascii="Times New Roman" w:hAnsi="Times New Roman"/>
        </w:rPr>
        <w:t>уголь, дрова, дизельное</w:t>
      </w:r>
      <w:r>
        <w:rPr>
          <w:rFonts w:ascii="Times New Roman" w:hAnsi="Times New Roman"/>
        </w:rPr>
        <w:t xml:space="preserve"> топливо</w:t>
      </w:r>
      <w:r w:rsidRPr="00EE5A53">
        <w:rPr>
          <w:rFonts w:ascii="Times New Roman" w:hAnsi="Times New Roman"/>
        </w:rPr>
        <w:t>).</w:t>
      </w:r>
      <w:r>
        <w:rPr>
          <w:rFonts w:ascii="Times New Roman" w:hAnsi="Times New Roman"/>
        </w:rPr>
        <w:t xml:space="preserve"> </w:t>
      </w:r>
    </w:p>
    <w:p w:rsidR="006C104E" w:rsidRPr="00151773" w:rsidRDefault="006C104E" w:rsidP="006C104E">
      <w:pPr>
        <w:pStyle w:val="a5"/>
        <w:widowControl w:val="0"/>
        <w:spacing w:before="0" w:after="0" w:line="276" w:lineRule="auto"/>
        <w:ind w:firstLine="709"/>
        <w:rPr>
          <w:rFonts w:ascii="Times New Roman" w:hAnsi="Times New Roman"/>
        </w:rPr>
      </w:pPr>
      <w:r w:rsidRPr="00151773">
        <w:rPr>
          <w:rFonts w:ascii="Times New Roman" w:hAnsi="Times New Roman"/>
        </w:rPr>
        <w:t xml:space="preserve">Климатические данные для расчета тепловых нагрузок приняты в соответствии с </w:t>
      </w:r>
      <w:hyperlink r:id="rId14" w:history="1">
        <w:r w:rsidRPr="00151773">
          <w:rPr>
            <w:rFonts w:ascii="Times New Roman" w:hAnsi="Times New Roman"/>
          </w:rPr>
          <w:t>СП 131.13330.2020</w:t>
        </w:r>
      </w:hyperlink>
      <w:r w:rsidRPr="00151773">
        <w:rPr>
          <w:rFonts w:ascii="Times New Roman" w:hAnsi="Times New Roman"/>
        </w:rPr>
        <w:t xml:space="preserve"> «СНиП 23-01-99* «Строительная климатология»:</w:t>
      </w:r>
    </w:p>
    <w:p w:rsidR="006C104E" w:rsidRPr="00151773" w:rsidRDefault="006C104E" w:rsidP="00F25560">
      <w:pPr>
        <w:pStyle w:val="G1"/>
        <w:numPr>
          <w:ilvl w:val="0"/>
          <w:numId w:val="18"/>
        </w:numPr>
        <w:tabs>
          <w:tab w:val="left" w:pos="993"/>
        </w:tabs>
        <w:spacing w:before="0" w:after="0" w:line="276" w:lineRule="auto"/>
        <w:ind w:left="0" w:firstLine="709"/>
        <w:rPr>
          <w:rFonts w:ascii="Times New Roman" w:hAnsi="Times New Roman"/>
        </w:rPr>
      </w:pPr>
      <w:r w:rsidRPr="00151773">
        <w:rPr>
          <w:rFonts w:ascii="Times New Roman" w:hAnsi="Times New Roman"/>
        </w:rPr>
        <w:t xml:space="preserve">расчетная температура наружного воздуха для проектирования отопления – минус </w:t>
      </w:r>
      <w:r w:rsidR="00D024F7">
        <w:rPr>
          <w:rFonts w:ascii="Times New Roman" w:hAnsi="Times New Roman"/>
        </w:rPr>
        <w:t>39</w:t>
      </w:r>
      <w:r w:rsidRPr="00151773">
        <w:rPr>
          <w:rFonts w:ascii="Times New Roman" w:hAnsi="Times New Roman"/>
        </w:rPr>
        <w:t xml:space="preserve"> °С; </w:t>
      </w:r>
    </w:p>
    <w:p w:rsidR="006C104E" w:rsidRPr="00151773" w:rsidRDefault="006C104E" w:rsidP="00F25560">
      <w:pPr>
        <w:pStyle w:val="G1"/>
        <w:numPr>
          <w:ilvl w:val="0"/>
          <w:numId w:val="18"/>
        </w:numPr>
        <w:tabs>
          <w:tab w:val="left" w:pos="993"/>
        </w:tabs>
        <w:spacing w:before="0" w:after="0" w:line="276" w:lineRule="auto"/>
        <w:ind w:left="0" w:firstLine="709"/>
        <w:rPr>
          <w:rFonts w:ascii="Times New Roman" w:hAnsi="Times New Roman"/>
        </w:rPr>
      </w:pPr>
      <w:r w:rsidRPr="00151773">
        <w:rPr>
          <w:rFonts w:ascii="Times New Roman" w:hAnsi="Times New Roman"/>
        </w:rPr>
        <w:t xml:space="preserve">средняя температура наружного воздуха за отопительный период – минус </w:t>
      </w:r>
      <w:r w:rsidR="00D024F7">
        <w:rPr>
          <w:rFonts w:ascii="Times New Roman" w:hAnsi="Times New Roman"/>
        </w:rPr>
        <w:t>7</w:t>
      </w:r>
      <w:r w:rsidRPr="00151773">
        <w:rPr>
          <w:rFonts w:ascii="Times New Roman" w:hAnsi="Times New Roman"/>
        </w:rPr>
        <w:t>,</w:t>
      </w:r>
      <w:r w:rsidR="00D024F7">
        <w:rPr>
          <w:rFonts w:ascii="Times New Roman" w:hAnsi="Times New Roman"/>
        </w:rPr>
        <w:t>3</w:t>
      </w:r>
      <w:r w:rsidRPr="00151773">
        <w:rPr>
          <w:rFonts w:ascii="Times New Roman" w:hAnsi="Times New Roman"/>
        </w:rPr>
        <w:t xml:space="preserve"> °С;</w:t>
      </w:r>
    </w:p>
    <w:p w:rsidR="006C104E" w:rsidRPr="00151773" w:rsidRDefault="006C104E" w:rsidP="00F25560">
      <w:pPr>
        <w:pStyle w:val="G1"/>
        <w:numPr>
          <w:ilvl w:val="0"/>
          <w:numId w:val="18"/>
        </w:numPr>
        <w:tabs>
          <w:tab w:val="left" w:pos="993"/>
        </w:tabs>
        <w:spacing w:before="0" w:after="0" w:line="276" w:lineRule="auto"/>
        <w:ind w:left="0" w:firstLine="709"/>
        <w:rPr>
          <w:rFonts w:ascii="Times New Roman" w:hAnsi="Times New Roman"/>
        </w:rPr>
      </w:pPr>
      <w:r w:rsidRPr="00151773">
        <w:rPr>
          <w:rFonts w:ascii="Times New Roman" w:hAnsi="Times New Roman"/>
        </w:rPr>
        <w:t xml:space="preserve">продолжительность отопительного периода – </w:t>
      </w:r>
      <w:r w:rsidR="00D024F7">
        <w:rPr>
          <w:rFonts w:ascii="Times New Roman" w:hAnsi="Times New Roman"/>
        </w:rPr>
        <w:t>287</w:t>
      </w:r>
      <w:r w:rsidRPr="00151773">
        <w:rPr>
          <w:rFonts w:ascii="Times New Roman" w:hAnsi="Times New Roman"/>
        </w:rPr>
        <w:t xml:space="preserve"> суток.</w:t>
      </w:r>
    </w:p>
    <w:p w:rsidR="006C104E" w:rsidRPr="00151773" w:rsidRDefault="006C104E" w:rsidP="006C104E">
      <w:pPr>
        <w:pStyle w:val="a5"/>
        <w:widowControl w:val="0"/>
        <w:spacing w:before="0" w:after="0" w:line="276" w:lineRule="auto"/>
        <w:ind w:firstLine="709"/>
        <w:rPr>
          <w:rFonts w:ascii="Times New Roman" w:hAnsi="Times New Roman"/>
        </w:rPr>
      </w:pPr>
      <w:r w:rsidRPr="00151773">
        <w:rPr>
          <w:rFonts w:ascii="Times New Roman" w:hAnsi="Times New Roman"/>
        </w:rPr>
        <w:t xml:space="preserve">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СП 131.13330.2020 «СНиП 23-01-99* «Строительная климатология». </w:t>
      </w:r>
    </w:p>
    <w:p w:rsidR="006C104E" w:rsidRPr="00151773" w:rsidRDefault="006C104E" w:rsidP="006C104E">
      <w:pPr>
        <w:pStyle w:val="a5"/>
        <w:widowControl w:val="0"/>
        <w:spacing w:before="0" w:after="0" w:line="276" w:lineRule="auto"/>
        <w:ind w:firstLine="709"/>
        <w:rPr>
          <w:rFonts w:ascii="Times New Roman" w:hAnsi="Times New Roman"/>
        </w:rPr>
      </w:pPr>
      <w:r w:rsidRPr="00151773">
        <w:rPr>
          <w:rFonts w:ascii="Times New Roman" w:hAnsi="Times New Roman"/>
        </w:rPr>
        <w:t>Результаты расчёта тепловых нагрузок МО «</w:t>
      </w:r>
      <w:r w:rsidR="00D024F7">
        <w:rPr>
          <w:rFonts w:ascii="Times New Roman" w:hAnsi="Times New Roman"/>
        </w:rPr>
        <w:t>Малоземельский</w:t>
      </w:r>
      <w:r w:rsidR="00D024F7" w:rsidRPr="003D2D21">
        <w:rPr>
          <w:rFonts w:ascii="Times New Roman" w:hAnsi="Times New Roman"/>
        </w:rPr>
        <w:t xml:space="preserve"> </w:t>
      </w:r>
      <w:r w:rsidRPr="00151773">
        <w:rPr>
          <w:rFonts w:ascii="Times New Roman" w:hAnsi="Times New Roman"/>
        </w:rPr>
        <w:t>сельсовет» НАО на расчетный срок реализации генерального плана приведены ниже (</w:t>
      </w:r>
      <w:r w:rsidR="00F956E2">
        <w:rPr>
          <w:rFonts w:ascii="Times New Roman" w:hAnsi="Times New Roman"/>
        </w:rPr>
        <w:fldChar w:fldCharType="begin"/>
      </w:r>
      <w:r w:rsidR="00F956E2">
        <w:rPr>
          <w:rFonts w:ascii="Times New Roman" w:hAnsi="Times New Roman"/>
        </w:rPr>
        <w:instrText xml:space="preserve"> REF _Ref115186502 \h </w:instrText>
      </w:r>
      <w:r w:rsidR="00F956E2">
        <w:rPr>
          <w:rFonts w:ascii="Times New Roman" w:hAnsi="Times New Roman"/>
        </w:rPr>
      </w:r>
      <w:r w:rsidR="00F956E2">
        <w:rPr>
          <w:rFonts w:ascii="Times New Roman" w:hAnsi="Times New Roman"/>
        </w:rPr>
        <w:fldChar w:fldCharType="separate"/>
      </w:r>
      <w:r w:rsidR="0023746D" w:rsidRPr="00151773">
        <w:rPr>
          <w:rFonts w:ascii="Times New Roman" w:hAnsi="Times New Roman"/>
        </w:rPr>
        <w:t xml:space="preserve">Таблица </w:t>
      </w:r>
      <w:r w:rsidR="0023746D">
        <w:rPr>
          <w:rFonts w:ascii="Times New Roman" w:hAnsi="Times New Roman"/>
          <w:noProof/>
        </w:rPr>
        <w:t>15</w:t>
      </w:r>
      <w:r w:rsidR="00F956E2">
        <w:rPr>
          <w:rFonts w:ascii="Times New Roman" w:hAnsi="Times New Roman"/>
        </w:rPr>
        <w:fldChar w:fldCharType="end"/>
      </w:r>
      <w:r w:rsidRPr="00151773">
        <w:rPr>
          <w:rFonts w:ascii="Times New Roman" w:hAnsi="Times New Roman"/>
        </w:rPr>
        <w:t>).</w:t>
      </w:r>
    </w:p>
    <w:p w:rsidR="006C104E" w:rsidRPr="00151773" w:rsidRDefault="006C104E" w:rsidP="006C104E">
      <w:pPr>
        <w:pStyle w:val="af0"/>
        <w:spacing w:before="120" w:after="120"/>
        <w:jc w:val="center"/>
        <w:rPr>
          <w:rFonts w:ascii="Times New Roman" w:hAnsi="Times New Roman"/>
        </w:rPr>
      </w:pPr>
      <w:bookmarkStart w:id="174" w:name="_Ref115186502"/>
      <w:r w:rsidRPr="00151773">
        <w:rPr>
          <w:rFonts w:ascii="Times New Roman" w:hAnsi="Times New Roman"/>
        </w:rPr>
        <w:t xml:space="preserve">Таблица </w:t>
      </w:r>
      <w:r w:rsidRPr="00151773">
        <w:rPr>
          <w:rFonts w:ascii="Times New Roman" w:hAnsi="Times New Roman"/>
        </w:rPr>
        <w:fldChar w:fldCharType="begin"/>
      </w:r>
      <w:r w:rsidRPr="00151773">
        <w:rPr>
          <w:rFonts w:ascii="Times New Roman" w:hAnsi="Times New Roman"/>
        </w:rPr>
        <w:instrText xml:space="preserve"> SEQ Таблица \* ARABIC </w:instrText>
      </w:r>
      <w:r w:rsidRPr="00151773">
        <w:rPr>
          <w:rFonts w:ascii="Times New Roman" w:hAnsi="Times New Roman"/>
        </w:rPr>
        <w:fldChar w:fldCharType="separate"/>
      </w:r>
      <w:r w:rsidR="0023746D">
        <w:rPr>
          <w:rFonts w:ascii="Times New Roman" w:hAnsi="Times New Roman"/>
          <w:noProof/>
        </w:rPr>
        <w:t>15</w:t>
      </w:r>
      <w:r w:rsidRPr="00151773">
        <w:rPr>
          <w:rFonts w:ascii="Times New Roman" w:hAnsi="Times New Roman"/>
          <w:noProof/>
        </w:rPr>
        <w:fldChar w:fldCharType="end"/>
      </w:r>
      <w:bookmarkEnd w:id="174"/>
      <w:r w:rsidRPr="00151773">
        <w:rPr>
          <w:rFonts w:ascii="Times New Roman" w:hAnsi="Times New Roman"/>
        </w:rPr>
        <w:t xml:space="preserve"> Расчет тепловых нагрузок МО «</w:t>
      </w:r>
      <w:r w:rsidR="00D024F7">
        <w:rPr>
          <w:rFonts w:ascii="Times New Roman" w:hAnsi="Times New Roman"/>
        </w:rPr>
        <w:t>Малоземельский</w:t>
      </w:r>
      <w:r w:rsidR="00D024F7" w:rsidRPr="003D2D21">
        <w:rPr>
          <w:rFonts w:ascii="Times New Roman" w:hAnsi="Times New Roman"/>
        </w:rPr>
        <w:t xml:space="preserve"> </w:t>
      </w:r>
      <w:r w:rsidRPr="00151773">
        <w:rPr>
          <w:rFonts w:ascii="Times New Roman" w:hAnsi="Times New Roman"/>
        </w:rPr>
        <w:t>сельсовет» НАО на расчетный срок реализации генерального плана</w:t>
      </w:r>
    </w:p>
    <w:tbl>
      <w:tblPr>
        <w:tblStyle w:val="aff1"/>
        <w:tblW w:w="9454" w:type="dxa"/>
        <w:tblLook w:val="04A0" w:firstRow="1" w:lastRow="0" w:firstColumn="1" w:lastColumn="0" w:noHBand="0" w:noVBand="1"/>
      </w:tblPr>
      <w:tblGrid>
        <w:gridCol w:w="887"/>
        <w:gridCol w:w="3969"/>
        <w:gridCol w:w="2239"/>
        <w:gridCol w:w="2359"/>
      </w:tblGrid>
      <w:tr w:rsidR="006C104E" w:rsidRPr="001F1AC1" w:rsidTr="006C104E">
        <w:trPr>
          <w:trHeight w:val="342"/>
          <w:tblHeader/>
        </w:trPr>
        <w:tc>
          <w:tcPr>
            <w:tcW w:w="887" w:type="dxa"/>
            <w:vAlign w:val="center"/>
            <w:hideMark/>
          </w:tcPr>
          <w:p w:rsidR="006C104E" w:rsidRPr="001F1AC1" w:rsidRDefault="006C104E" w:rsidP="006C104E">
            <w:pPr>
              <w:pStyle w:val="100"/>
              <w:rPr>
                <w:sz w:val="22"/>
                <w:szCs w:val="22"/>
              </w:rPr>
            </w:pPr>
            <w:r w:rsidRPr="001F1AC1">
              <w:rPr>
                <w:sz w:val="22"/>
                <w:szCs w:val="22"/>
              </w:rPr>
              <w:t>№ п/п</w:t>
            </w:r>
          </w:p>
        </w:tc>
        <w:tc>
          <w:tcPr>
            <w:tcW w:w="3969" w:type="dxa"/>
            <w:vAlign w:val="center"/>
            <w:hideMark/>
          </w:tcPr>
          <w:p w:rsidR="006C104E" w:rsidRPr="001F1AC1" w:rsidRDefault="006C104E" w:rsidP="006C104E">
            <w:pPr>
              <w:pStyle w:val="100"/>
              <w:rPr>
                <w:sz w:val="22"/>
                <w:szCs w:val="22"/>
              </w:rPr>
            </w:pPr>
            <w:r w:rsidRPr="001F1AC1">
              <w:rPr>
                <w:sz w:val="22"/>
                <w:szCs w:val="22"/>
              </w:rPr>
              <w:t>Наименование потребителей тепловой энергии</w:t>
            </w:r>
          </w:p>
        </w:tc>
        <w:tc>
          <w:tcPr>
            <w:tcW w:w="2239" w:type="dxa"/>
            <w:vAlign w:val="center"/>
            <w:hideMark/>
          </w:tcPr>
          <w:p w:rsidR="006C104E" w:rsidRPr="001F1AC1" w:rsidRDefault="006C104E" w:rsidP="006C104E">
            <w:pPr>
              <w:pStyle w:val="100"/>
              <w:rPr>
                <w:sz w:val="22"/>
                <w:szCs w:val="22"/>
              </w:rPr>
            </w:pPr>
            <w:r w:rsidRPr="001F1AC1">
              <w:rPr>
                <w:sz w:val="22"/>
                <w:szCs w:val="22"/>
              </w:rPr>
              <w:t>Расчётная тепловая нагрузка, Гкал/ч</w:t>
            </w:r>
          </w:p>
        </w:tc>
        <w:tc>
          <w:tcPr>
            <w:tcW w:w="2359" w:type="dxa"/>
            <w:vAlign w:val="center"/>
            <w:hideMark/>
          </w:tcPr>
          <w:p w:rsidR="006C104E" w:rsidRPr="001F1AC1" w:rsidRDefault="006C104E" w:rsidP="006C104E">
            <w:pPr>
              <w:pStyle w:val="100"/>
              <w:rPr>
                <w:sz w:val="22"/>
                <w:szCs w:val="22"/>
              </w:rPr>
            </w:pPr>
            <w:r w:rsidRPr="001F1AC1">
              <w:rPr>
                <w:sz w:val="22"/>
                <w:szCs w:val="22"/>
              </w:rPr>
              <w:t>Теплопотребление, Гкал/год</w:t>
            </w:r>
          </w:p>
        </w:tc>
      </w:tr>
      <w:tr w:rsidR="006C104E" w:rsidRPr="00923263" w:rsidTr="006C104E">
        <w:trPr>
          <w:trHeight w:val="300"/>
        </w:trPr>
        <w:tc>
          <w:tcPr>
            <w:tcW w:w="9454" w:type="dxa"/>
            <w:gridSpan w:val="4"/>
            <w:vAlign w:val="center"/>
            <w:hideMark/>
          </w:tcPr>
          <w:p w:rsidR="006C104E" w:rsidRPr="001F1AC1" w:rsidRDefault="00F23F53" w:rsidP="00D024F7">
            <w:pPr>
              <w:pStyle w:val="aff"/>
              <w:jc w:val="center"/>
              <w:rPr>
                <w:rFonts w:ascii="Times New Roman" w:hAnsi="Times New Roman"/>
              </w:rPr>
            </w:pPr>
            <w:r>
              <w:rPr>
                <w:rFonts w:ascii="Times New Roman" w:hAnsi="Times New Roman"/>
              </w:rPr>
              <w:t>п</w:t>
            </w:r>
            <w:r w:rsidR="006C104E" w:rsidRPr="001F1AC1">
              <w:rPr>
                <w:rFonts w:ascii="Times New Roman" w:hAnsi="Times New Roman"/>
              </w:rPr>
              <w:t xml:space="preserve">. </w:t>
            </w:r>
            <w:r w:rsidR="00D024F7">
              <w:rPr>
                <w:rFonts w:ascii="Times New Roman" w:hAnsi="Times New Roman"/>
              </w:rPr>
              <w:t>Нельмин-Нос</w:t>
            </w:r>
          </w:p>
        </w:tc>
      </w:tr>
      <w:tr w:rsidR="006C104E" w:rsidRPr="00923263" w:rsidTr="006C104E">
        <w:trPr>
          <w:trHeight w:val="300"/>
        </w:trPr>
        <w:tc>
          <w:tcPr>
            <w:tcW w:w="9454" w:type="dxa"/>
            <w:gridSpan w:val="4"/>
            <w:vAlign w:val="center"/>
            <w:hideMark/>
          </w:tcPr>
          <w:p w:rsidR="006C104E" w:rsidRPr="001F1AC1" w:rsidRDefault="006C104E" w:rsidP="006C104E">
            <w:pPr>
              <w:pStyle w:val="aff"/>
              <w:jc w:val="center"/>
              <w:rPr>
                <w:rFonts w:ascii="Times New Roman" w:hAnsi="Times New Roman"/>
              </w:rPr>
            </w:pPr>
            <w:r w:rsidRPr="001F1AC1">
              <w:rPr>
                <w:rFonts w:ascii="Times New Roman" w:hAnsi="Times New Roman"/>
              </w:rPr>
              <w:t>Децентрализованное теплоснабжение</w:t>
            </w:r>
          </w:p>
        </w:tc>
      </w:tr>
      <w:tr w:rsidR="006C104E" w:rsidRPr="001F1AC1" w:rsidTr="006C104E">
        <w:trPr>
          <w:trHeight w:val="300"/>
        </w:trPr>
        <w:tc>
          <w:tcPr>
            <w:tcW w:w="887" w:type="dxa"/>
            <w:vAlign w:val="center"/>
            <w:hideMark/>
          </w:tcPr>
          <w:p w:rsidR="006C104E" w:rsidRPr="001F1AC1" w:rsidRDefault="006C104E" w:rsidP="006C104E">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6C104E" w:rsidRPr="001F1AC1" w:rsidRDefault="006C104E" w:rsidP="006C104E">
            <w:pPr>
              <w:pStyle w:val="afc"/>
              <w:rPr>
                <w:rFonts w:ascii="Times New Roman" w:hAnsi="Times New Roman"/>
              </w:rPr>
            </w:pPr>
            <w:r w:rsidRPr="001F1AC1">
              <w:rPr>
                <w:rFonts w:ascii="Times New Roman" w:hAnsi="Times New Roman"/>
              </w:rPr>
              <w:t>Зона застройки индивидуальными жилыми домами</w:t>
            </w:r>
          </w:p>
        </w:tc>
        <w:tc>
          <w:tcPr>
            <w:tcW w:w="2239" w:type="dxa"/>
            <w:noWrap/>
            <w:vAlign w:val="center"/>
          </w:tcPr>
          <w:p w:rsidR="006C104E" w:rsidRPr="001F1AC1" w:rsidRDefault="00D024F7" w:rsidP="006C104E">
            <w:pPr>
              <w:pStyle w:val="aff"/>
              <w:widowControl w:val="0"/>
              <w:jc w:val="center"/>
              <w:rPr>
                <w:rFonts w:ascii="Times New Roman" w:hAnsi="Times New Roman"/>
                <w:lang w:val="en-US"/>
              </w:rPr>
            </w:pPr>
            <w:r>
              <w:rPr>
                <w:rFonts w:ascii="Times New Roman" w:hAnsi="Times New Roman"/>
              </w:rPr>
              <w:t>1,608</w:t>
            </w:r>
          </w:p>
        </w:tc>
        <w:tc>
          <w:tcPr>
            <w:tcW w:w="2359" w:type="dxa"/>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5225</w:t>
            </w:r>
          </w:p>
        </w:tc>
      </w:tr>
      <w:tr w:rsidR="006C104E" w:rsidRPr="001F1AC1" w:rsidTr="006C104E">
        <w:trPr>
          <w:trHeight w:val="300"/>
        </w:trPr>
        <w:tc>
          <w:tcPr>
            <w:tcW w:w="887" w:type="dxa"/>
            <w:vAlign w:val="center"/>
            <w:hideMark/>
          </w:tcPr>
          <w:p w:rsidR="006C104E" w:rsidRPr="001F1AC1" w:rsidRDefault="006C104E" w:rsidP="006C104E">
            <w:pPr>
              <w:pStyle w:val="aff"/>
              <w:widowControl w:val="0"/>
              <w:jc w:val="center"/>
              <w:rPr>
                <w:rFonts w:ascii="Times New Roman" w:hAnsi="Times New Roman"/>
              </w:rPr>
            </w:pPr>
            <w:r w:rsidRPr="001F1AC1">
              <w:rPr>
                <w:rFonts w:ascii="Times New Roman" w:hAnsi="Times New Roman"/>
              </w:rPr>
              <w:t>2</w:t>
            </w:r>
          </w:p>
        </w:tc>
        <w:tc>
          <w:tcPr>
            <w:tcW w:w="3969" w:type="dxa"/>
            <w:hideMark/>
          </w:tcPr>
          <w:p w:rsidR="006C104E" w:rsidRPr="001F1AC1" w:rsidRDefault="006C104E" w:rsidP="006C104E">
            <w:pPr>
              <w:pStyle w:val="afc"/>
              <w:rPr>
                <w:rFonts w:ascii="Times New Roman" w:hAnsi="Times New Roman"/>
              </w:rPr>
            </w:pPr>
            <w:r w:rsidRPr="001F1AC1">
              <w:rPr>
                <w:rFonts w:ascii="Times New Roman" w:hAnsi="Times New Roman"/>
              </w:rPr>
              <w:t>Зона застро</w:t>
            </w:r>
            <w:r>
              <w:rPr>
                <w:rFonts w:ascii="Times New Roman" w:hAnsi="Times New Roman"/>
              </w:rPr>
              <w:t>йки малоэтажными жилыми домами</w:t>
            </w:r>
          </w:p>
        </w:tc>
        <w:tc>
          <w:tcPr>
            <w:tcW w:w="2239" w:type="dxa"/>
            <w:noWrap/>
            <w:vAlign w:val="center"/>
          </w:tcPr>
          <w:p w:rsidR="006C104E" w:rsidRPr="001F1AC1" w:rsidRDefault="00D024F7" w:rsidP="00D024F7">
            <w:pPr>
              <w:pStyle w:val="aff"/>
              <w:widowControl w:val="0"/>
              <w:jc w:val="center"/>
              <w:rPr>
                <w:rFonts w:ascii="Times New Roman" w:hAnsi="Times New Roman"/>
              </w:rPr>
            </w:pPr>
            <w:r>
              <w:rPr>
                <w:rFonts w:ascii="Times New Roman" w:hAnsi="Times New Roman"/>
              </w:rPr>
              <w:t>0,394</w:t>
            </w:r>
          </w:p>
        </w:tc>
        <w:tc>
          <w:tcPr>
            <w:tcW w:w="2359" w:type="dxa"/>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1279</w:t>
            </w:r>
          </w:p>
        </w:tc>
      </w:tr>
      <w:tr w:rsidR="006C104E" w:rsidRPr="001F1AC1" w:rsidTr="006C104E">
        <w:trPr>
          <w:trHeight w:val="300"/>
        </w:trPr>
        <w:tc>
          <w:tcPr>
            <w:tcW w:w="887" w:type="dxa"/>
            <w:vAlign w:val="center"/>
            <w:hideMark/>
          </w:tcPr>
          <w:p w:rsidR="006C104E" w:rsidRPr="001F1AC1" w:rsidRDefault="006C104E" w:rsidP="006C104E">
            <w:pPr>
              <w:pStyle w:val="aff"/>
              <w:widowControl w:val="0"/>
              <w:jc w:val="center"/>
              <w:rPr>
                <w:rFonts w:ascii="Times New Roman" w:hAnsi="Times New Roman"/>
              </w:rPr>
            </w:pPr>
            <w:r w:rsidRPr="001F1AC1">
              <w:rPr>
                <w:rFonts w:ascii="Times New Roman" w:hAnsi="Times New Roman"/>
              </w:rPr>
              <w:t>3</w:t>
            </w:r>
          </w:p>
        </w:tc>
        <w:tc>
          <w:tcPr>
            <w:tcW w:w="3969" w:type="dxa"/>
            <w:hideMark/>
          </w:tcPr>
          <w:p w:rsidR="006C104E" w:rsidRPr="001F1AC1" w:rsidRDefault="006C104E" w:rsidP="006C104E">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0,158</w:t>
            </w:r>
          </w:p>
        </w:tc>
        <w:tc>
          <w:tcPr>
            <w:tcW w:w="2359" w:type="dxa"/>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367</w:t>
            </w:r>
          </w:p>
        </w:tc>
      </w:tr>
      <w:tr w:rsidR="006C104E" w:rsidRPr="00923263" w:rsidTr="006C104E">
        <w:trPr>
          <w:trHeight w:val="300"/>
        </w:trPr>
        <w:tc>
          <w:tcPr>
            <w:tcW w:w="9454" w:type="dxa"/>
            <w:gridSpan w:val="4"/>
            <w:vAlign w:val="center"/>
            <w:hideMark/>
          </w:tcPr>
          <w:p w:rsidR="006C104E" w:rsidRPr="001F1AC1" w:rsidRDefault="006C104E" w:rsidP="006C104E">
            <w:pPr>
              <w:pStyle w:val="aff"/>
              <w:jc w:val="center"/>
              <w:rPr>
                <w:rFonts w:ascii="Times New Roman" w:hAnsi="Times New Roman"/>
              </w:rPr>
            </w:pPr>
            <w:r w:rsidRPr="001F1AC1">
              <w:rPr>
                <w:rFonts w:ascii="Times New Roman" w:hAnsi="Times New Roman"/>
              </w:rPr>
              <w:lastRenderedPageBreak/>
              <w:t>Централизованное теплоснабжение</w:t>
            </w:r>
          </w:p>
        </w:tc>
      </w:tr>
      <w:tr w:rsidR="00D024F7" w:rsidRPr="001F1AC1" w:rsidTr="00AC677A">
        <w:trPr>
          <w:trHeight w:val="300"/>
        </w:trPr>
        <w:tc>
          <w:tcPr>
            <w:tcW w:w="887" w:type="dxa"/>
            <w:vAlign w:val="center"/>
            <w:hideMark/>
          </w:tcPr>
          <w:p w:rsidR="00D024F7" w:rsidRPr="001F1AC1" w:rsidRDefault="00D024F7" w:rsidP="00AC677A">
            <w:pPr>
              <w:pStyle w:val="aff"/>
              <w:widowControl w:val="0"/>
              <w:jc w:val="center"/>
              <w:rPr>
                <w:rFonts w:ascii="Times New Roman" w:hAnsi="Times New Roman"/>
              </w:rPr>
            </w:pPr>
            <w:r>
              <w:rPr>
                <w:rFonts w:ascii="Times New Roman" w:hAnsi="Times New Roman"/>
              </w:rPr>
              <w:t>4</w:t>
            </w:r>
          </w:p>
        </w:tc>
        <w:tc>
          <w:tcPr>
            <w:tcW w:w="3969" w:type="dxa"/>
            <w:hideMark/>
          </w:tcPr>
          <w:p w:rsidR="00D024F7" w:rsidRPr="001F1AC1" w:rsidRDefault="00D024F7" w:rsidP="00AC677A">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D024F7" w:rsidRPr="001F1AC1" w:rsidRDefault="00D024F7" w:rsidP="00AC677A">
            <w:pPr>
              <w:pStyle w:val="aff"/>
              <w:widowControl w:val="0"/>
              <w:jc w:val="center"/>
              <w:rPr>
                <w:rFonts w:ascii="Times New Roman" w:hAnsi="Times New Roman"/>
              </w:rPr>
            </w:pPr>
            <w:r>
              <w:rPr>
                <w:rFonts w:ascii="Times New Roman" w:hAnsi="Times New Roman"/>
              </w:rPr>
              <w:t>1,201</w:t>
            </w:r>
          </w:p>
        </w:tc>
        <w:tc>
          <w:tcPr>
            <w:tcW w:w="2359" w:type="dxa"/>
            <w:vAlign w:val="center"/>
          </w:tcPr>
          <w:p w:rsidR="00D024F7" w:rsidRPr="001F1AC1" w:rsidRDefault="00D024F7" w:rsidP="00AC677A">
            <w:pPr>
              <w:pStyle w:val="aff"/>
              <w:widowControl w:val="0"/>
              <w:jc w:val="center"/>
              <w:rPr>
                <w:rFonts w:ascii="Times New Roman" w:hAnsi="Times New Roman"/>
              </w:rPr>
            </w:pPr>
            <w:r>
              <w:rPr>
                <w:rFonts w:ascii="Times New Roman" w:hAnsi="Times New Roman"/>
              </w:rPr>
              <w:t>2794</w:t>
            </w:r>
          </w:p>
        </w:tc>
      </w:tr>
      <w:tr w:rsidR="006C104E" w:rsidRPr="001F1AC1" w:rsidTr="006C104E">
        <w:trPr>
          <w:trHeight w:val="300"/>
        </w:trPr>
        <w:tc>
          <w:tcPr>
            <w:tcW w:w="887" w:type="dxa"/>
            <w:vAlign w:val="center"/>
            <w:hideMark/>
          </w:tcPr>
          <w:p w:rsidR="006C104E" w:rsidRPr="001F1AC1" w:rsidRDefault="00D024F7" w:rsidP="006C104E">
            <w:pPr>
              <w:pStyle w:val="aff"/>
              <w:widowControl w:val="0"/>
              <w:jc w:val="center"/>
              <w:rPr>
                <w:rFonts w:ascii="Times New Roman" w:hAnsi="Times New Roman"/>
              </w:rPr>
            </w:pPr>
            <w:r>
              <w:rPr>
                <w:rFonts w:ascii="Times New Roman" w:hAnsi="Times New Roman"/>
              </w:rPr>
              <w:t>5</w:t>
            </w:r>
          </w:p>
        </w:tc>
        <w:tc>
          <w:tcPr>
            <w:tcW w:w="3969" w:type="dxa"/>
            <w:hideMark/>
          </w:tcPr>
          <w:p w:rsidR="006C104E" w:rsidRPr="001F1AC1" w:rsidRDefault="00D024F7" w:rsidP="006C104E">
            <w:pPr>
              <w:pStyle w:val="afc"/>
              <w:rPr>
                <w:rFonts w:ascii="Times New Roman" w:hAnsi="Times New Roman"/>
              </w:rPr>
            </w:pPr>
            <w:r w:rsidRPr="001F1AC1">
              <w:rPr>
                <w:rFonts w:ascii="Times New Roman" w:hAnsi="Times New Roman"/>
              </w:rPr>
              <w:t>Зона застро</w:t>
            </w:r>
            <w:r>
              <w:rPr>
                <w:rFonts w:ascii="Times New Roman" w:hAnsi="Times New Roman"/>
              </w:rPr>
              <w:t>йки малоэтажными жилыми домами</w:t>
            </w:r>
          </w:p>
        </w:tc>
        <w:tc>
          <w:tcPr>
            <w:tcW w:w="2239" w:type="dxa"/>
            <w:noWrap/>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0,293</w:t>
            </w:r>
          </w:p>
        </w:tc>
        <w:tc>
          <w:tcPr>
            <w:tcW w:w="2359" w:type="dxa"/>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953</w:t>
            </w:r>
          </w:p>
        </w:tc>
      </w:tr>
      <w:tr w:rsidR="006C104E" w:rsidRPr="001F1AC1" w:rsidTr="006C104E">
        <w:trPr>
          <w:trHeight w:val="300"/>
        </w:trPr>
        <w:tc>
          <w:tcPr>
            <w:tcW w:w="887" w:type="dxa"/>
            <w:vAlign w:val="center"/>
          </w:tcPr>
          <w:p w:rsidR="006C104E" w:rsidRPr="001F1AC1" w:rsidRDefault="006C104E" w:rsidP="006C104E">
            <w:pPr>
              <w:pStyle w:val="aff"/>
              <w:widowControl w:val="0"/>
              <w:jc w:val="center"/>
              <w:rPr>
                <w:rFonts w:ascii="Times New Roman" w:hAnsi="Times New Roman"/>
              </w:rPr>
            </w:pPr>
          </w:p>
        </w:tc>
        <w:tc>
          <w:tcPr>
            <w:tcW w:w="3969" w:type="dxa"/>
            <w:vAlign w:val="center"/>
            <w:hideMark/>
          </w:tcPr>
          <w:p w:rsidR="006C104E" w:rsidRPr="001F1AC1" w:rsidRDefault="006C104E" w:rsidP="006C104E">
            <w:pPr>
              <w:pStyle w:val="aff"/>
              <w:rPr>
                <w:rFonts w:ascii="Times New Roman" w:hAnsi="Times New Roman"/>
              </w:rPr>
            </w:pPr>
            <w:r w:rsidRPr="001F1AC1">
              <w:rPr>
                <w:rFonts w:ascii="Times New Roman" w:hAnsi="Times New Roman"/>
              </w:rPr>
              <w:t>Итого:</w:t>
            </w:r>
          </w:p>
        </w:tc>
        <w:tc>
          <w:tcPr>
            <w:tcW w:w="2239" w:type="dxa"/>
            <w:noWrap/>
            <w:vAlign w:val="center"/>
          </w:tcPr>
          <w:p w:rsidR="006C104E" w:rsidRPr="001F1AC1" w:rsidRDefault="00D024F7" w:rsidP="006C104E">
            <w:pPr>
              <w:pStyle w:val="aff"/>
              <w:widowControl w:val="0"/>
              <w:jc w:val="center"/>
              <w:rPr>
                <w:rFonts w:ascii="Times New Roman" w:hAnsi="Times New Roman"/>
              </w:rPr>
            </w:pPr>
            <w:r>
              <w:rPr>
                <w:rFonts w:ascii="Times New Roman" w:hAnsi="Times New Roman"/>
              </w:rPr>
              <w:t>3,654</w:t>
            </w:r>
          </w:p>
        </w:tc>
        <w:tc>
          <w:tcPr>
            <w:tcW w:w="2359" w:type="dxa"/>
            <w:vAlign w:val="center"/>
          </w:tcPr>
          <w:p w:rsidR="006C104E" w:rsidRPr="001F1AC1" w:rsidRDefault="001A266A" w:rsidP="006C104E">
            <w:pPr>
              <w:pStyle w:val="aff"/>
              <w:widowControl w:val="0"/>
              <w:jc w:val="center"/>
              <w:rPr>
                <w:rFonts w:ascii="Times New Roman" w:hAnsi="Times New Roman"/>
              </w:rPr>
            </w:pPr>
            <w:r>
              <w:rPr>
                <w:rFonts w:ascii="Times New Roman" w:hAnsi="Times New Roman"/>
              </w:rPr>
              <w:t>10618</w:t>
            </w:r>
          </w:p>
        </w:tc>
      </w:tr>
    </w:tbl>
    <w:p w:rsidR="006C104E" w:rsidRPr="001F1AC1" w:rsidRDefault="006C104E" w:rsidP="006C104E">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Примечания:</w:t>
      </w:r>
    </w:p>
    <w:p w:rsidR="006C104E" w:rsidRPr="001F1AC1" w:rsidRDefault="006C104E" w:rsidP="006C104E">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Расчёт теплопотребления выполнен для жилищно-коммунального сектора.</w:t>
      </w:r>
    </w:p>
    <w:p w:rsidR="006C104E" w:rsidRPr="001F1AC1" w:rsidRDefault="006C104E" w:rsidP="006C104E">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Тепловая нагрузка дана без учёта собственных нужд источников тепла, утечек и тепловых потерь в сетях.</w:t>
      </w:r>
    </w:p>
    <w:p w:rsidR="006C104E" w:rsidRPr="001F1AC1" w:rsidRDefault="006C104E" w:rsidP="006C104E">
      <w:pPr>
        <w:pStyle w:val="a5"/>
        <w:widowControl w:val="0"/>
        <w:spacing w:before="0" w:after="0" w:line="276" w:lineRule="auto"/>
        <w:ind w:firstLine="709"/>
        <w:rPr>
          <w:rFonts w:ascii="Times New Roman" w:hAnsi="Times New Roman"/>
        </w:rPr>
      </w:pPr>
      <w:r w:rsidRPr="001F1AC1">
        <w:rPr>
          <w:rFonts w:ascii="Times New Roman" w:hAnsi="Times New Roman"/>
        </w:rPr>
        <w:t xml:space="preserve">Суммарное теплопотребление территории составит </w:t>
      </w:r>
      <w:r w:rsidR="001A266A">
        <w:rPr>
          <w:rFonts w:ascii="Times New Roman" w:hAnsi="Times New Roman"/>
        </w:rPr>
        <w:t>3,65</w:t>
      </w:r>
      <w:r w:rsidRPr="001F1AC1">
        <w:rPr>
          <w:rFonts w:ascii="Times New Roman" w:hAnsi="Times New Roman"/>
        </w:rPr>
        <w:t xml:space="preserve"> Гкал/ч (</w:t>
      </w:r>
      <w:r w:rsidR="001A266A">
        <w:rPr>
          <w:rFonts w:ascii="Times New Roman" w:hAnsi="Times New Roman"/>
        </w:rPr>
        <w:t>10618</w:t>
      </w:r>
      <w:r w:rsidRPr="001F1AC1">
        <w:rPr>
          <w:rFonts w:ascii="Times New Roman" w:hAnsi="Times New Roman"/>
        </w:rPr>
        <w:t xml:space="preserve"> Гкал/год). </w:t>
      </w:r>
    </w:p>
    <w:p w:rsidR="006C104E" w:rsidRPr="001F1AC1" w:rsidRDefault="006C104E" w:rsidP="006C104E">
      <w:pPr>
        <w:pStyle w:val="a5"/>
        <w:widowControl w:val="0"/>
        <w:spacing w:before="0" w:after="0" w:line="276" w:lineRule="auto"/>
        <w:ind w:firstLine="709"/>
        <w:rPr>
          <w:rFonts w:ascii="Times New Roman" w:hAnsi="Times New Roman"/>
        </w:rPr>
      </w:pPr>
      <w:r w:rsidRPr="001F1AC1">
        <w:rPr>
          <w:rFonts w:ascii="Times New Roman" w:hAnsi="Times New Roman"/>
        </w:rPr>
        <w:t>Технические характеристики объектов и сетей системы теплоснабжения, тип изоляции трубопроводов, предлагаемых к строительству и реконструкции, а также расчетные тепловые нагрузки подлежат уточнению на последующих стадиях подготовки проектной и рабочей документации.</w:t>
      </w:r>
    </w:p>
    <w:p w:rsidR="00B90577" w:rsidRPr="007B4C8A" w:rsidRDefault="00B90577" w:rsidP="00D8584F">
      <w:pPr>
        <w:pStyle w:val="3"/>
        <w:spacing w:line="276" w:lineRule="auto"/>
        <w:rPr>
          <w:rFonts w:ascii="Times New Roman" w:hAnsi="Times New Roman"/>
        </w:rPr>
      </w:pPr>
      <w:bookmarkStart w:id="175" w:name="_Toc115199768"/>
      <w:r w:rsidRPr="007B4C8A">
        <w:rPr>
          <w:rFonts w:ascii="Times New Roman" w:hAnsi="Times New Roman"/>
        </w:rPr>
        <w:t>Электроснабжение</w:t>
      </w:r>
      <w:bookmarkEnd w:id="175"/>
    </w:p>
    <w:p w:rsidR="000D695D" w:rsidRPr="007B4C8A" w:rsidRDefault="007A43AB" w:rsidP="001A5D15">
      <w:pPr>
        <w:pStyle w:val="a5"/>
        <w:widowControl w:val="0"/>
        <w:spacing w:before="0" w:after="0" w:line="276" w:lineRule="auto"/>
        <w:ind w:firstLine="709"/>
        <w:rPr>
          <w:rFonts w:ascii="Times New Roman" w:hAnsi="Times New Roman"/>
          <w:color w:val="000000" w:themeColor="text1"/>
        </w:rPr>
      </w:pPr>
      <w:r w:rsidRPr="007B4C8A">
        <w:rPr>
          <w:rFonts w:ascii="Times New Roman" w:hAnsi="Times New Roman"/>
          <w:color w:val="000000" w:themeColor="text1"/>
        </w:rPr>
        <w:t>Существующая централизованная система электроснабжения, с действующими источниками питания</w:t>
      </w:r>
      <w:r w:rsidR="000D695D" w:rsidRPr="007B4C8A">
        <w:rPr>
          <w:rFonts w:ascii="Times New Roman" w:hAnsi="Times New Roman"/>
          <w:color w:val="000000" w:themeColor="text1"/>
        </w:rPr>
        <w:t xml:space="preserve"> сохраняется</w:t>
      </w:r>
      <w:r w:rsidRPr="007B4C8A">
        <w:rPr>
          <w:rFonts w:ascii="Times New Roman" w:hAnsi="Times New Roman"/>
          <w:color w:val="000000" w:themeColor="text1"/>
        </w:rPr>
        <w:t xml:space="preserve">. </w:t>
      </w:r>
    </w:p>
    <w:p w:rsidR="000D695D" w:rsidRPr="007B4C8A" w:rsidRDefault="000D695D" w:rsidP="001A5D15">
      <w:pPr>
        <w:pStyle w:val="a5"/>
        <w:widowControl w:val="0"/>
        <w:spacing w:before="0" w:after="0" w:line="276" w:lineRule="auto"/>
        <w:ind w:firstLine="709"/>
        <w:rPr>
          <w:rFonts w:ascii="Times New Roman" w:hAnsi="Times New Roman"/>
          <w:color w:val="000000" w:themeColor="text1"/>
        </w:rPr>
      </w:pPr>
      <w:r w:rsidRPr="007B4C8A">
        <w:rPr>
          <w:rFonts w:ascii="Times New Roman" w:hAnsi="Times New Roman"/>
          <w:color w:val="000000" w:themeColor="text1"/>
        </w:rPr>
        <w:t xml:space="preserve">В связи с развитием территории </w:t>
      </w:r>
      <w:r w:rsidR="007B4C8A" w:rsidRPr="007B4C8A">
        <w:rPr>
          <w:rFonts w:ascii="Times New Roman" w:hAnsi="Times New Roman"/>
          <w:color w:val="000000" w:themeColor="text1"/>
        </w:rPr>
        <w:t>п.</w:t>
      </w:r>
      <w:r w:rsidR="008917B4">
        <w:rPr>
          <w:rFonts w:ascii="Times New Roman" w:hAnsi="Times New Roman"/>
          <w:color w:val="000000" w:themeColor="text1"/>
        </w:rPr>
        <w:t xml:space="preserve"> </w:t>
      </w:r>
      <w:r w:rsidR="007B4C8A" w:rsidRPr="007B4C8A">
        <w:rPr>
          <w:rFonts w:ascii="Times New Roman" w:hAnsi="Times New Roman"/>
          <w:color w:val="000000" w:themeColor="text1"/>
        </w:rPr>
        <w:t xml:space="preserve">Нельмин-Нос </w:t>
      </w:r>
      <w:r w:rsidRPr="007B4C8A">
        <w:rPr>
          <w:rFonts w:ascii="Times New Roman" w:hAnsi="Times New Roman"/>
          <w:color w:val="000000" w:themeColor="text1"/>
        </w:rPr>
        <w:t>и строительством объектов капитального строительства, предусмотрено:</w:t>
      </w:r>
    </w:p>
    <w:p w:rsidR="007B4C8A" w:rsidRPr="007B4C8A" w:rsidRDefault="007B4C8A" w:rsidP="00F25560">
      <w:pPr>
        <w:pStyle w:val="G1"/>
        <w:numPr>
          <w:ilvl w:val="0"/>
          <w:numId w:val="18"/>
        </w:numPr>
        <w:tabs>
          <w:tab w:val="left" w:pos="993"/>
        </w:tabs>
        <w:spacing w:before="0" w:after="0" w:line="276" w:lineRule="auto"/>
        <w:ind w:left="0" w:firstLine="709"/>
        <w:rPr>
          <w:rFonts w:ascii="Times New Roman" w:hAnsi="Times New Roman"/>
        </w:rPr>
      </w:pPr>
      <w:r w:rsidRPr="007B4C8A">
        <w:rPr>
          <w:rFonts w:ascii="Times New Roman" w:hAnsi="Times New Roman"/>
        </w:rPr>
        <w:t>строительство сетей электроснабжения напряжением 10(6) кВ в воздушном исполнении – 0,</w:t>
      </w:r>
      <w:r w:rsidR="004A2FB0">
        <w:rPr>
          <w:rFonts w:ascii="Times New Roman" w:hAnsi="Times New Roman"/>
        </w:rPr>
        <w:t>9</w:t>
      </w:r>
      <w:r w:rsidRPr="007B4C8A">
        <w:rPr>
          <w:rFonts w:ascii="Times New Roman" w:hAnsi="Times New Roman"/>
        </w:rPr>
        <w:t xml:space="preserve"> км;</w:t>
      </w:r>
    </w:p>
    <w:p w:rsidR="007B4C8A" w:rsidRPr="007B4C8A" w:rsidRDefault="007B4C8A" w:rsidP="00F25560">
      <w:pPr>
        <w:pStyle w:val="G1"/>
        <w:numPr>
          <w:ilvl w:val="0"/>
          <w:numId w:val="18"/>
        </w:numPr>
        <w:tabs>
          <w:tab w:val="left" w:pos="993"/>
        </w:tabs>
        <w:spacing w:before="0" w:after="0" w:line="276" w:lineRule="auto"/>
        <w:ind w:left="0" w:firstLine="709"/>
        <w:rPr>
          <w:rFonts w:ascii="Times New Roman" w:hAnsi="Times New Roman"/>
        </w:rPr>
      </w:pPr>
      <w:r w:rsidRPr="007B4C8A">
        <w:rPr>
          <w:rFonts w:ascii="Times New Roman" w:hAnsi="Times New Roman"/>
        </w:rPr>
        <w:t>строительство трансформаторной подстанций ТП 10(6)\0,4 кВ для детского сада и школы в южной части населенного пункта.</w:t>
      </w:r>
    </w:p>
    <w:p w:rsidR="007B4C8A" w:rsidRPr="007B4C8A" w:rsidRDefault="007B4C8A" w:rsidP="00F25560">
      <w:pPr>
        <w:pStyle w:val="G1"/>
        <w:numPr>
          <w:ilvl w:val="0"/>
          <w:numId w:val="18"/>
        </w:numPr>
        <w:tabs>
          <w:tab w:val="left" w:pos="993"/>
        </w:tabs>
        <w:spacing w:before="0" w:after="0" w:line="276" w:lineRule="auto"/>
        <w:ind w:left="0" w:firstLine="709"/>
        <w:rPr>
          <w:rFonts w:ascii="Times New Roman" w:hAnsi="Times New Roman"/>
        </w:rPr>
      </w:pPr>
      <w:r w:rsidRPr="007B4C8A">
        <w:rPr>
          <w:rFonts w:ascii="Times New Roman" w:hAnsi="Times New Roman"/>
        </w:rPr>
        <w:t>строительство трансформаторной подстанций ТП 10(6)\0,4 кВ для проектируемой зверо</w:t>
      </w:r>
      <w:r w:rsidRPr="004B6A61">
        <w:rPr>
          <w:rFonts w:ascii="Times New Roman" w:hAnsi="Times New Roman"/>
        </w:rPr>
        <w:t xml:space="preserve">фермы </w:t>
      </w:r>
      <w:r>
        <w:rPr>
          <w:rFonts w:ascii="Times New Roman" w:hAnsi="Times New Roman"/>
        </w:rPr>
        <w:t xml:space="preserve">в </w:t>
      </w:r>
      <w:r w:rsidRPr="007B4C8A">
        <w:rPr>
          <w:rFonts w:ascii="Times New Roman" w:hAnsi="Times New Roman"/>
        </w:rPr>
        <w:t>восточной части населенного пункта.</w:t>
      </w:r>
    </w:p>
    <w:p w:rsidR="007A43AB" w:rsidRPr="007B4C8A" w:rsidRDefault="007A43AB" w:rsidP="001A5D15">
      <w:pPr>
        <w:pStyle w:val="a5"/>
        <w:widowControl w:val="0"/>
        <w:spacing w:before="0" w:after="0" w:line="276" w:lineRule="auto"/>
        <w:ind w:firstLine="709"/>
        <w:rPr>
          <w:rFonts w:ascii="Times New Roman" w:hAnsi="Times New Roman"/>
          <w:color w:val="000000" w:themeColor="text1"/>
        </w:rPr>
      </w:pPr>
      <w:r w:rsidRPr="007B4C8A">
        <w:rPr>
          <w:rFonts w:ascii="Times New Roman" w:hAnsi="Times New Roman"/>
          <w:color w:val="000000" w:themeColor="text1"/>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7A43AB" w:rsidRPr="007B4C8A" w:rsidRDefault="007A43AB" w:rsidP="001A5D15">
      <w:pPr>
        <w:pStyle w:val="a5"/>
        <w:widowControl w:val="0"/>
        <w:spacing w:before="0" w:after="0" w:line="276" w:lineRule="auto"/>
        <w:ind w:firstLine="709"/>
        <w:rPr>
          <w:rFonts w:ascii="Times New Roman" w:hAnsi="Times New Roman"/>
          <w:color w:val="000000" w:themeColor="text1"/>
        </w:rPr>
      </w:pPr>
      <w:r w:rsidRPr="007B4C8A">
        <w:rPr>
          <w:rFonts w:ascii="Times New Roman" w:hAnsi="Times New Roman"/>
          <w:color w:val="000000" w:themeColor="text1"/>
        </w:rPr>
        <w:t>На территории населенн</w:t>
      </w:r>
      <w:r w:rsidR="00612B32">
        <w:rPr>
          <w:rFonts w:ascii="Times New Roman" w:hAnsi="Times New Roman"/>
          <w:color w:val="000000" w:themeColor="text1"/>
        </w:rPr>
        <w:t>ого</w:t>
      </w:r>
      <w:r w:rsidRPr="007B4C8A">
        <w:rPr>
          <w:rFonts w:ascii="Times New Roman" w:hAnsi="Times New Roman"/>
          <w:color w:val="000000" w:themeColor="text1"/>
        </w:rPr>
        <w:t xml:space="preserve"> пункт</w:t>
      </w:r>
      <w:r w:rsidR="00612B32">
        <w:rPr>
          <w:rFonts w:ascii="Times New Roman" w:hAnsi="Times New Roman"/>
          <w:color w:val="000000" w:themeColor="text1"/>
        </w:rPr>
        <w:t>а</w:t>
      </w:r>
      <w:r w:rsidRPr="007B4C8A">
        <w:rPr>
          <w:rFonts w:ascii="Times New Roman" w:hAnsi="Times New Roman"/>
          <w:color w:val="000000" w:themeColor="text1"/>
        </w:rPr>
        <w:t xml:space="preserve"> находятся потребители электрической энергии, относящиеся в отношении обеспеченности надежности электроснабжения, в основном, к электроприемникам II и III категории, за исключением:</w:t>
      </w:r>
    </w:p>
    <w:p w:rsidR="00D73DAE" w:rsidRPr="00F72D02" w:rsidRDefault="00D73DAE" w:rsidP="00F25560">
      <w:pPr>
        <w:pStyle w:val="G1"/>
        <w:numPr>
          <w:ilvl w:val="0"/>
          <w:numId w:val="18"/>
        </w:numPr>
        <w:tabs>
          <w:tab w:val="left" w:pos="993"/>
        </w:tabs>
        <w:spacing w:before="0" w:after="0" w:line="276" w:lineRule="auto"/>
        <w:ind w:left="0" w:firstLine="709"/>
        <w:rPr>
          <w:rFonts w:ascii="Times New Roman" w:hAnsi="Times New Roman"/>
        </w:rPr>
      </w:pPr>
      <w:r w:rsidRPr="00F72D02">
        <w:rPr>
          <w:rFonts w:ascii="Times New Roman" w:hAnsi="Times New Roman"/>
        </w:rPr>
        <w:t>детских садов и школы, в соответствии с требованиями СП 31-110-2003 «Проектирование и монтаж электроустановок жилых и общественных зданий»;</w:t>
      </w:r>
    </w:p>
    <w:p w:rsidR="00D73DAE" w:rsidRPr="00F72D02" w:rsidRDefault="00D73DAE" w:rsidP="00F25560">
      <w:pPr>
        <w:pStyle w:val="G1"/>
        <w:numPr>
          <w:ilvl w:val="0"/>
          <w:numId w:val="18"/>
        </w:numPr>
        <w:tabs>
          <w:tab w:val="left" w:pos="993"/>
        </w:tabs>
        <w:spacing w:before="0" w:after="0" w:line="276" w:lineRule="auto"/>
        <w:ind w:left="0" w:firstLine="709"/>
        <w:rPr>
          <w:rFonts w:ascii="Times New Roman" w:hAnsi="Times New Roman"/>
        </w:rPr>
      </w:pPr>
      <w:r w:rsidRPr="00F72D02">
        <w:rPr>
          <w:rFonts w:ascii="Times New Roman" w:hAnsi="Times New Roman"/>
        </w:rPr>
        <w:t>объектов водоснабжения и водоотведения, таких как ВОС и КОС, в соответствии с требованием СП 31.13330.2021 «СНиП 2.04.02-84* «Водоснабжение. Наружные сети и сооружения» и СП 32.13330.2018 «СНиП 2.04.03-85 «Канализация. Наружные сети и сооружения»;</w:t>
      </w:r>
    </w:p>
    <w:p w:rsidR="00D73DAE" w:rsidRPr="00F72D02" w:rsidRDefault="00D73DAE" w:rsidP="00F25560">
      <w:pPr>
        <w:pStyle w:val="G1"/>
        <w:numPr>
          <w:ilvl w:val="0"/>
          <w:numId w:val="18"/>
        </w:numPr>
        <w:tabs>
          <w:tab w:val="left" w:pos="993"/>
        </w:tabs>
        <w:spacing w:before="0" w:after="0" w:line="276" w:lineRule="auto"/>
        <w:ind w:left="0" w:firstLine="709"/>
        <w:rPr>
          <w:rFonts w:ascii="Times New Roman" w:hAnsi="Times New Roman"/>
        </w:rPr>
      </w:pPr>
      <w:r w:rsidRPr="00F72D02">
        <w:rPr>
          <w:rFonts w:ascii="Times New Roman" w:hAnsi="Times New Roman"/>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7A43AB" w:rsidRPr="00CC1790" w:rsidRDefault="007A43AB" w:rsidP="001A5D15">
      <w:pPr>
        <w:pStyle w:val="a5"/>
        <w:widowControl w:val="0"/>
        <w:spacing w:before="0" w:after="0" w:line="276" w:lineRule="auto"/>
        <w:ind w:firstLine="709"/>
        <w:rPr>
          <w:rFonts w:ascii="Times New Roman" w:hAnsi="Times New Roman"/>
          <w:color w:val="000000" w:themeColor="text1"/>
        </w:rPr>
      </w:pPr>
      <w:r w:rsidRPr="00CC1790">
        <w:rPr>
          <w:rFonts w:ascii="Times New Roman" w:hAnsi="Times New Roman"/>
          <w:color w:val="000000" w:themeColor="text1"/>
        </w:rPr>
        <w:t xml:space="preserve">Данные потребители электрической энергии относятся в отношении обеспеченности надежности электроснабжения к электроприемникам I и II категории, с </w:t>
      </w:r>
      <w:r w:rsidRPr="00CC1790">
        <w:rPr>
          <w:rFonts w:ascii="Times New Roman" w:hAnsi="Times New Roman"/>
          <w:color w:val="000000" w:themeColor="text1"/>
        </w:rPr>
        <w:lastRenderedPageBreak/>
        <w:t xml:space="preserve">учётом требований ПУЭ 7 издания, в нормальных режимах, должны обеспечиваться электроэнергией от </w:t>
      </w:r>
      <w:r w:rsidR="00CB21AC" w:rsidRPr="00CC1790">
        <w:rPr>
          <w:rFonts w:ascii="Times New Roman" w:hAnsi="Times New Roman"/>
          <w:color w:val="000000" w:themeColor="text1"/>
        </w:rPr>
        <w:t>двух независимых</w:t>
      </w:r>
      <w:r w:rsidRPr="00CC1790">
        <w:rPr>
          <w:rFonts w:ascii="Times New Roman" w:hAnsi="Times New Roman"/>
          <w:color w:val="000000" w:themeColor="text1"/>
        </w:rPr>
        <w:t xml:space="preserve"> взаимно резервирующих источников питания. </w:t>
      </w:r>
    </w:p>
    <w:p w:rsidR="007A43AB" w:rsidRPr="00CC1790" w:rsidRDefault="007A43AB" w:rsidP="001A5D15">
      <w:pPr>
        <w:pStyle w:val="a5"/>
        <w:widowControl w:val="0"/>
        <w:spacing w:before="0" w:after="0" w:line="276" w:lineRule="auto"/>
        <w:ind w:firstLine="709"/>
        <w:rPr>
          <w:rFonts w:ascii="Times New Roman" w:hAnsi="Times New Roman"/>
          <w:color w:val="000000" w:themeColor="text1"/>
        </w:rPr>
      </w:pPr>
      <w:r w:rsidRPr="00CC1790">
        <w:rPr>
          <w:rFonts w:ascii="Times New Roman" w:hAnsi="Times New Roman"/>
          <w:color w:val="000000" w:themeColor="text1"/>
        </w:rPr>
        <w:t>В качестве резервного источника питания проектом предлагается использовать передвижные дизельные электростанции (ДЭС).</w:t>
      </w:r>
    </w:p>
    <w:p w:rsidR="007A43AB" w:rsidRPr="00CC1790" w:rsidRDefault="007A43AB" w:rsidP="001A5D15">
      <w:pPr>
        <w:pStyle w:val="a5"/>
        <w:widowControl w:val="0"/>
        <w:spacing w:before="0" w:after="0" w:line="276" w:lineRule="auto"/>
        <w:ind w:firstLine="709"/>
        <w:rPr>
          <w:rFonts w:ascii="Times New Roman" w:hAnsi="Times New Roman"/>
          <w:color w:val="000000" w:themeColor="text1"/>
        </w:rPr>
      </w:pPr>
      <w:r w:rsidRPr="00CC1790">
        <w:rPr>
          <w:rFonts w:ascii="Times New Roman" w:hAnsi="Times New Roman"/>
          <w:color w:val="000000" w:themeColor="text1"/>
        </w:rPr>
        <w:t xml:space="preserve">Марку проектного трансформаторного оборудования и мощность, сечения проводов и тип опор уточнить на стадии рабочего проектирования. </w:t>
      </w:r>
    </w:p>
    <w:p w:rsidR="007A43AB" w:rsidRPr="00CC1790" w:rsidRDefault="007A43AB" w:rsidP="001A5D15">
      <w:pPr>
        <w:pStyle w:val="a5"/>
        <w:widowControl w:val="0"/>
        <w:spacing w:before="0" w:after="0" w:line="276" w:lineRule="auto"/>
        <w:ind w:firstLine="709"/>
        <w:rPr>
          <w:rFonts w:ascii="Times New Roman" w:hAnsi="Times New Roman"/>
          <w:color w:val="000000" w:themeColor="text1"/>
        </w:rPr>
      </w:pPr>
      <w:r w:rsidRPr="00CC1790">
        <w:rPr>
          <w:rFonts w:ascii="Times New Roman" w:hAnsi="Times New Roman"/>
          <w:color w:val="000000" w:themeColor="text1"/>
        </w:rPr>
        <w:t>Прогноз электропотребления жилищно-коммунальной сферой приведен ниже (</w:t>
      </w:r>
      <w:r w:rsidRPr="00CC1790">
        <w:rPr>
          <w:rFonts w:ascii="Times New Roman" w:hAnsi="Times New Roman"/>
          <w:color w:val="000000" w:themeColor="text1"/>
        </w:rPr>
        <w:fldChar w:fldCharType="begin"/>
      </w:r>
      <w:r w:rsidRPr="00CC1790">
        <w:rPr>
          <w:rFonts w:ascii="Times New Roman" w:hAnsi="Times New Roman"/>
          <w:color w:val="000000" w:themeColor="text1"/>
        </w:rPr>
        <w:instrText xml:space="preserve"> REF _Ref343338268 \h  \* MERGEFORMAT </w:instrText>
      </w:r>
      <w:r w:rsidRPr="00CC1790">
        <w:rPr>
          <w:rFonts w:ascii="Times New Roman" w:hAnsi="Times New Roman"/>
          <w:color w:val="000000" w:themeColor="text1"/>
        </w:rPr>
      </w:r>
      <w:r w:rsidRPr="00CC1790">
        <w:rPr>
          <w:rFonts w:ascii="Times New Roman" w:hAnsi="Times New Roman"/>
          <w:color w:val="000000" w:themeColor="text1"/>
        </w:rPr>
        <w:fldChar w:fldCharType="separate"/>
      </w:r>
      <w:r w:rsidR="0023746D" w:rsidRPr="00CC1790">
        <w:rPr>
          <w:rFonts w:ascii="Times New Roman" w:hAnsi="Times New Roman"/>
          <w:color w:val="000000" w:themeColor="text1"/>
        </w:rPr>
        <w:t xml:space="preserve">Таблица </w:t>
      </w:r>
      <w:r w:rsidR="0023746D">
        <w:rPr>
          <w:rFonts w:ascii="Times New Roman" w:hAnsi="Times New Roman"/>
          <w:color w:val="000000" w:themeColor="text1"/>
        </w:rPr>
        <w:t>16</w:t>
      </w:r>
      <w:r w:rsidRPr="00CC1790">
        <w:rPr>
          <w:rFonts w:ascii="Times New Roman" w:hAnsi="Times New Roman"/>
          <w:color w:val="000000" w:themeColor="text1"/>
        </w:rPr>
        <w:fldChar w:fldCharType="end"/>
      </w:r>
      <w:r w:rsidRPr="00CC1790">
        <w:rPr>
          <w:rFonts w:ascii="Times New Roman" w:hAnsi="Times New Roman"/>
          <w:color w:val="000000" w:themeColor="text1"/>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r w:rsidR="001A5D15" w:rsidRPr="00CC1790">
        <w:rPr>
          <w:rFonts w:ascii="Times New Roman" w:hAnsi="Times New Roman"/>
          <w:color w:val="000000" w:themeColor="text1"/>
        </w:rPr>
        <w:t>»</w:t>
      </w:r>
      <w:r w:rsidRPr="00CC1790">
        <w:rPr>
          <w:rFonts w:ascii="Times New Roman" w:hAnsi="Times New Roman"/>
          <w:color w:val="000000" w:themeColor="text1"/>
        </w:rPr>
        <w:t>.</w:t>
      </w:r>
    </w:p>
    <w:p w:rsidR="007A43AB" w:rsidRPr="00CC1790" w:rsidRDefault="007A43AB" w:rsidP="001A5D15">
      <w:pPr>
        <w:pStyle w:val="af0"/>
        <w:spacing w:before="120" w:after="120"/>
        <w:jc w:val="center"/>
        <w:rPr>
          <w:rFonts w:ascii="Times New Roman" w:hAnsi="Times New Roman"/>
          <w:color w:val="000000" w:themeColor="text1"/>
        </w:rPr>
      </w:pPr>
      <w:bookmarkStart w:id="176" w:name="_Ref343338268"/>
      <w:bookmarkStart w:id="177" w:name="_Ref451786380"/>
      <w:r w:rsidRPr="00CC1790">
        <w:rPr>
          <w:rFonts w:ascii="Times New Roman" w:hAnsi="Times New Roman"/>
          <w:color w:val="000000" w:themeColor="text1"/>
        </w:rPr>
        <w:t xml:space="preserve">Таблица </w:t>
      </w:r>
      <w:r w:rsidRPr="00CC1790">
        <w:rPr>
          <w:rFonts w:ascii="Times New Roman" w:hAnsi="Times New Roman"/>
          <w:color w:val="000000" w:themeColor="text1"/>
        </w:rPr>
        <w:fldChar w:fldCharType="begin"/>
      </w:r>
      <w:r w:rsidRPr="00CC1790">
        <w:rPr>
          <w:rFonts w:ascii="Times New Roman" w:hAnsi="Times New Roman"/>
          <w:color w:val="000000" w:themeColor="text1"/>
        </w:rPr>
        <w:instrText xml:space="preserve"> SEQ Таблица \* ARABIC </w:instrText>
      </w:r>
      <w:r w:rsidRPr="00CC1790">
        <w:rPr>
          <w:rFonts w:ascii="Times New Roman" w:hAnsi="Times New Roman"/>
          <w:color w:val="000000" w:themeColor="text1"/>
        </w:rPr>
        <w:fldChar w:fldCharType="separate"/>
      </w:r>
      <w:r w:rsidR="0023746D">
        <w:rPr>
          <w:rFonts w:ascii="Times New Roman" w:hAnsi="Times New Roman"/>
          <w:noProof/>
          <w:color w:val="000000" w:themeColor="text1"/>
        </w:rPr>
        <w:t>16</w:t>
      </w:r>
      <w:r w:rsidRPr="00CC1790">
        <w:rPr>
          <w:rFonts w:ascii="Times New Roman" w:hAnsi="Times New Roman"/>
          <w:noProof/>
          <w:color w:val="000000" w:themeColor="text1"/>
        </w:rPr>
        <w:fldChar w:fldCharType="end"/>
      </w:r>
      <w:bookmarkEnd w:id="176"/>
      <w:r w:rsidRPr="00CC1790">
        <w:rPr>
          <w:rFonts w:ascii="Times New Roman" w:hAnsi="Times New Roman"/>
          <w:color w:val="000000" w:themeColor="text1"/>
        </w:rPr>
        <w:t xml:space="preserve"> Прогноз электропотребления жилищно-коммунальной сферы</w:t>
      </w:r>
      <w:bookmarkEnd w:id="177"/>
    </w:p>
    <w:tbl>
      <w:tblPr>
        <w:tblW w:w="0" w:type="auto"/>
        <w:tblInd w:w="108" w:type="dxa"/>
        <w:tblLook w:val="04A0" w:firstRow="1" w:lastRow="0" w:firstColumn="1" w:lastColumn="0" w:noHBand="0" w:noVBand="1"/>
      </w:tblPr>
      <w:tblGrid>
        <w:gridCol w:w="2029"/>
        <w:gridCol w:w="1650"/>
        <w:gridCol w:w="1739"/>
        <w:gridCol w:w="2022"/>
        <w:gridCol w:w="1916"/>
      </w:tblGrid>
      <w:tr w:rsidR="00CC1790" w:rsidRPr="00CC1790" w:rsidTr="007A43AB">
        <w:trPr>
          <w:trHeight w:val="20"/>
          <w:tblHeader/>
        </w:trPr>
        <w:tc>
          <w:tcPr>
            <w:tcW w:w="202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D8584F">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 xml:space="preserve">Наименование </w:t>
            </w:r>
          </w:p>
        </w:tc>
        <w:tc>
          <w:tcPr>
            <w:tcW w:w="338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D8584F">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Численность населения, чел.</w:t>
            </w:r>
          </w:p>
        </w:tc>
        <w:tc>
          <w:tcPr>
            <w:tcW w:w="3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1A5D15">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Удельная электрическая нагрузка, приведенная к шинам 10 (6) кВ центров пит</w:t>
            </w:r>
            <w:r w:rsidR="005A4925" w:rsidRPr="00CC1790">
              <w:rPr>
                <w:rFonts w:ascii="Times New Roman" w:hAnsi="Times New Roman"/>
                <w:b w:val="0"/>
                <w:color w:val="000000" w:themeColor="text1"/>
              </w:rPr>
              <w:t>ания, к</w:t>
            </w:r>
            <w:r w:rsidRPr="00CC1790">
              <w:rPr>
                <w:rFonts w:ascii="Times New Roman" w:hAnsi="Times New Roman"/>
                <w:b w:val="0"/>
                <w:color w:val="000000" w:themeColor="text1"/>
              </w:rPr>
              <w:t>Вт</w:t>
            </w:r>
          </w:p>
        </w:tc>
      </w:tr>
      <w:tr w:rsidR="00CC1790" w:rsidRPr="00CC1790" w:rsidTr="007A43AB">
        <w:trPr>
          <w:trHeight w:val="20"/>
          <w:tblHeader/>
        </w:trPr>
        <w:tc>
          <w:tcPr>
            <w:tcW w:w="202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A43AB" w:rsidRPr="00CC1790" w:rsidRDefault="007A43AB" w:rsidP="00D8584F">
            <w:pPr>
              <w:pStyle w:val="af1"/>
              <w:spacing w:line="276" w:lineRule="auto"/>
              <w:rPr>
                <w:rFonts w:ascii="Times New Roman" w:hAnsi="Times New Roman"/>
                <w:b w:val="0"/>
                <w:color w:val="000000" w:themeColor="text1"/>
              </w:rPr>
            </w:pP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CC1790">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20</w:t>
            </w:r>
            <w:r w:rsidR="005F3A1C" w:rsidRPr="00CC1790">
              <w:rPr>
                <w:rFonts w:ascii="Times New Roman" w:hAnsi="Times New Roman"/>
                <w:b w:val="0"/>
                <w:color w:val="000000" w:themeColor="text1"/>
              </w:rPr>
              <w:t>2</w:t>
            </w:r>
            <w:r w:rsidR="00CC1790" w:rsidRPr="00CC1790">
              <w:rPr>
                <w:rFonts w:ascii="Times New Roman" w:hAnsi="Times New Roman"/>
                <w:b w:val="0"/>
                <w:color w:val="000000" w:themeColor="text1"/>
              </w:rPr>
              <w:t>2</w:t>
            </w:r>
            <w:r w:rsidRPr="00CC1790">
              <w:rPr>
                <w:rFonts w:ascii="Times New Roman" w:hAnsi="Times New Roman"/>
                <w:b w:val="0"/>
                <w:color w:val="000000" w:themeColor="text1"/>
              </w:rPr>
              <w:t xml:space="preserve"> г.</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D8584F">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расчетный срок</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CC1790">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20</w:t>
            </w:r>
            <w:r w:rsidR="009A11FE" w:rsidRPr="00CC1790">
              <w:rPr>
                <w:rFonts w:ascii="Times New Roman" w:hAnsi="Times New Roman"/>
                <w:b w:val="0"/>
                <w:color w:val="000000" w:themeColor="text1"/>
              </w:rPr>
              <w:t>2</w:t>
            </w:r>
            <w:r w:rsidR="00CC1790" w:rsidRPr="00CC1790">
              <w:rPr>
                <w:rFonts w:ascii="Times New Roman" w:hAnsi="Times New Roman"/>
                <w:b w:val="0"/>
                <w:color w:val="000000" w:themeColor="text1"/>
              </w:rPr>
              <w:t>2</w:t>
            </w:r>
            <w:r w:rsidRPr="00CC1790">
              <w:rPr>
                <w:rFonts w:ascii="Times New Roman" w:hAnsi="Times New Roman"/>
                <w:b w:val="0"/>
                <w:color w:val="000000" w:themeColor="text1"/>
              </w:rPr>
              <w:t xml:space="preserve"> г.</w:t>
            </w:r>
          </w:p>
        </w:tc>
        <w:tc>
          <w:tcPr>
            <w:tcW w:w="19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CC1790" w:rsidRDefault="007A43AB" w:rsidP="00D8584F">
            <w:pPr>
              <w:pStyle w:val="af1"/>
              <w:spacing w:line="276" w:lineRule="auto"/>
              <w:rPr>
                <w:rFonts w:ascii="Times New Roman" w:hAnsi="Times New Roman"/>
                <w:b w:val="0"/>
                <w:color w:val="000000" w:themeColor="text1"/>
              </w:rPr>
            </w:pPr>
            <w:r w:rsidRPr="00CC1790">
              <w:rPr>
                <w:rFonts w:ascii="Times New Roman" w:hAnsi="Times New Roman"/>
                <w:b w:val="0"/>
                <w:color w:val="000000" w:themeColor="text1"/>
              </w:rPr>
              <w:t>расчетный срок</w:t>
            </w:r>
          </w:p>
        </w:tc>
      </w:tr>
      <w:tr w:rsidR="00CC1790" w:rsidRPr="00CC1790" w:rsidTr="007A43AB">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rsidR="007A43AB" w:rsidRPr="00CC1790" w:rsidRDefault="00356481" w:rsidP="00D8584F">
            <w:pPr>
              <w:pStyle w:val="afc"/>
              <w:keepLines/>
              <w:spacing w:line="276" w:lineRule="auto"/>
              <w:rPr>
                <w:rFonts w:ascii="Times New Roman" w:hAnsi="Times New Roman"/>
                <w:color w:val="000000" w:themeColor="text1"/>
              </w:rPr>
            </w:pPr>
            <w:r w:rsidRPr="007B4C8A">
              <w:rPr>
                <w:rFonts w:ascii="Times New Roman" w:hAnsi="Times New Roman"/>
                <w:color w:val="000000" w:themeColor="text1"/>
              </w:rPr>
              <w:t>п. Нельмин-Нос</w:t>
            </w: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7A43AB" w:rsidRPr="00CC1790" w:rsidRDefault="00CC1790" w:rsidP="00D8584F">
            <w:pPr>
              <w:spacing w:line="276" w:lineRule="auto"/>
              <w:jc w:val="center"/>
              <w:rPr>
                <w:color w:val="000000" w:themeColor="text1"/>
                <w:sz w:val="22"/>
                <w:szCs w:val="22"/>
              </w:rPr>
            </w:pPr>
            <w:r w:rsidRPr="00CC1790">
              <w:rPr>
                <w:color w:val="000000" w:themeColor="text1"/>
                <w:sz w:val="22"/>
                <w:szCs w:val="22"/>
              </w:rPr>
              <w:t>716</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7A43AB" w:rsidRPr="00CC1790" w:rsidRDefault="00CC1790" w:rsidP="00D8584F">
            <w:pPr>
              <w:keepLines/>
              <w:spacing w:line="276" w:lineRule="auto"/>
              <w:jc w:val="center"/>
              <w:rPr>
                <w:color w:val="000000" w:themeColor="text1"/>
                <w:sz w:val="22"/>
                <w:szCs w:val="22"/>
              </w:rPr>
            </w:pPr>
            <w:r w:rsidRPr="00CC1790">
              <w:rPr>
                <w:color w:val="000000" w:themeColor="text1"/>
                <w:sz w:val="22"/>
                <w:szCs w:val="22"/>
              </w:rPr>
              <w:t>1330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7A43AB" w:rsidRPr="00CC1790" w:rsidRDefault="00CC1790" w:rsidP="00D8584F">
            <w:pPr>
              <w:spacing w:line="276" w:lineRule="auto"/>
              <w:jc w:val="center"/>
              <w:rPr>
                <w:color w:val="000000" w:themeColor="text1"/>
                <w:sz w:val="22"/>
                <w:szCs w:val="22"/>
              </w:rPr>
            </w:pPr>
            <w:r w:rsidRPr="00CC1790">
              <w:rPr>
                <w:color w:val="000000" w:themeColor="text1"/>
                <w:sz w:val="22"/>
                <w:szCs w:val="22"/>
              </w:rPr>
              <w:t>358</w:t>
            </w:r>
          </w:p>
        </w:tc>
        <w:tc>
          <w:tcPr>
            <w:tcW w:w="19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7A43AB" w:rsidRPr="00CC1790" w:rsidRDefault="00CC1790" w:rsidP="00D8584F">
            <w:pPr>
              <w:spacing w:line="276" w:lineRule="auto"/>
              <w:jc w:val="center"/>
              <w:rPr>
                <w:color w:val="000000" w:themeColor="text1"/>
                <w:sz w:val="22"/>
                <w:szCs w:val="22"/>
              </w:rPr>
            </w:pPr>
            <w:r w:rsidRPr="00CC1790">
              <w:rPr>
                <w:color w:val="000000" w:themeColor="text1"/>
                <w:sz w:val="22"/>
                <w:szCs w:val="22"/>
              </w:rPr>
              <w:t>665</w:t>
            </w:r>
          </w:p>
        </w:tc>
      </w:tr>
    </w:tbl>
    <w:p w:rsidR="007A43AB" w:rsidRPr="00CC1790" w:rsidRDefault="007A43AB" w:rsidP="001A5D15">
      <w:pPr>
        <w:pStyle w:val="G1"/>
        <w:spacing w:after="0"/>
        <w:rPr>
          <w:rFonts w:ascii="Times New Roman" w:hAnsi="Times New Roman"/>
          <w:color w:val="000000" w:themeColor="text1"/>
          <w:sz w:val="18"/>
          <w:szCs w:val="18"/>
        </w:rPr>
      </w:pPr>
      <w:r w:rsidRPr="00CC1790">
        <w:rPr>
          <w:rFonts w:ascii="Times New Roman" w:hAnsi="Times New Roman"/>
          <w:color w:val="000000" w:themeColor="text1"/>
          <w:sz w:val="18"/>
          <w:szCs w:val="18"/>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мелкопромышленные потребители питающиеся, как правило, по городским распределительным сетям.</w:t>
      </w:r>
    </w:p>
    <w:p w:rsidR="00B90577" w:rsidRPr="006C104E" w:rsidRDefault="00B90577" w:rsidP="00D8584F">
      <w:pPr>
        <w:pStyle w:val="3"/>
        <w:spacing w:line="276" w:lineRule="auto"/>
        <w:rPr>
          <w:rFonts w:ascii="Times New Roman" w:hAnsi="Times New Roman"/>
        </w:rPr>
      </w:pPr>
      <w:bookmarkStart w:id="178" w:name="_Toc115199769"/>
      <w:r w:rsidRPr="006C104E">
        <w:rPr>
          <w:rFonts w:ascii="Times New Roman" w:hAnsi="Times New Roman"/>
        </w:rPr>
        <w:t>Газоснабжение</w:t>
      </w:r>
      <w:bookmarkEnd w:id="178"/>
    </w:p>
    <w:p w:rsidR="006C104E" w:rsidRPr="00954CE3" w:rsidRDefault="006C104E" w:rsidP="006C104E">
      <w:pPr>
        <w:pStyle w:val="G1"/>
        <w:spacing w:before="0" w:after="0" w:line="276" w:lineRule="auto"/>
        <w:ind w:firstLine="709"/>
        <w:rPr>
          <w:rStyle w:val="a9"/>
          <w:rFonts w:ascii="Times New Roman" w:hAnsi="Times New Roman"/>
        </w:rPr>
      </w:pPr>
      <w:r w:rsidRPr="00954CE3">
        <w:rPr>
          <w:rStyle w:val="a9"/>
          <w:rFonts w:ascii="Times New Roman" w:hAnsi="Times New Roman"/>
        </w:rPr>
        <w:t xml:space="preserve">Настоящим проектом не предусмотрены мероприятия, направленные на </w:t>
      </w:r>
      <w:r>
        <w:rPr>
          <w:rStyle w:val="a9"/>
          <w:rFonts w:ascii="Times New Roman" w:hAnsi="Times New Roman"/>
        </w:rPr>
        <w:t>развития системы газоснабжения.</w:t>
      </w:r>
    </w:p>
    <w:p w:rsidR="00B90577" w:rsidRPr="00356481" w:rsidRDefault="00B90577" w:rsidP="00D8584F">
      <w:pPr>
        <w:pStyle w:val="3"/>
        <w:pBdr>
          <w:top w:val="single" w:sz="4" w:space="3" w:color="8DB3E2" w:themeColor="text2" w:themeTint="66"/>
        </w:pBdr>
        <w:spacing w:line="276" w:lineRule="auto"/>
        <w:rPr>
          <w:rFonts w:ascii="Times New Roman" w:hAnsi="Times New Roman"/>
        </w:rPr>
      </w:pPr>
      <w:bookmarkStart w:id="179" w:name="_Toc115199770"/>
      <w:r w:rsidRPr="00356481">
        <w:rPr>
          <w:rFonts w:ascii="Times New Roman" w:hAnsi="Times New Roman"/>
        </w:rPr>
        <w:t>Связь и информатизация</w:t>
      </w:r>
      <w:bookmarkEnd w:id="179"/>
    </w:p>
    <w:p w:rsidR="00261375" w:rsidRDefault="00261375" w:rsidP="001A5D15">
      <w:pPr>
        <w:pStyle w:val="a5"/>
        <w:widowControl w:val="0"/>
        <w:spacing w:before="0" w:after="0" w:line="276" w:lineRule="auto"/>
        <w:ind w:firstLine="709"/>
        <w:rPr>
          <w:rFonts w:ascii="Times New Roman" w:hAnsi="Times New Roman"/>
          <w:color w:val="000000" w:themeColor="text1"/>
        </w:rPr>
      </w:pPr>
      <w:r w:rsidRPr="00AB6F3A">
        <w:rPr>
          <w:rFonts w:ascii="Times New Roman" w:hAnsi="Times New Roman"/>
          <w:color w:val="000000" w:themeColor="text1"/>
        </w:rPr>
        <w:t>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доступа.</w:t>
      </w:r>
    </w:p>
    <w:p w:rsidR="00AB6F3A" w:rsidRPr="00CD7A73" w:rsidRDefault="00AB6F3A" w:rsidP="00AB6F3A">
      <w:pPr>
        <w:pStyle w:val="a5"/>
        <w:widowControl w:val="0"/>
        <w:spacing w:before="0" w:after="0" w:line="276" w:lineRule="auto"/>
        <w:ind w:firstLine="709"/>
        <w:rPr>
          <w:rFonts w:ascii="Times New Roman" w:hAnsi="Times New Roman"/>
          <w:color w:val="000000" w:themeColor="text1"/>
        </w:rPr>
      </w:pPr>
      <w:r>
        <w:rPr>
          <w:rFonts w:ascii="Times New Roman" w:hAnsi="Times New Roman"/>
          <w:color w:val="000000" w:themeColor="text1"/>
        </w:rPr>
        <w:t xml:space="preserve">В соответствии со </w:t>
      </w:r>
      <w:r w:rsidRPr="00A21C53">
        <w:rPr>
          <w:rFonts w:ascii="Times New Roman" w:hAnsi="Times New Roman"/>
          <w:color w:val="000000" w:themeColor="text1"/>
        </w:rPr>
        <w:t>Схем</w:t>
      </w:r>
      <w:r>
        <w:rPr>
          <w:rFonts w:ascii="Times New Roman" w:hAnsi="Times New Roman"/>
          <w:color w:val="000000" w:themeColor="text1"/>
        </w:rPr>
        <w:t>ой</w:t>
      </w:r>
      <w:r w:rsidRPr="00A21C53">
        <w:rPr>
          <w:rFonts w:ascii="Times New Roman" w:hAnsi="Times New Roman"/>
          <w:color w:val="000000" w:themeColor="text1"/>
        </w:rPr>
        <w:t xml:space="preserve"> территориального планирования муниципального образования «Муниципальный район «Заполярный район»</w:t>
      </w:r>
      <w:r>
        <w:rPr>
          <w:rFonts w:ascii="Times New Roman" w:hAnsi="Times New Roman"/>
          <w:color w:val="000000" w:themeColor="text1"/>
        </w:rPr>
        <w:t xml:space="preserve"> предусмотрено размещение объекта </w:t>
      </w:r>
      <w:r w:rsidRPr="00CD7A73">
        <w:rPr>
          <w:rFonts w:ascii="Times New Roman" w:hAnsi="Times New Roman"/>
          <w:color w:val="000000" w:themeColor="text1"/>
        </w:rPr>
        <w:t>почтовой связи</w:t>
      </w:r>
      <w:r>
        <w:rPr>
          <w:rFonts w:ascii="Times New Roman" w:hAnsi="Times New Roman"/>
          <w:color w:val="000000" w:themeColor="text1"/>
        </w:rPr>
        <w:t>.</w:t>
      </w:r>
    </w:p>
    <w:p w:rsidR="00261375" w:rsidRPr="00AB6F3A" w:rsidRDefault="00261375" w:rsidP="001A5D15">
      <w:pPr>
        <w:pStyle w:val="a5"/>
        <w:widowControl w:val="0"/>
        <w:spacing w:before="0" w:after="0" w:line="276" w:lineRule="auto"/>
        <w:ind w:firstLine="709"/>
        <w:rPr>
          <w:rFonts w:ascii="Times New Roman" w:hAnsi="Times New Roman"/>
          <w:color w:val="000000" w:themeColor="text1"/>
        </w:rPr>
      </w:pPr>
      <w:r w:rsidRPr="00AB6F3A">
        <w:rPr>
          <w:rFonts w:ascii="Times New Roman" w:hAnsi="Times New Roman"/>
          <w:color w:val="000000" w:themeColor="text1"/>
        </w:rPr>
        <w:t>Основными направлениями развития телекоммуникационного комплекса являются:</w:t>
      </w:r>
    </w:p>
    <w:p w:rsidR="00261375" w:rsidRPr="00AB6F3A" w:rsidRDefault="00261375" w:rsidP="00F25560">
      <w:pPr>
        <w:pStyle w:val="G1"/>
        <w:numPr>
          <w:ilvl w:val="0"/>
          <w:numId w:val="18"/>
        </w:numPr>
        <w:spacing w:before="0" w:after="0" w:line="276" w:lineRule="auto"/>
        <w:ind w:left="1281" w:hanging="357"/>
        <w:rPr>
          <w:rFonts w:ascii="Times New Roman" w:hAnsi="Times New Roman"/>
          <w:color w:val="000000" w:themeColor="text1"/>
        </w:rPr>
      </w:pPr>
      <w:r w:rsidRPr="00AB6F3A">
        <w:rPr>
          <w:rFonts w:ascii="Times New Roman" w:hAnsi="Times New Roman"/>
          <w:color w:val="000000" w:themeColor="text1"/>
        </w:rPr>
        <w:t>улучшение качества связи телефонной сети общего пользования;</w:t>
      </w:r>
    </w:p>
    <w:p w:rsidR="00261375" w:rsidRPr="00AB6F3A" w:rsidRDefault="00261375" w:rsidP="00F25560">
      <w:pPr>
        <w:pStyle w:val="G1"/>
        <w:numPr>
          <w:ilvl w:val="0"/>
          <w:numId w:val="18"/>
        </w:numPr>
        <w:spacing w:before="0" w:after="0" w:line="276" w:lineRule="auto"/>
        <w:ind w:left="1281" w:hanging="357"/>
        <w:rPr>
          <w:rFonts w:ascii="Times New Roman" w:hAnsi="Times New Roman"/>
          <w:color w:val="000000" w:themeColor="text1"/>
        </w:rPr>
      </w:pPr>
      <w:r w:rsidRPr="00AB6F3A">
        <w:rPr>
          <w:rFonts w:ascii="Times New Roman" w:hAnsi="Times New Roman"/>
          <w:color w:val="000000" w:themeColor="text1"/>
        </w:rPr>
        <w:t>развитие и расширение мультимедийных услуг, предоставляемых населению, включая "Интернет";</w:t>
      </w:r>
    </w:p>
    <w:p w:rsidR="00261375" w:rsidRPr="00AB6F3A" w:rsidRDefault="00261375" w:rsidP="00F25560">
      <w:pPr>
        <w:pStyle w:val="G1"/>
        <w:numPr>
          <w:ilvl w:val="0"/>
          <w:numId w:val="18"/>
        </w:numPr>
        <w:spacing w:before="0" w:after="0" w:line="276" w:lineRule="auto"/>
        <w:ind w:left="1281" w:hanging="357"/>
        <w:rPr>
          <w:rFonts w:ascii="Times New Roman" w:hAnsi="Times New Roman"/>
          <w:color w:val="000000" w:themeColor="text1"/>
        </w:rPr>
      </w:pPr>
      <w:r w:rsidRPr="00AB6F3A">
        <w:rPr>
          <w:rFonts w:ascii="Times New Roman" w:hAnsi="Times New Roman"/>
          <w:color w:val="000000" w:themeColor="text1"/>
        </w:rPr>
        <w:t>развитие эфирного радиовещания, осуществляемого в УКВ и FM диапазонах, за счет увеличения количества радиовещательных станций;</w:t>
      </w:r>
    </w:p>
    <w:p w:rsidR="00261375" w:rsidRPr="00AB6F3A" w:rsidRDefault="00261375" w:rsidP="00F25560">
      <w:pPr>
        <w:pStyle w:val="G1"/>
        <w:numPr>
          <w:ilvl w:val="0"/>
          <w:numId w:val="18"/>
        </w:numPr>
        <w:spacing w:before="0" w:after="0" w:line="276" w:lineRule="auto"/>
        <w:ind w:left="1281" w:hanging="357"/>
        <w:rPr>
          <w:rFonts w:ascii="Times New Roman" w:hAnsi="Times New Roman"/>
          <w:color w:val="000000" w:themeColor="text1"/>
        </w:rPr>
      </w:pPr>
      <w:r w:rsidRPr="00AB6F3A">
        <w:rPr>
          <w:rFonts w:ascii="Times New Roman" w:hAnsi="Times New Roman"/>
          <w:color w:val="000000" w:themeColor="text1"/>
        </w:rPr>
        <w:t>развитие сотовой связи за счет увеличения покрытия территории сотовой связью различных операторов и применения новейших технологий;</w:t>
      </w:r>
    </w:p>
    <w:p w:rsidR="00261375" w:rsidRPr="00AB6F3A" w:rsidRDefault="00261375" w:rsidP="00F25560">
      <w:pPr>
        <w:pStyle w:val="G1"/>
        <w:numPr>
          <w:ilvl w:val="0"/>
          <w:numId w:val="18"/>
        </w:numPr>
        <w:spacing w:before="0" w:after="0" w:line="276" w:lineRule="auto"/>
        <w:ind w:left="1281" w:hanging="357"/>
        <w:rPr>
          <w:rFonts w:ascii="Times New Roman" w:hAnsi="Times New Roman"/>
          <w:color w:val="000000" w:themeColor="text1"/>
        </w:rPr>
      </w:pPr>
      <w:r w:rsidRPr="00AB6F3A">
        <w:rPr>
          <w:rFonts w:ascii="Times New Roman" w:hAnsi="Times New Roman"/>
          <w:color w:val="000000" w:themeColor="text1"/>
        </w:rPr>
        <w:lastRenderedPageBreak/>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261375" w:rsidRPr="00AB6F3A" w:rsidRDefault="00261375" w:rsidP="001A5D15">
      <w:pPr>
        <w:pStyle w:val="a5"/>
        <w:widowControl w:val="0"/>
        <w:spacing w:before="0" w:after="0" w:line="276" w:lineRule="auto"/>
        <w:ind w:firstLine="709"/>
        <w:rPr>
          <w:rFonts w:ascii="Times New Roman" w:hAnsi="Times New Roman"/>
          <w:color w:val="000000" w:themeColor="text1"/>
        </w:rPr>
      </w:pPr>
      <w:r w:rsidRPr="00AB6F3A">
        <w:rPr>
          <w:rFonts w:ascii="Times New Roman" w:hAnsi="Times New Roman"/>
          <w:color w:val="000000" w:themeColor="text1"/>
        </w:rPr>
        <w:t xml:space="preserve">Технические характеристики объектов и сетей связи уточнить на стадии рабочего проектирования. </w:t>
      </w:r>
    </w:p>
    <w:p w:rsidR="00261375" w:rsidRPr="00AB6F3A" w:rsidRDefault="00261375" w:rsidP="001A5D15">
      <w:pPr>
        <w:pStyle w:val="a5"/>
        <w:widowControl w:val="0"/>
        <w:spacing w:before="0" w:after="0" w:line="276" w:lineRule="auto"/>
        <w:ind w:firstLine="709"/>
        <w:rPr>
          <w:rFonts w:ascii="Times New Roman" w:hAnsi="Times New Roman"/>
          <w:color w:val="000000" w:themeColor="text1"/>
        </w:rPr>
      </w:pPr>
      <w:r w:rsidRPr="00AB6F3A">
        <w:rPr>
          <w:rFonts w:ascii="Times New Roman" w:hAnsi="Times New Roman"/>
          <w:color w:val="000000" w:themeColor="text1"/>
        </w:rPr>
        <w:t xml:space="preserve">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 </w:t>
      </w:r>
    </w:p>
    <w:p w:rsidR="00FD4773" w:rsidRPr="002A4785" w:rsidRDefault="00FD4773" w:rsidP="00D8584F">
      <w:pPr>
        <w:pStyle w:val="2"/>
        <w:spacing w:line="276" w:lineRule="auto"/>
        <w:ind w:left="0" w:firstLine="0"/>
        <w:rPr>
          <w:rFonts w:ascii="Times New Roman" w:hAnsi="Times New Roman"/>
        </w:rPr>
      </w:pPr>
      <w:bookmarkStart w:id="180" w:name="_Toc115199771"/>
      <w:r w:rsidRPr="002A4785">
        <w:rPr>
          <w:rFonts w:ascii="Times New Roman" w:hAnsi="Times New Roman"/>
        </w:rPr>
        <w:t>Характеристика зон с особыми условиями использования</w:t>
      </w:r>
      <w:bookmarkEnd w:id="180"/>
    </w:p>
    <w:p w:rsidR="007B1D15" w:rsidRPr="002A4785" w:rsidRDefault="007B1D15" w:rsidP="001A5D15">
      <w:pPr>
        <w:pStyle w:val="a5"/>
        <w:widowControl w:val="0"/>
        <w:spacing w:before="0" w:after="0" w:line="276" w:lineRule="auto"/>
        <w:ind w:firstLine="709"/>
        <w:rPr>
          <w:rFonts w:ascii="Times New Roman" w:hAnsi="Times New Roman"/>
        </w:rPr>
      </w:pPr>
      <w:r w:rsidRPr="002A4785">
        <w:rPr>
          <w:rFonts w:ascii="Times New Roman" w:hAnsi="Times New Roman"/>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7B1D15" w:rsidRPr="002A4785" w:rsidRDefault="007B1D15" w:rsidP="001A5D15">
      <w:pPr>
        <w:pStyle w:val="a5"/>
        <w:widowControl w:val="0"/>
        <w:spacing w:before="0" w:after="0" w:line="276" w:lineRule="auto"/>
        <w:ind w:firstLine="709"/>
        <w:rPr>
          <w:rFonts w:ascii="Times New Roman" w:hAnsi="Times New Roman"/>
        </w:rPr>
      </w:pPr>
      <w:r w:rsidRPr="002A4785">
        <w:rPr>
          <w:rFonts w:ascii="Times New Roman" w:hAnsi="Times New Roman"/>
        </w:rPr>
        <w:t>Наличие тех или иных зон с особыми условиями использования территории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7B1D15" w:rsidRPr="002A4785" w:rsidRDefault="007B1D15" w:rsidP="001A5D15">
      <w:pPr>
        <w:pStyle w:val="a5"/>
        <w:widowControl w:val="0"/>
        <w:spacing w:before="0" w:after="0" w:line="276" w:lineRule="auto"/>
        <w:ind w:firstLine="709"/>
        <w:rPr>
          <w:rFonts w:ascii="Times New Roman" w:hAnsi="Times New Roman"/>
        </w:rPr>
      </w:pPr>
      <w:r w:rsidRPr="002A4785">
        <w:rPr>
          <w:rFonts w:ascii="Times New Roman" w:hAnsi="Times New Roman"/>
        </w:rPr>
        <w:t>На территории муниципального образования «</w:t>
      </w:r>
      <w:r w:rsidR="002A4785">
        <w:rPr>
          <w:rFonts w:ascii="Times New Roman" w:hAnsi="Times New Roman"/>
        </w:rPr>
        <w:t>Малоземельский</w:t>
      </w:r>
      <w:r w:rsidRPr="002A4785">
        <w:rPr>
          <w:rFonts w:ascii="Times New Roman" w:hAnsi="Times New Roman"/>
        </w:rPr>
        <w:t xml:space="preserve"> сельсовет» </w:t>
      </w:r>
      <w:r w:rsidR="00CE593C" w:rsidRPr="002A4785">
        <w:rPr>
          <w:rFonts w:ascii="Times New Roman" w:hAnsi="Times New Roman"/>
        </w:rPr>
        <w:t xml:space="preserve">НАО </w:t>
      </w:r>
      <w:r w:rsidRPr="002A4785">
        <w:rPr>
          <w:rFonts w:ascii="Times New Roman" w:hAnsi="Times New Roman"/>
        </w:rPr>
        <w:t>зоны с особыми условиями использования представлены (</w:t>
      </w:r>
      <w:r w:rsidRPr="002A4785">
        <w:rPr>
          <w:rFonts w:ascii="Times New Roman" w:hAnsi="Times New Roman"/>
        </w:rPr>
        <w:fldChar w:fldCharType="begin"/>
      </w:r>
      <w:r w:rsidRPr="002A4785">
        <w:rPr>
          <w:rFonts w:ascii="Times New Roman" w:hAnsi="Times New Roman"/>
        </w:rPr>
        <w:instrText xml:space="preserve"> REF _Ref343266028 \h  \* MERGEFORMAT </w:instrText>
      </w:r>
      <w:r w:rsidRPr="002A4785">
        <w:rPr>
          <w:rFonts w:ascii="Times New Roman" w:hAnsi="Times New Roman"/>
        </w:rPr>
      </w:r>
      <w:r w:rsidRPr="002A4785">
        <w:rPr>
          <w:rFonts w:ascii="Times New Roman" w:hAnsi="Times New Roman"/>
        </w:rPr>
        <w:fldChar w:fldCharType="separate"/>
      </w:r>
      <w:r w:rsidR="0023746D" w:rsidRPr="002A4785">
        <w:rPr>
          <w:rFonts w:ascii="Times New Roman" w:hAnsi="Times New Roman"/>
        </w:rPr>
        <w:t xml:space="preserve">Таблица </w:t>
      </w:r>
      <w:r w:rsidR="0023746D">
        <w:rPr>
          <w:rFonts w:ascii="Times New Roman" w:hAnsi="Times New Roman"/>
        </w:rPr>
        <w:t>17</w:t>
      </w:r>
      <w:r w:rsidRPr="002A4785">
        <w:rPr>
          <w:rFonts w:ascii="Times New Roman" w:hAnsi="Times New Roman"/>
        </w:rPr>
        <w:fldChar w:fldCharType="end"/>
      </w:r>
      <w:r w:rsidRPr="002A4785">
        <w:rPr>
          <w:rFonts w:ascii="Times New Roman" w:hAnsi="Times New Roman"/>
        </w:rPr>
        <w:t>):</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санитарными разрывами</w:t>
      </w:r>
      <w:r w:rsidR="002A4785" w:rsidRPr="002A4785">
        <w:rPr>
          <w:rFonts w:ascii="Times New Roman" w:hAnsi="Times New Roman"/>
        </w:rPr>
        <w:t xml:space="preserve"> транспортных коммуникаций</w:t>
      </w:r>
      <w:r w:rsidRPr="002A4785">
        <w:rPr>
          <w:rFonts w:ascii="Times New Roman" w:hAnsi="Times New Roman"/>
        </w:rPr>
        <w:t>;</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зонами санитарной охраны источников водоснабжения и водопроводов питьевого назначения;</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охранными зонами инженерных коммуникаци</w:t>
      </w:r>
      <w:r w:rsidR="00BA127C">
        <w:rPr>
          <w:rFonts w:ascii="Times New Roman" w:hAnsi="Times New Roman"/>
        </w:rPr>
        <w:t>й</w:t>
      </w:r>
      <w:r w:rsidRPr="002A4785">
        <w:rPr>
          <w:rFonts w:ascii="Times New Roman" w:hAnsi="Times New Roman"/>
        </w:rPr>
        <w:t>;</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санитарно-защитными зонами;</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водоохранными зонами;</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прибрежными защитными зонами;</w:t>
      </w:r>
    </w:p>
    <w:p w:rsidR="007B1D15" w:rsidRPr="002A4785" w:rsidRDefault="007B1D15" w:rsidP="00F25560">
      <w:pPr>
        <w:pStyle w:val="G1"/>
        <w:numPr>
          <w:ilvl w:val="0"/>
          <w:numId w:val="18"/>
        </w:numPr>
        <w:spacing w:before="0" w:after="0" w:line="276" w:lineRule="auto"/>
        <w:ind w:left="1281" w:hanging="357"/>
        <w:rPr>
          <w:rFonts w:ascii="Times New Roman" w:hAnsi="Times New Roman"/>
        </w:rPr>
      </w:pPr>
      <w:r w:rsidRPr="002A4785">
        <w:rPr>
          <w:rFonts w:ascii="Times New Roman" w:hAnsi="Times New Roman"/>
        </w:rPr>
        <w:t>береговыми полосами.</w:t>
      </w:r>
    </w:p>
    <w:p w:rsidR="007B1D15" w:rsidRPr="002A4785" w:rsidRDefault="007B1D15" w:rsidP="002A4785">
      <w:pPr>
        <w:pStyle w:val="af0"/>
        <w:spacing w:before="120" w:after="120"/>
        <w:rPr>
          <w:rFonts w:ascii="Times New Roman" w:hAnsi="Times New Roman"/>
          <w:highlight w:val="yellow"/>
        </w:rPr>
      </w:pPr>
      <w:bookmarkStart w:id="181" w:name="_Ref343266028"/>
      <w:bookmarkStart w:id="182" w:name="_Ref343265991"/>
      <w:r w:rsidRPr="002A4785">
        <w:rPr>
          <w:rFonts w:ascii="Times New Roman" w:hAnsi="Times New Roman"/>
        </w:rPr>
        <w:t xml:space="preserve">Таблица </w:t>
      </w:r>
      <w:r w:rsidRPr="002A4785">
        <w:rPr>
          <w:rFonts w:ascii="Times New Roman" w:hAnsi="Times New Roman"/>
        </w:rPr>
        <w:fldChar w:fldCharType="begin"/>
      </w:r>
      <w:r w:rsidRPr="002A4785">
        <w:rPr>
          <w:rFonts w:ascii="Times New Roman" w:hAnsi="Times New Roman"/>
        </w:rPr>
        <w:instrText xml:space="preserve"> SEQ Таблица \* ARABIC </w:instrText>
      </w:r>
      <w:r w:rsidRPr="002A4785">
        <w:rPr>
          <w:rFonts w:ascii="Times New Roman" w:hAnsi="Times New Roman"/>
        </w:rPr>
        <w:fldChar w:fldCharType="separate"/>
      </w:r>
      <w:r w:rsidR="0023746D">
        <w:rPr>
          <w:rFonts w:ascii="Times New Roman" w:hAnsi="Times New Roman"/>
          <w:noProof/>
        </w:rPr>
        <w:t>17</w:t>
      </w:r>
      <w:r w:rsidRPr="002A4785">
        <w:rPr>
          <w:rFonts w:ascii="Times New Roman" w:hAnsi="Times New Roman"/>
          <w:noProof/>
        </w:rPr>
        <w:fldChar w:fldCharType="end"/>
      </w:r>
      <w:bookmarkEnd w:id="181"/>
      <w:r w:rsidRPr="002A4785">
        <w:rPr>
          <w:rFonts w:ascii="Times New Roman" w:hAnsi="Times New Roman"/>
        </w:rPr>
        <w:t xml:space="preserve"> Зоны с особыми условиями использования территории </w:t>
      </w:r>
      <w:bookmarkEnd w:id="182"/>
      <w:r w:rsidRPr="002A4785">
        <w:rPr>
          <w:rFonts w:ascii="Times New Roman" w:hAnsi="Times New Roman"/>
        </w:rPr>
        <w:t>муниципального образования «</w:t>
      </w:r>
      <w:r w:rsidR="002A4785" w:rsidRPr="002A4785">
        <w:rPr>
          <w:rFonts w:ascii="Times New Roman" w:hAnsi="Times New Roman"/>
        </w:rPr>
        <w:t>Малоземельский</w:t>
      </w:r>
      <w:r w:rsidRPr="002A4785">
        <w:rPr>
          <w:rFonts w:ascii="Times New Roman" w:hAnsi="Times New Roman"/>
        </w:rPr>
        <w:t xml:space="preserve"> сельсовет»</w:t>
      </w:r>
      <w:r w:rsidR="00CE593C" w:rsidRPr="002A4785">
        <w:rPr>
          <w:rFonts w:ascii="Times New Roman" w:hAnsi="Times New Roman"/>
        </w:rPr>
        <w:t xml:space="preserve"> НАО</w:t>
      </w:r>
    </w:p>
    <w:tbl>
      <w:tblPr>
        <w:tblStyle w:val="aff1"/>
        <w:tblW w:w="5011" w:type="pct"/>
        <w:tblLook w:val="04A0" w:firstRow="1" w:lastRow="0" w:firstColumn="1" w:lastColumn="0" w:noHBand="0" w:noVBand="1"/>
      </w:tblPr>
      <w:tblGrid>
        <w:gridCol w:w="840"/>
        <w:gridCol w:w="7322"/>
        <w:gridCol w:w="1429"/>
      </w:tblGrid>
      <w:tr w:rsidR="00923263" w:rsidRPr="00923263" w:rsidTr="00AC6546">
        <w:trPr>
          <w:trHeight w:val="20"/>
          <w:tblHeader/>
        </w:trPr>
        <w:tc>
          <w:tcPr>
            <w:tcW w:w="438" w:type="pct"/>
            <w:vAlign w:val="center"/>
          </w:tcPr>
          <w:p w:rsidR="007B1D15" w:rsidRPr="002A4785" w:rsidRDefault="007B1D15" w:rsidP="001A5D15">
            <w:pPr>
              <w:pStyle w:val="af1"/>
              <w:rPr>
                <w:rFonts w:ascii="Times New Roman" w:hAnsi="Times New Roman"/>
              </w:rPr>
            </w:pPr>
            <w:r w:rsidRPr="002A4785">
              <w:rPr>
                <w:rFonts w:ascii="Times New Roman" w:hAnsi="Times New Roman"/>
              </w:rPr>
              <w:t xml:space="preserve">№ </w:t>
            </w:r>
          </w:p>
          <w:p w:rsidR="007B1D15" w:rsidRPr="002A4785" w:rsidRDefault="007B1D15" w:rsidP="001A5D15">
            <w:pPr>
              <w:pStyle w:val="af1"/>
              <w:rPr>
                <w:rFonts w:ascii="Times New Roman" w:hAnsi="Times New Roman"/>
              </w:rPr>
            </w:pPr>
            <w:r w:rsidRPr="002A4785">
              <w:rPr>
                <w:rFonts w:ascii="Times New Roman" w:hAnsi="Times New Roman"/>
              </w:rPr>
              <w:t>п/п</w:t>
            </w:r>
          </w:p>
        </w:tc>
        <w:tc>
          <w:tcPr>
            <w:tcW w:w="3817" w:type="pct"/>
            <w:noWrap/>
            <w:vAlign w:val="center"/>
            <w:hideMark/>
          </w:tcPr>
          <w:p w:rsidR="007B1D15" w:rsidRPr="002A4785" w:rsidRDefault="007B1D15" w:rsidP="001A5D15">
            <w:pPr>
              <w:pStyle w:val="af1"/>
              <w:rPr>
                <w:rFonts w:ascii="Times New Roman" w:hAnsi="Times New Roman"/>
              </w:rPr>
            </w:pPr>
            <w:r w:rsidRPr="002A4785">
              <w:rPr>
                <w:rFonts w:ascii="Times New Roman" w:hAnsi="Times New Roman"/>
              </w:rPr>
              <w:t>Назначение объекта</w:t>
            </w:r>
          </w:p>
        </w:tc>
        <w:tc>
          <w:tcPr>
            <w:tcW w:w="745" w:type="pct"/>
            <w:noWrap/>
            <w:vAlign w:val="center"/>
            <w:hideMark/>
          </w:tcPr>
          <w:p w:rsidR="007B1D15" w:rsidRPr="002A4785" w:rsidRDefault="007B1D15" w:rsidP="001A5D15">
            <w:pPr>
              <w:pStyle w:val="af1"/>
              <w:rPr>
                <w:rFonts w:ascii="Times New Roman" w:hAnsi="Times New Roman"/>
              </w:rPr>
            </w:pPr>
            <w:r w:rsidRPr="002A4785">
              <w:rPr>
                <w:rFonts w:ascii="Times New Roman" w:hAnsi="Times New Roman"/>
              </w:rPr>
              <w:t>Размер, м</w:t>
            </w:r>
          </w:p>
        </w:tc>
      </w:tr>
      <w:tr w:rsidR="00923263" w:rsidRPr="00923263" w:rsidTr="00AC6546">
        <w:trPr>
          <w:trHeight w:val="20"/>
        </w:trPr>
        <w:tc>
          <w:tcPr>
            <w:tcW w:w="5000" w:type="pct"/>
            <w:gridSpan w:val="3"/>
            <w:vAlign w:val="center"/>
          </w:tcPr>
          <w:p w:rsidR="007B1D15" w:rsidRPr="002A4785" w:rsidRDefault="002A4785" w:rsidP="0023746D">
            <w:pPr>
              <w:pStyle w:val="af2"/>
              <w:rPr>
                <w:rFonts w:ascii="Times New Roman" w:hAnsi="Times New Roman"/>
              </w:rPr>
            </w:pPr>
            <w:r w:rsidRPr="002A4785">
              <w:rPr>
                <w:rFonts w:ascii="Times New Roman" w:hAnsi="Times New Roman"/>
                <w:b/>
              </w:rPr>
              <w:t>поселок Нельмин-Нос</w:t>
            </w:r>
          </w:p>
        </w:tc>
      </w:tr>
      <w:tr w:rsidR="00923263" w:rsidRPr="00923263" w:rsidTr="00AC6546">
        <w:trPr>
          <w:trHeight w:val="20"/>
        </w:trPr>
        <w:tc>
          <w:tcPr>
            <w:tcW w:w="5000" w:type="pct"/>
            <w:gridSpan w:val="3"/>
            <w:vAlign w:val="center"/>
          </w:tcPr>
          <w:p w:rsidR="007B1D15" w:rsidRPr="002A4785" w:rsidRDefault="007B1D15" w:rsidP="001A5D15">
            <w:pPr>
              <w:pStyle w:val="af2"/>
              <w:rPr>
                <w:rFonts w:ascii="Times New Roman" w:hAnsi="Times New Roman"/>
                <w:b/>
              </w:rPr>
            </w:pPr>
            <w:r w:rsidRPr="002A4785">
              <w:rPr>
                <w:rFonts w:ascii="Times New Roman" w:hAnsi="Times New Roman"/>
                <w:b/>
              </w:rPr>
              <w:t>Санитарно-защитные зоны</w:t>
            </w:r>
          </w:p>
        </w:tc>
      </w:tr>
      <w:tr w:rsidR="00923263" w:rsidRPr="00923263" w:rsidTr="00AC6546">
        <w:trPr>
          <w:trHeight w:val="20"/>
        </w:trPr>
        <w:tc>
          <w:tcPr>
            <w:tcW w:w="438" w:type="pct"/>
            <w:vAlign w:val="center"/>
          </w:tcPr>
          <w:p w:rsidR="007B1D15" w:rsidRPr="002A4785" w:rsidRDefault="007B1D15" w:rsidP="001A5D15">
            <w:pPr>
              <w:pStyle w:val="af2"/>
              <w:rPr>
                <w:rFonts w:ascii="Times New Roman" w:hAnsi="Times New Roman"/>
              </w:rPr>
            </w:pPr>
            <w:r w:rsidRPr="002A4785">
              <w:rPr>
                <w:rFonts w:ascii="Times New Roman" w:hAnsi="Times New Roman"/>
              </w:rPr>
              <w:t>1</w:t>
            </w:r>
          </w:p>
        </w:tc>
        <w:tc>
          <w:tcPr>
            <w:tcW w:w="3817" w:type="pct"/>
            <w:noWrap/>
            <w:vAlign w:val="bottom"/>
          </w:tcPr>
          <w:p w:rsidR="007B1D15" w:rsidRPr="002A4785" w:rsidRDefault="002A4785" w:rsidP="001A5D15">
            <w:pPr>
              <w:rPr>
                <w:sz w:val="22"/>
                <w:szCs w:val="22"/>
              </w:rPr>
            </w:pPr>
            <w:r w:rsidRPr="002A4785">
              <w:rPr>
                <w:sz w:val="22"/>
                <w:szCs w:val="22"/>
              </w:rPr>
              <w:t>Скотомогильник п. Нельмин-Нос</w:t>
            </w:r>
          </w:p>
        </w:tc>
        <w:tc>
          <w:tcPr>
            <w:tcW w:w="745" w:type="pct"/>
            <w:noWrap/>
            <w:vAlign w:val="bottom"/>
          </w:tcPr>
          <w:p w:rsidR="007B1D15" w:rsidRPr="002A4785" w:rsidRDefault="002A4785" w:rsidP="00101EA1">
            <w:pPr>
              <w:jc w:val="center"/>
              <w:rPr>
                <w:sz w:val="22"/>
                <w:szCs w:val="22"/>
              </w:rPr>
            </w:pPr>
            <w:r w:rsidRPr="002A4785">
              <w:rPr>
                <w:sz w:val="22"/>
                <w:szCs w:val="22"/>
              </w:rPr>
              <w:t>500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2</w:t>
            </w:r>
          </w:p>
        </w:tc>
        <w:tc>
          <w:tcPr>
            <w:tcW w:w="3817" w:type="pct"/>
            <w:noWrap/>
            <w:vAlign w:val="bottom"/>
          </w:tcPr>
          <w:p w:rsidR="002A4785" w:rsidRPr="002A4785" w:rsidRDefault="002A4785" w:rsidP="002A4785">
            <w:pPr>
              <w:rPr>
                <w:sz w:val="22"/>
                <w:szCs w:val="22"/>
              </w:rPr>
            </w:pPr>
            <w:r w:rsidRPr="002A4785">
              <w:rPr>
                <w:sz w:val="22"/>
                <w:szCs w:val="22"/>
              </w:rPr>
              <w:t>Площадка временного накопления отходов п. Нельмин-Нос</w:t>
            </w:r>
          </w:p>
        </w:tc>
        <w:tc>
          <w:tcPr>
            <w:tcW w:w="745" w:type="pct"/>
            <w:noWrap/>
            <w:vAlign w:val="bottom"/>
          </w:tcPr>
          <w:p w:rsidR="002A4785" w:rsidRPr="002A4785" w:rsidRDefault="002A4785" w:rsidP="002A4785">
            <w:pPr>
              <w:jc w:val="center"/>
              <w:rPr>
                <w:sz w:val="22"/>
                <w:szCs w:val="22"/>
              </w:rPr>
            </w:pPr>
            <w:r w:rsidRPr="002A4785">
              <w:rPr>
                <w:sz w:val="22"/>
                <w:szCs w:val="22"/>
              </w:rPr>
              <w:t>300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3</w:t>
            </w:r>
          </w:p>
        </w:tc>
        <w:tc>
          <w:tcPr>
            <w:tcW w:w="3817" w:type="pct"/>
            <w:noWrap/>
            <w:vAlign w:val="bottom"/>
          </w:tcPr>
          <w:p w:rsidR="002A4785" w:rsidRPr="002A4785" w:rsidRDefault="002A4785" w:rsidP="001A5D15">
            <w:pPr>
              <w:rPr>
                <w:sz w:val="22"/>
                <w:szCs w:val="22"/>
              </w:rPr>
            </w:pPr>
            <w:r w:rsidRPr="002A4785">
              <w:rPr>
                <w:sz w:val="22"/>
                <w:szCs w:val="22"/>
              </w:rPr>
              <w:t>Предприятие по обработке и выделке шкур</w:t>
            </w:r>
          </w:p>
        </w:tc>
        <w:tc>
          <w:tcPr>
            <w:tcW w:w="745" w:type="pct"/>
            <w:noWrap/>
            <w:vAlign w:val="bottom"/>
          </w:tcPr>
          <w:p w:rsidR="002A4785" w:rsidRPr="002A4785" w:rsidRDefault="002A4785" w:rsidP="001A5D15">
            <w:pPr>
              <w:jc w:val="center"/>
              <w:rPr>
                <w:sz w:val="22"/>
                <w:szCs w:val="22"/>
              </w:rPr>
            </w:pPr>
            <w:r w:rsidRPr="002A4785">
              <w:rPr>
                <w:sz w:val="22"/>
                <w:szCs w:val="22"/>
              </w:rPr>
              <w:t>300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4</w:t>
            </w:r>
          </w:p>
        </w:tc>
        <w:tc>
          <w:tcPr>
            <w:tcW w:w="3817" w:type="pct"/>
            <w:noWrap/>
            <w:vAlign w:val="bottom"/>
          </w:tcPr>
          <w:p w:rsidR="002A4785" w:rsidRPr="002A4785" w:rsidRDefault="002A4785" w:rsidP="001A5D15">
            <w:pPr>
              <w:rPr>
                <w:sz w:val="22"/>
                <w:szCs w:val="22"/>
              </w:rPr>
            </w:pPr>
            <w:r w:rsidRPr="002A4785">
              <w:rPr>
                <w:sz w:val="22"/>
                <w:szCs w:val="22"/>
              </w:rPr>
              <w:t>Площадка размещения ТКО п. Нельмин-Нос</w:t>
            </w:r>
          </w:p>
        </w:tc>
        <w:tc>
          <w:tcPr>
            <w:tcW w:w="745" w:type="pct"/>
            <w:noWrap/>
            <w:vAlign w:val="bottom"/>
          </w:tcPr>
          <w:p w:rsidR="002A4785" w:rsidRPr="002A4785" w:rsidRDefault="002A4785" w:rsidP="001A5D15">
            <w:pPr>
              <w:jc w:val="center"/>
              <w:rPr>
                <w:sz w:val="22"/>
                <w:szCs w:val="22"/>
              </w:rPr>
            </w:pPr>
            <w:r w:rsidRPr="002A4785">
              <w:rPr>
                <w:sz w:val="22"/>
                <w:szCs w:val="22"/>
              </w:rPr>
              <w:t>300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5</w:t>
            </w:r>
          </w:p>
        </w:tc>
        <w:tc>
          <w:tcPr>
            <w:tcW w:w="3817" w:type="pct"/>
            <w:noWrap/>
            <w:vAlign w:val="bottom"/>
          </w:tcPr>
          <w:p w:rsidR="002A4785" w:rsidRPr="002A4785" w:rsidRDefault="002A4785" w:rsidP="001A5D15">
            <w:pPr>
              <w:rPr>
                <w:sz w:val="22"/>
                <w:szCs w:val="22"/>
              </w:rPr>
            </w:pPr>
            <w:r w:rsidRPr="002A4785">
              <w:rPr>
                <w:sz w:val="22"/>
                <w:szCs w:val="22"/>
              </w:rPr>
              <w:t>Звероферма</w:t>
            </w:r>
          </w:p>
        </w:tc>
        <w:tc>
          <w:tcPr>
            <w:tcW w:w="745" w:type="pct"/>
            <w:noWrap/>
            <w:vAlign w:val="bottom"/>
          </w:tcPr>
          <w:p w:rsidR="002A4785" w:rsidRPr="002A4785" w:rsidRDefault="002A4785" w:rsidP="001A5D15">
            <w:pPr>
              <w:jc w:val="center"/>
              <w:rPr>
                <w:sz w:val="22"/>
                <w:szCs w:val="22"/>
              </w:rPr>
            </w:pPr>
            <w:r w:rsidRPr="002A4785">
              <w:rPr>
                <w:sz w:val="22"/>
                <w:szCs w:val="22"/>
              </w:rPr>
              <w:t>100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6</w:t>
            </w:r>
          </w:p>
        </w:tc>
        <w:tc>
          <w:tcPr>
            <w:tcW w:w="3817" w:type="pct"/>
            <w:noWrap/>
            <w:vAlign w:val="bottom"/>
          </w:tcPr>
          <w:p w:rsidR="002A4785" w:rsidRPr="002A4785" w:rsidRDefault="002A4785" w:rsidP="001A5D15">
            <w:pPr>
              <w:rPr>
                <w:sz w:val="22"/>
                <w:szCs w:val="22"/>
              </w:rPr>
            </w:pPr>
            <w:r w:rsidRPr="002A4785">
              <w:rPr>
                <w:sz w:val="22"/>
                <w:szCs w:val="22"/>
              </w:rPr>
              <w:t>Рыбоприемный пункт</w:t>
            </w:r>
          </w:p>
        </w:tc>
        <w:tc>
          <w:tcPr>
            <w:tcW w:w="745" w:type="pct"/>
            <w:noWrap/>
            <w:vAlign w:val="bottom"/>
          </w:tcPr>
          <w:p w:rsidR="002A4785" w:rsidRPr="002A4785" w:rsidRDefault="002A4785" w:rsidP="001A5D15">
            <w:pPr>
              <w:jc w:val="center"/>
              <w:rPr>
                <w:sz w:val="22"/>
                <w:szCs w:val="22"/>
              </w:rPr>
            </w:pPr>
            <w:r w:rsidRPr="002A4785">
              <w:rPr>
                <w:sz w:val="22"/>
                <w:szCs w:val="22"/>
              </w:rPr>
              <w:t>100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7</w:t>
            </w:r>
          </w:p>
        </w:tc>
        <w:tc>
          <w:tcPr>
            <w:tcW w:w="3817" w:type="pct"/>
            <w:noWrap/>
            <w:vAlign w:val="bottom"/>
          </w:tcPr>
          <w:p w:rsidR="002A4785" w:rsidRPr="002A4785" w:rsidRDefault="002A4785" w:rsidP="001A5D15">
            <w:pPr>
              <w:rPr>
                <w:sz w:val="22"/>
                <w:szCs w:val="22"/>
              </w:rPr>
            </w:pPr>
            <w:r w:rsidRPr="002A4785">
              <w:rPr>
                <w:sz w:val="22"/>
                <w:szCs w:val="22"/>
              </w:rPr>
              <w:t>Очистные сооружения (КОС)</w:t>
            </w:r>
          </w:p>
        </w:tc>
        <w:tc>
          <w:tcPr>
            <w:tcW w:w="745" w:type="pct"/>
            <w:noWrap/>
            <w:vAlign w:val="bottom"/>
          </w:tcPr>
          <w:p w:rsidR="002A4785" w:rsidRPr="002A4785" w:rsidRDefault="002A4785" w:rsidP="001A5D15">
            <w:pPr>
              <w:jc w:val="center"/>
              <w:rPr>
                <w:sz w:val="22"/>
                <w:szCs w:val="22"/>
              </w:rPr>
            </w:pPr>
            <w:r w:rsidRPr="002A4785">
              <w:rPr>
                <w:sz w:val="22"/>
                <w:szCs w:val="22"/>
              </w:rPr>
              <w:t>100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8</w:t>
            </w:r>
          </w:p>
        </w:tc>
        <w:tc>
          <w:tcPr>
            <w:tcW w:w="3817" w:type="pct"/>
            <w:noWrap/>
            <w:vAlign w:val="bottom"/>
          </w:tcPr>
          <w:p w:rsidR="002A4785" w:rsidRPr="002A4785" w:rsidRDefault="002A4785" w:rsidP="001A5D15">
            <w:pPr>
              <w:rPr>
                <w:sz w:val="22"/>
                <w:szCs w:val="22"/>
              </w:rPr>
            </w:pPr>
            <w:r w:rsidRPr="002A4785">
              <w:rPr>
                <w:sz w:val="22"/>
                <w:szCs w:val="22"/>
              </w:rPr>
              <w:t>Склад ГСМ</w:t>
            </w:r>
          </w:p>
        </w:tc>
        <w:tc>
          <w:tcPr>
            <w:tcW w:w="745" w:type="pct"/>
            <w:noWrap/>
            <w:vAlign w:val="bottom"/>
          </w:tcPr>
          <w:p w:rsidR="002A4785" w:rsidRPr="002A4785" w:rsidRDefault="002A4785" w:rsidP="001A5D15">
            <w:pPr>
              <w:jc w:val="center"/>
              <w:rPr>
                <w:sz w:val="22"/>
                <w:szCs w:val="22"/>
              </w:rPr>
            </w:pPr>
            <w:r w:rsidRPr="002A4785">
              <w:rPr>
                <w:sz w:val="22"/>
                <w:szCs w:val="22"/>
              </w:rPr>
              <w:t>100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9</w:t>
            </w:r>
          </w:p>
        </w:tc>
        <w:tc>
          <w:tcPr>
            <w:tcW w:w="3817" w:type="pct"/>
            <w:noWrap/>
            <w:vAlign w:val="bottom"/>
          </w:tcPr>
          <w:p w:rsidR="002A4785" w:rsidRPr="002A4785" w:rsidRDefault="002A4785" w:rsidP="001A5D15">
            <w:pPr>
              <w:rPr>
                <w:sz w:val="22"/>
                <w:szCs w:val="22"/>
              </w:rPr>
            </w:pPr>
            <w:r w:rsidRPr="002A4785">
              <w:rPr>
                <w:sz w:val="22"/>
                <w:szCs w:val="22"/>
              </w:rPr>
              <w:t>Складская территория</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10</w:t>
            </w:r>
          </w:p>
        </w:tc>
        <w:tc>
          <w:tcPr>
            <w:tcW w:w="3817" w:type="pct"/>
            <w:noWrap/>
            <w:vAlign w:val="bottom"/>
          </w:tcPr>
          <w:p w:rsidR="002A4785" w:rsidRPr="002A4785" w:rsidRDefault="002A4785" w:rsidP="001A5D15">
            <w:pPr>
              <w:rPr>
                <w:sz w:val="22"/>
                <w:szCs w:val="22"/>
              </w:rPr>
            </w:pPr>
            <w:r w:rsidRPr="002A4785">
              <w:rPr>
                <w:sz w:val="22"/>
                <w:szCs w:val="22"/>
              </w:rPr>
              <w:t>Площадка для выгрузки и складирования угля и дров</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2A4785">
            <w:pPr>
              <w:pStyle w:val="af2"/>
              <w:rPr>
                <w:rFonts w:ascii="Times New Roman" w:hAnsi="Times New Roman"/>
              </w:rPr>
            </w:pPr>
            <w:r w:rsidRPr="002A4785">
              <w:rPr>
                <w:rFonts w:ascii="Times New Roman" w:hAnsi="Times New Roman"/>
              </w:rPr>
              <w:t>11</w:t>
            </w:r>
          </w:p>
        </w:tc>
        <w:tc>
          <w:tcPr>
            <w:tcW w:w="3817" w:type="pct"/>
            <w:noWrap/>
            <w:vAlign w:val="bottom"/>
          </w:tcPr>
          <w:p w:rsidR="002A4785" w:rsidRPr="002A4785" w:rsidRDefault="002A4785" w:rsidP="001A5D15">
            <w:pPr>
              <w:rPr>
                <w:sz w:val="22"/>
                <w:szCs w:val="22"/>
              </w:rPr>
            </w:pPr>
            <w:r w:rsidRPr="002A4785">
              <w:rPr>
                <w:sz w:val="22"/>
                <w:szCs w:val="22"/>
              </w:rPr>
              <w:t>ЖКУ "Нельмин-Нос"</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12</w:t>
            </w:r>
          </w:p>
        </w:tc>
        <w:tc>
          <w:tcPr>
            <w:tcW w:w="3817" w:type="pct"/>
            <w:noWrap/>
            <w:vAlign w:val="bottom"/>
          </w:tcPr>
          <w:p w:rsidR="002A4785" w:rsidRPr="002A4785" w:rsidRDefault="002A4785" w:rsidP="001A5D15">
            <w:pPr>
              <w:rPr>
                <w:sz w:val="22"/>
                <w:szCs w:val="22"/>
              </w:rPr>
            </w:pPr>
            <w:r w:rsidRPr="002A4785">
              <w:rPr>
                <w:sz w:val="22"/>
                <w:szCs w:val="22"/>
              </w:rPr>
              <w:t>Рыбоприемный пункт</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13</w:t>
            </w:r>
          </w:p>
        </w:tc>
        <w:tc>
          <w:tcPr>
            <w:tcW w:w="3817" w:type="pct"/>
            <w:noWrap/>
            <w:vAlign w:val="bottom"/>
          </w:tcPr>
          <w:p w:rsidR="002A4785" w:rsidRPr="002A4785" w:rsidRDefault="002A4785" w:rsidP="001A5D15">
            <w:pPr>
              <w:rPr>
                <w:sz w:val="22"/>
                <w:szCs w:val="22"/>
              </w:rPr>
            </w:pPr>
            <w:r w:rsidRPr="002A4785">
              <w:rPr>
                <w:sz w:val="22"/>
                <w:szCs w:val="22"/>
              </w:rPr>
              <w:t>Причал</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lastRenderedPageBreak/>
              <w:t>14</w:t>
            </w:r>
          </w:p>
        </w:tc>
        <w:tc>
          <w:tcPr>
            <w:tcW w:w="3817" w:type="pct"/>
            <w:noWrap/>
            <w:vAlign w:val="bottom"/>
          </w:tcPr>
          <w:p w:rsidR="002A4785" w:rsidRPr="002A4785" w:rsidRDefault="002A4785" w:rsidP="001A5D15">
            <w:pPr>
              <w:rPr>
                <w:sz w:val="22"/>
                <w:szCs w:val="22"/>
              </w:rPr>
            </w:pPr>
            <w:r w:rsidRPr="002A4785">
              <w:rPr>
                <w:sz w:val="22"/>
                <w:szCs w:val="22"/>
              </w:rPr>
              <w:t>Кладбище</w:t>
            </w:r>
          </w:p>
        </w:tc>
        <w:tc>
          <w:tcPr>
            <w:tcW w:w="745" w:type="pct"/>
            <w:noWrap/>
            <w:vAlign w:val="bottom"/>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5000" w:type="pct"/>
            <w:gridSpan w:val="3"/>
            <w:vAlign w:val="center"/>
          </w:tcPr>
          <w:p w:rsidR="002A4785" w:rsidRPr="002A4785" w:rsidRDefault="002A4785" w:rsidP="001A5D15">
            <w:pPr>
              <w:pStyle w:val="af2"/>
              <w:rPr>
                <w:rFonts w:ascii="Times New Roman" w:hAnsi="Times New Roman"/>
                <w:b/>
              </w:rPr>
            </w:pPr>
            <w:r w:rsidRPr="002A4785">
              <w:rPr>
                <w:rFonts w:ascii="Times New Roman" w:hAnsi="Times New Roman"/>
                <w:b/>
              </w:rPr>
              <w:t xml:space="preserve">Охранные зоны инженерных коммуникаций </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w:t>
            </w:r>
          </w:p>
        </w:tc>
        <w:tc>
          <w:tcPr>
            <w:tcW w:w="3817" w:type="pct"/>
            <w:noWrap/>
            <w:vAlign w:val="bottom"/>
          </w:tcPr>
          <w:p w:rsidR="002A4785" w:rsidRPr="002A4785" w:rsidRDefault="002A4785" w:rsidP="001A5D15">
            <w:pPr>
              <w:rPr>
                <w:sz w:val="22"/>
                <w:szCs w:val="22"/>
              </w:rPr>
            </w:pPr>
            <w:r w:rsidRPr="002A4785">
              <w:rPr>
                <w:sz w:val="22"/>
                <w:szCs w:val="22"/>
              </w:rPr>
              <w:t>Линии электропередачи 10 кВ</w:t>
            </w:r>
          </w:p>
        </w:tc>
        <w:tc>
          <w:tcPr>
            <w:tcW w:w="745" w:type="pct"/>
            <w:noWrap/>
            <w:vAlign w:val="bottom"/>
          </w:tcPr>
          <w:p w:rsidR="002A4785" w:rsidRPr="002A4785" w:rsidRDefault="002A4785" w:rsidP="001A5D15">
            <w:pPr>
              <w:jc w:val="center"/>
              <w:rPr>
                <w:sz w:val="22"/>
                <w:szCs w:val="22"/>
              </w:rPr>
            </w:pPr>
            <w:r w:rsidRPr="002A4785">
              <w:rPr>
                <w:sz w:val="22"/>
                <w:szCs w:val="22"/>
              </w:rPr>
              <w:t>10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2</w:t>
            </w:r>
          </w:p>
        </w:tc>
        <w:tc>
          <w:tcPr>
            <w:tcW w:w="3817" w:type="pct"/>
            <w:noWrap/>
            <w:vAlign w:val="bottom"/>
          </w:tcPr>
          <w:p w:rsidR="002A4785" w:rsidRPr="002A4785" w:rsidRDefault="002A4785" w:rsidP="002A4785">
            <w:pPr>
              <w:rPr>
                <w:sz w:val="22"/>
                <w:szCs w:val="22"/>
              </w:rPr>
            </w:pPr>
            <w:r w:rsidRPr="002A4785">
              <w:rPr>
                <w:sz w:val="22"/>
                <w:szCs w:val="22"/>
              </w:rPr>
              <w:t>Теплопровод магистральный</w:t>
            </w:r>
          </w:p>
        </w:tc>
        <w:tc>
          <w:tcPr>
            <w:tcW w:w="745" w:type="pct"/>
            <w:noWrap/>
            <w:vAlign w:val="bottom"/>
          </w:tcPr>
          <w:p w:rsidR="002A4785" w:rsidRPr="002A4785" w:rsidRDefault="002A4785" w:rsidP="002A4785">
            <w:pPr>
              <w:jc w:val="center"/>
              <w:rPr>
                <w:sz w:val="22"/>
                <w:szCs w:val="22"/>
              </w:rPr>
            </w:pPr>
            <w:r w:rsidRPr="002A4785">
              <w:rPr>
                <w:sz w:val="22"/>
                <w:szCs w:val="22"/>
              </w:rPr>
              <w:t>3</w:t>
            </w:r>
          </w:p>
        </w:tc>
      </w:tr>
      <w:tr w:rsidR="002A4785" w:rsidRPr="00923263" w:rsidTr="00AC6546">
        <w:trPr>
          <w:trHeight w:val="20"/>
        </w:trPr>
        <w:tc>
          <w:tcPr>
            <w:tcW w:w="5000" w:type="pct"/>
            <w:gridSpan w:val="3"/>
            <w:vAlign w:val="center"/>
          </w:tcPr>
          <w:p w:rsidR="002A4785" w:rsidRPr="002A4785" w:rsidRDefault="002A4785" w:rsidP="001A5D15">
            <w:pPr>
              <w:pStyle w:val="af2"/>
              <w:rPr>
                <w:rFonts w:ascii="Times New Roman" w:hAnsi="Times New Roman"/>
                <w:b/>
              </w:rPr>
            </w:pPr>
            <w:r w:rsidRPr="002A4785">
              <w:rPr>
                <w:rFonts w:ascii="Times New Roman" w:hAnsi="Times New Roman"/>
                <w:b/>
              </w:rPr>
              <w:t>Зоны санитарной охраны источников водоснабжения и водопроводов питьевого назначения</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w:t>
            </w:r>
          </w:p>
        </w:tc>
        <w:tc>
          <w:tcPr>
            <w:tcW w:w="3817" w:type="pct"/>
            <w:noWrap/>
            <w:vAlign w:val="center"/>
          </w:tcPr>
          <w:p w:rsidR="002A4785" w:rsidRPr="002A4785" w:rsidRDefault="002A4785" w:rsidP="001A5D15">
            <w:pPr>
              <w:rPr>
                <w:sz w:val="22"/>
                <w:szCs w:val="22"/>
              </w:rPr>
            </w:pPr>
            <w:r w:rsidRPr="002A4785">
              <w:rPr>
                <w:sz w:val="22"/>
                <w:szCs w:val="22"/>
              </w:rPr>
              <w:t>Водозабор</w:t>
            </w:r>
          </w:p>
        </w:tc>
        <w:tc>
          <w:tcPr>
            <w:tcW w:w="745" w:type="pct"/>
            <w:noWrap/>
            <w:vAlign w:val="center"/>
          </w:tcPr>
          <w:p w:rsidR="002A4785" w:rsidRPr="002A4785" w:rsidRDefault="002A4785" w:rsidP="001A5D15">
            <w:pPr>
              <w:jc w:val="center"/>
              <w:rPr>
                <w:sz w:val="22"/>
                <w:szCs w:val="22"/>
              </w:rPr>
            </w:pPr>
            <w:r w:rsidRPr="002A4785">
              <w:rPr>
                <w:sz w:val="22"/>
                <w:szCs w:val="22"/>
              </w:rPr>
              <w:t>50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2</w:t>
            </w:r>
          </w:p>
        </w:tc>
        <w:tc>
          <w:tcPr>
            <w:tcW w:w="3817" w:type="pct"/>
            <w:noWrap/>
            <w:vAlign w:val="center"/>
          </w:tcPr>
          <w:p w:rsidR="002A4785" w:rsidRPr="002A4785" w:rsidRDefault="002A4785" w:rsidP="001A5D15">
            <w:pPr>
              <w:rPr>
                <w:sz w:val="22"/>
                <w:szCs w:val="22"/>
              </w:rPr>
            </w:pPr>
            <w:r w:rsidRPr="002A4785">
              <w:rPr>
                <w:sz w:val="22"/>
                <w:szCs w:val="22"/>
              </w:rPr>
              <w:t>Водопроводные очистные сооружения</w:t>
            </w:r>
          </w:p>
        </w:tc>
        <w:tc>
          <w:tcPr>
            <w:tcW w:w="745" w:type="pct"/>
            <w:noWrap/>
            <w:vAlign w:val="center"/>
          </w:tcPr>
          <w:p w:rsidR="002A4785" w:rsidRPr="002A4785" w:rsidRDefault="002A4785" w:rsidP="001A5D15">
            <w:pPr>
              <w:jc w:val="center"/>
              <w:rPr>
                <w:sz w:val="22"/>
                <w:szCs w:val="22"/>
              </w:rPr>
            </w:pPr>
            <w:r w:rsidRPr="002A4785">
              <w:rPr>
                <w:sz w:val="22"/>
                <w:szCs w:val="22"/>
              </w:rPr>
              <w:t>30</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3</w:t>
            </w:r>
          </w:p>
        </w:tc>
        <w:tc>
          <w:tcPr>
            <w:tcW w:w="3817" w:type="pct"/>
            <w:noWrap/>
            <w:vAlign w:val="center"/>
          </w:tcPr>
          <w:p w:rsidR="002A4785" w:rsidRPr="002A4785" w:rsidRDefault="002A4785" w:rsidP="001A5D15">
            <w:pPr>
              <w:rPr>
                <w:sz w:val="22"/>
                <w:szCs w:val="22"/>
              </w:rPr>
            </w:pPr>
            <w:r w:rsidRPr="002A4785">
              <w:rPr>
                <w:sz w:val="22"/>
                <w:szCs w:val="22"/>
              </w:rPr>
              <w:t xml:space="preserve">МП ЗР "Севержилкомсервис" протока Тундровый Шар (Утчер-Шар) </w:t>
            </w:r>
          </w:p>
          <w:p w:rsidR="002A4785" w:rsidRPr="002A4785" w:rsidRDefault="002A4785" w:rsidP="001A5D15">
            <w:pPr>
              <w:rPr>
                <w:sz w:val="22"/>
                <w:szCs w:val="22"/>
              </w:rPr>
            </w:pPr>
            <w:r w:rsidRPr="002A4785">
              <w:rPr>
                <w:sz w:val="22"/>
                <w:szCs w:val="22"/>
              </w:rPr>
              <w:t>реки Печора</w:t>
            </w:r>
          </w:p>
        </w:tc>
        <w:tc>
          <w:tcPr>
            <w:tcW w:w="745" w:type="pct"/>
            <w:noWrap/>
            <w:vAlign w:val="center"/>
          </w:tcPr>
          <w:p w:rsidR="002A4785" w:rsidRPr="002A4785" w:rsidRDefault="002A4785" w:rsidP="001A5D15">
            <w:pPr>
              <w:jc w:val="center"/>
              <w:rPr>
                <w:sz w:val="22"/>
                <w:szCs w:val="22"/>
              </w:rPr>
            </w:pPr>
            <w:r w:rsidRPr="002A4785">
              <w:rPr>
                <w:sz w:val="22"/>
                <w:szCs w:val="22"/>
              </w:rPr>
              <w:t>ЕГРН</w:t>
            </w:r>
          </w:p>
        </w:tc>
      </w:tr>
      <w:tr w:rsidR="002A4785" w:rsidRPr="00923263" w:rsidTr="00AC6546">
        <w:trPr>
          <w:trHeight w:val="301"/>
        </w:trPr>
        <w:tc>
          <w:tcPr>
            <w:tcW w:w="5000" w:type="pct"/>
            <w:gridSpan w:val="3"/>
            <w:vAlign w:val="center"/>
          </w:tcPr>
          <w:p w:rsidR="002A4785" w:rsidRPr="002A4785" w:rsidRDefault="002A4785" w:rsidP="001A5D15">
            <w:pPr>
              <w:pStyle w:val="af2"/>
              <w:rPr>
                <w:rFonts w:ascii="Times New Roman" w:hAnsi="Times New Roman"/>
                <w:b/>
              </w:rPr>
            </w:pPr>
            <w:r w:rsidRPr="002A4785">
              <w:rPr>
                <w:rFonts w:ascii="Times New Roman" w:hAnsi="Times New Roman"/>
                <w:b/>
              </w:rPr>
              <w:t>Водоохранные зоны</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w:t>
            </w:r>
          </w:p>
        </w:tc>
        <w:tc>
          <w:tcPr>
            <w:tcW w:w="3817" w:type="pct"/>
            <w:noWrap/>
            <w:vAlign w:val="bottom"/>
          </w:tcPr>
          <w:p w:rsidR="002A4785" w:rsidRPr="002A4785" w:rsidRDefault="002A4785" w:rsidP="001A5D15">
            <w:pPr>
              <w:pStyle w:val="af2"/>
              <w:jc w:val="left"/>
              <w:rPr>
                <w:rFonts w:ascii="Times New Roman" w:hAnsi="Times New Roman"/>
              </w:rPr>
            </w:pPr>
            <w:r w:rsidRPr="002A4785">
              <w:rPr>
                <w:rFonts w:ascii="Times New Roman" w:hAnsi="Times New Roman"/>
              </w:rPr>
              <w:t>Водоохранные зоны</w:t>
            </w:r>
          </w:p>
        </w:tc>
        <w:tc>
          <w:tcPr>
            <w:tcW w:w="745" w:type="pct"/>
            <w:noWrap/>
            <w:vAlign w:val="center"/>
          </w:tcPr>
          <w:p w:rsidR="002A4785" w:rsidRPr="002A4785" w:rsidRDefault="002A4785" w:rsidP="001A5D15">
            <w:pPr>
              <w:pStyle w:val="af2"/>
              <w:rPr>
                <w:rFonts w:ascii="Times New Roman" w:hAnsi="Times New Roman"/>
              </w:rPr>
            </w:pPr>
            <w:r w:rsidRPr="002A4785">
              <w:rPr>
                <w:rFonts w:ascii="Times New Roman" w:hAnsi="Times New Roman"/>
              </w:rPr>
              <w:t>ЕГРН</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2</w:t>
            </w:r>
          </w:p>
        </w:tc>
        <w:tc>
          <w:tcPr>
            <w:tcW w:w="3817" w:type="pct"/>
            <w:noWrap/>
            <w:vAlign w:val="bottom"/>
          </w:tcPr>
          <w:p w:rsidR="002A4785" w:rsidRPr="002A4785" w:rsidRDefault="002A4785" w:rsidP="002A4785">
            <w:pPr>
              <w:pStyle w:val="af2"/>
              <w:jc w:val="left"/>
              <w:rPr>
                <w:rFonts w:ascii="Times New Roman" w:hAnsi="Times New Roman"/>
              </w:rPr>
            </w:pPr>
            <w:r w:rsidRPr="002A4785">
              <w:rPr>
                <w:rFonts w:ascii="Times New Roman" w:hAnsi="Times New Roman"/>
              </w:rPr>
              <w:t>Прибрежные защитные полосы</w:t>
            </w:r>
          </w:p>
        </w:tc>
        <w:tc>
          <w:tcPr>
            <w:tcW w:w="745" w:type="pct"/>
            <w:noWrap/>
            <w:vAlign w:val="center"/>
          </w:tcPr>
          <w:p w:rsidR="002A4785" w:rsidRPr="002A4785" w:rsidRDefault="002A4785" w:rsidP="001A5D15">
            <w:pPr>
              <w:pStyle w:val="af2"/>
              <w:rPr>
                <w:rFonts w:ascii="Times New Roman" w:hAnsi="Times New Roman"/>
              </w:rPr>
            </w:pPr>
            <w:r w:rsidRPr="002A4785">
              <w:rPr>
                <w:rFonts w:ascii="Times New Roman" w:hAnsi="Times New Roman"/>
              </w:rPr>
              <w:t>ЕГРН</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3</w:t>
            </w:r>
          </w:p>
        </w:tc>
        <w:tc>
          <w:tcPr>
            <w:tcW w:w="3817" w:type="pct"/>
            <w:noWrap/>
            <w:vAlign w:val="bottom"/>
          </w:tcPr>
          <w:p w:rsidR="002A4785" w:rsidRPr="002A4785" w:rsidRDefault="002A4785" w:rsidP="002A4785">
            <w:pPr>
              <w:pStyle w:val="af2"/>
              <w:jc w:val="left"/>
              <w:rPr>
                <w:rFonts w:ascii="Times New Roman" w:hAnsi="Times New Roman"/>
              </w:rPr>
            </w:pPr>
            <w:r w:rsidRPr="002A4785">
              <w:rPr>
                <w:rFonts w:ascii="Times New Roman" w:hAnsi="Times New Roman"/>
              </w:rPr>
              <w:t>Береговые полосы</w:t>
            </w:r>
          </w:p>
        </w:tc>
        <w:tc>
          <w:tcPr>
            <w:tcW w:w="745" w:type="pct"/>
            <w:noWrap/>
            <w:vAlign w:val="center"/>
          </w:tcPr>
          <w:p w:rsidR="002A4785" w:rsidRPr="002A4785" w:rsidRDefault="002A4785" w:rsidP="001A5D15">
            <w:pPr>
              <w:pStyle w:val="af2"/>
              <w:rPr>
                <w:rFonts w:ascii="Times New Roman" w:hAnsi="Times New Roman"/>
              </w:rPr>
            </w:pPr>
            <w:r w:rsidRPr="002A4785">
              <w:rPr>
                <w:rFonts w:ascii="Times New Roman" w:hAnsi="Times New Roman"/>
              </w:rPr>
              <w:t>20</w:t>
            </w:r>
          </w:p>
        </w:tc>
      </w:tr>
      <w:tr w:rsidR="002A4785" w:rsidRPr="00923263" w:rsidTr="00AC6546">
        <w:trPr>
          <w:trHeight w:val="20"/>
        </w:trPr>
        <w:tc>
          <w:tcPr>
            <w:tcW w:w="5000" w:type="pct"/>
            <w:gridSpan w:val="3"/>
            <w:vAlign w:val="center"/>
          </w:tcPr>
          <w:p w:rsidR="002A4785" w:rsidRPr="002A4785" w:rsidRDefault="002A4785" w:rsidP="001A5D15">
            <w:pPr>
              <w:pStyle w:val="af2"/>
              <w:rPr>
                <w:rFonts w:ascii="Times New Roman" w:hAnsi="Times New Roman"/>
                <w:b/>
              </w:rPr>
            </w:pPr>
            <w:r w:rsidRPr="002A4785">
              <w:rPr>
                <w:rFonts w:ascii="Times New Roman" w:hAnsi="Times New Roman"/>
                <w:b/>
              </w:rPr>
              <w:t xml:space="preserve">Санитарный разрыв транспортных коммуникаций </w:t>
            </w:r>
          </w:p>
        </w:tc>
      </w:tr>
      <w:tr w:rsidR="002A4785" w:rsidRPr="00923263" w:rsidTr="00AC6546">
        <w:trPr>
          <w:trHeight w:val="20"/>
        </w:trPr>
        <w:tc>
          <w:tcPr>
            <w:tcW w:w="438" w:type="pct"/>
            <w:vAlign w:val="center"/>
          </w:tcPr>
          <w:p w:rsidR="002A4785" w:rsidRPr="002A4785" w:rsidRDefault="002A4785" w:rsidP="001A5D15">
            <w:pPr>
              <w:pStyle w:val="af2"/>
              <w:rPr>
                <w:rFonts w:ascii="Times New Roman" w:hAnsi="Times New Roman"/>
              </w:rPr>
            </w:pPr>
            <w:r w:rsidRPr="002A4785">
              <w:rPr>
                <w:rFonts w:ascii="Times New Roman" w:hAnsi="Times New Roman"/>
              </w:rPr>
              <w:t>1</w:t>
            </w:r>
          </w:p>
        </w:tc>
        <w:tc>
          <w:tcPr>
            <w:tcW w:w="3817" w:type="pct"/>
            <w:noWrap/>
            <w:vAlign w:val="center"/>
          </w:tcPr>
          <w:p w:rsidR="002A4785" w:rsidRPr="002A4785" w:rsidRDefault="002A4785" w:rsidP="001A5D15">
            <w:pPr>
              <w:rPr>
                <w:sz w:val="22"/>
                <w:szCs w:val="22"/>
              </w:rPr>
            </w:pPr>
            <w:r w:rsidRPr="002A4785">
              <w:rPr>
                <w:sz w:val="22"/>
                <w:szCs w:val="22"/>
              </w:rPr>
              <w:t xml:space="preserve">Санитарный разрыв от сооружений для хранения легкового </w:t>
            </w:r>
          </w:p>
          <w:p w:rsidR="002A4785" w:rsidRPr="002A4785" w:rsidRDefault="002A4785" w:rsidP="001A5D15">
            <w:pPr>
              <w:rPr>
                <w:sz w:val="22"/>
                <w:szCs w:val="22"/>
              </w:rPr>
            </w:pPr>
            <w:r w:rsidRPr="002A4785">
              <w:rPr>
                <w:sz w:val="22"/>
                <w:szCs w:val="22"/>
              </w:rPr>
              <w:t>автотранспорта до объектов застройки</w:t>
            </w:r>
          </w:p>
        </w:tc>
        <w:tc>
          <w:tcPr>
            <w:tcW w:w="745" w:type="pct"/>
            <w:noWrap/>
            <w:vAlign w:val="center"/>
          </w:tcPr>
          <w:p w:rsidR="002A4785" w:rsidRPr="002A4785" w:rsidRDefault="002A4785" w:rsidP="001A5D15">
            <w:pPr>
              <w:jc w:val="center"/>
              <w:rPr>
                <w:sz w:val="22"/>
                <w:szCs w:val="22"/>
              </w:rPr>
            </w:pPr>
            <w:r w:rsidRPr="002A4785">
              <w:rPr>
                <w:sz w:val="22"/>
                <w:szCs w:val="22"/>
              </w:rPr>
              <w:t>25</w:t>
            </w:r>
          </w:p>
        </w:tc>
      </w:tr>
    </w:tbl>
    <w:p w:rsidR="002A4785" w:rsidRPr="00EA02BC" w:rsidRDefault="002A4785" w:rsidP="002A4785">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Санитарно-защитные зоны, санитарные разрывы транспортных и инженерных коммуникаций, прибрежные защитные полосы, водоохранные зоны, зоны береговых полос водных объектов определены ориентировочно, в соответствии с нормативными и правовыми документами. Зоны санитарной охраны источников питьевого водоснабжения (первый, второй, третий пояс) установлены в соответствии с проектами этих зон.</w:t>
      </w:r>
    </w:p>
    <w:p w:rsidR="002A4785" w:rsidRPr="00EA02BC" w:rsidRDefault="002A4785" w:rsidP="002A4785">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xml:space="preserve">В соответствии со ст. 65 Водного кодекса РФ, в границах водоохранных зон запрещается: </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использование сточных вод в целях регулирования плодородия почв;</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осуществление авиационных мер по борьбе с вредными организмами;</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 xml:space="preserve">хранение пестицидов и агрохимикатов (за исключением хранения агрохимикатов в специализированных хранилищах на территориях морских </w:t>
      </w:r>
      <w:r w:rsidRPr="0023746D">
        <w:rPr>
          <w:rFonts w:ascii="Times New Roman" w:hAnsi="Times New Roman"/>
        </w:rPr>
        <w:lastRenderedPageBreak/>
        <w:t>портов за пределами границ прибрежных защитных полос), применение пестицидов и агрохимикатов;</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сброс сточных, в том числе дренажных, вод;</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2A4785" w:rsidRPr="00EA02BC" w:rsidRDefault="002A4785" w:rsidP="002A4785">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Земельный кодекс РФ, Гл. XIX «Зоны с особыми условиями использования территории»;</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СанПиН 2.2.1/2.1.1.1200-03 «Санитарно-защитные зоны и санитарная классификация предприятий, сооружений и иных объектов»;</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СанПиН 2.1.4.1110-02 «Зоны санитарной охраны источников водоснабжения и водопроводов питьевого назначения»;</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Водный кодекс РФ ст. 6 «Водные объекты общего пользования», ст. 65 «Водоохранные зоны и прибрежные защитные полосы»;</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СП 42.13330.2016 «Градостроительство. Планировка и застройка городских и сельских поселений». Актуализированная редакция СНиП 2.07.01-89*;</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Постановление Главного государственного санитарного врача РФ от 14 марта 2002 г. N10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2A4785" w:rsidRPr="0023746D" w:rsidRDefault="002A4785" w:rsidP="0023746D">
      <w:pPr>
        <w:pStyle w:val="G1"/>
        <w:numPr>
          <w:ilvl w:val="0"/>
          <w:numId w:val="18"/>
        </w:numPr>
        <w:spacing w:before="0" w:after="0" w:line="276" w:lineRule="auto"/>
        <w:ind w:left="1281" w:hanging="357"/>
        <w:rPr>
          <w:rFonts w:ascii="Times New Roman" w:hAnsi="Times New Roman"/>
        </w:rPr>
      </w:pPr>
      <w:r w:rsidRPr="0023746D">
        <w:rPr>
          <w:rFonts w:ascii="Times New Roman" w:hAnsi="Times New Roman"/>
        </w:rPr>
        <w:t xml:space="preserve">«Водоснабжение. Наружные сети и сооружения» Актуализированная редакция </w:t>
      </w:r>
      <w:hyperlink r:id="rId15" w:history="1">
        <w:r w:rsidRPr="0023746D">
          <w:rPr>
            <w:rFonts w:ascii="Times New Roman" w:hAnsi="Times New Roman"/>
          </w:rPr>
          <w:t>СНиП 2.04.02-84</w:t>
        </w:r>
      </w:hyperlink>
      <w:r w:rsidRPr="0023746D">
        <w:rPr>
          <w:rFonts w:ascii="Times New Roman" w:hAnsi="Times New Roman"/>
        </w:rPr>
        <w:t>.</w:t>
      </w:r>
    </w:p>
    <w:p w:rsidR="00FD4773" w:rsidRPr="002A4785" w:rsidRDefault="003F76A6" w:rsidP="00D8584F">
      <w:pPr>
        <w:pStyle w:val="2"/>
        <w:spacing w:line="276" w:lineRule="auto"/>
        <w:ind w:left="0" w:firstLine="0"/>
        <w:rPr>
          <w:rFonts w:ascii="Times New Roman" w:hAnsi="Times New Roman"/>
        </w:rPr>
      </w:pPr>
      <w:bookmarkStart w:id="183" w:name="_Toc115199772"/>
      <w:r w:rsidRPr="002A4785">
        <w:rPr>
          <w:rFonts w:ascii="Times New Roman" w:hAnsi="Times New Roman"/>
        </w:rPr>
        <w:t>Мероприятия по санитарной очистке</w:t>
      </w:r>
      <w:bookmarkEnd w:id="183"/>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 xml:space="preserve">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w:t>
      </w:r>
      <w:r w:rsidRPr="00EF23BA">
        <w:rPr>
          <w:rFonts w:ascii="Times New Roman" w:hAnsi="Times New Roman"/>
        </w:rPr>
        <w:lastRenderedPageBreak/>
        <w:t>получения дополнительной прибыли на основе организации переработки отходов и создания отлаженного экономического механизма.</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причинами таких изменений явились увеличение загрязнений природной среды и их негативное влияние на здоровье населения, а также произошедшие изменения в экологической политике и законодательстве.</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задачами управления отходами являются:</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максимальное использование селективного сбора ТКО с целью получения вторичных ресурсов и сокращения объема обезвреживаемых отходов;</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оптимальная эксплуатация полигонов ТКО с учетом последующей рекультивации территорий;</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В муниципальном образовании предусматривается развитие обязательной планово-регулярной системы сбора, транспортировки всех бытовых отходов (включая уличный смет с благоустроенных улиц и площадей), их обезвреживание и утилизация.</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положениями организации системы санитарной очистки города являются:</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Сбор, транспортировка и утилизация твердых коммунальных отходов (ТКО).</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Обезвреживание и утилизация всех отходов.</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Организация сбора и удаления вторичного сырья.</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Сбор, удаление и обезвреживание специфических отходов.</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Удаление, обезвреживание и переработка неутилизируемых инертных промышленных отходов.</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Уборка территорий от мусора, смета, снега, мытье усовершенствованных покрытий, организация снегосвалок.</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Отходы лечебных учреждений требуют сбора и удаления в соответствии с СанПиН 2.1.7.728-99 «Правила сбора, хранения и удаления отходов лечебно-профилактических учреждений».</w:t>
      </w:r>
    </w:p>
    <w:p w:rsidR="002A4785" w:rsidRDefault="002A4785" w:rsidP="002A4785">
      <w:pPr>
        <w:pStyle w:val="G1"/>
        <w:spacing w:before="0" w:after="0" w:line="276" w:lineRule="auto"/>
        <w:ind w:firstLine="709"/>
        <w:rPr>
          <w:rStyle w:val="a9"/>
          <w:rFonts w:ascii="Times New Roman" w:hAnsi="Times New Roman"/>
        </w:rPr>
      </w:pPr>
      <w:r>
        <w:rPr>
          <w:rStyle w:val="a9"/>
          <w:rFonts w:ascii="Times New Roman" w:hAnsi="Times New Roman"/>
        </w:rPr>
        <w:t xml:space="preserve">Система сбора, накопления и удаления твердых коммунальных отходов в муниципальных образованиях Ненецкого автономного округа определена Приказом Департамента природных ресурсов, экологии и агропромышленного комплекса Ненецкого автономного округа от 25.01.2022 № 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w:t>
      </w:r>
    </w:p>
    <w:p w:rsidR="002A4785" w:rsidRPr="00954CE3" w:rsidRDefault="002A4785" w:rsidP="002A4785">
      <w:pPr>
        <w:pStyle w:val="G1"/>
        <w:spacing w:before="0" w:after="0" w:line="276" w:lineRule="auto"/>
        <w:ind w:firstLine="709"/>
        <w:rPr>
          <w:rStyle w:val="a9"/>
          <w:rFonts w:ascii="Times New Roman" w:hAnsi="Times New Roman"/>
        </w:rPr>
      </w:pPr>
      <w:r>
        <w:rPr>
          <w:rStyle w:val="a9"/>
          <w:rFonts w:ascii="Times New Roman" w:hAnsi="Times New Roman"/>
        </w:rPr>
        <w:lastRenderedPageBreak/>
        <w:t>Н</w:t>
      </w:r>
      <w:r w:rsidRPr="00954CE3">
        <w:rPr>
          <w:rStyle w:val="a9"/>
          <w:rFonts w:ascii="Times New Roman" w:hAnsi="Times New Roman"/>
        </w:rPr>
        <w:t>а территории муниципального образовании «</w:t>
      </w:r>
      <w:r>
        <w:rPr>
          <w:rStyle w:val="a9"/>
          <w:rFonts w:ascii="Times New Roman" w:hAnsi="Times New Roman"/>
        </w:rPr>
        <w:t>Омский</w:t>
      </w:r>
      <w:r w:rsidRPr="00954CE3">
        <w:rPr>
          <w:rStyle w:val="a9"/>
          <w:rFonts w:ascii="Times New Roman" w:hAnsi="Times New Roman"/>
        </w:rPr>
        <w:t xml:space="preserve"> сельсовет» производится накопление и транспортирование отходов собственниками отходов самостоятельно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2A4785" w:rsidRPr="00954CE3" w:rsidRDefault="002A4785" w:rsidP="002A4785">
      <w:pPr>
        <w:pStyle w:val="G1"/>
        <w:spacing w:before="0" w:after="0" w:line="276" w:lineRule="auto"/>
        <w:ind w:firstLine="709"/>
        <w:rPr>
          <w:rStyle w:val="a9"/>
          <w:rFonts w:ascii="Times New Roman" w:hAnsi="Times New Roman"/>
        </w:rPr>
      </w:pPr>
      <w:r w:rsidRPr="00954CE3">
        <w:rPr>
          <w:rStyle w:val="a9"/>
          <w:rFonts w:ascii="Times New Roman" w:hAnsi="Times New Roman"/>
        </w:rPr>
        <w:t>Транспортировка первичноподготовленных отходов, в том числе (металл, резина и т.д.), в пункты приема вторсырья и на объекты обработки, обезвреживания, размещения в г.</w:t>
      </w:r>
      <w:r>
        <w:rPr>
          <w:rStyle w:val="a9"/>
          <w:rFonts w:ascii="Times New Roman" w:hAnsi="Times New Roman"/>
        </w:rPr>
        <w:t xml:space="preserve"> </w:t>
      </w:r>
      <w:r w:rsidRPr="00954CE3">
        <w:rPr>
          <w:rStyle w:val="a9"/>
          <w:rFonts w:ascii="Times New Roman" w:hAnsi="Times New Roman"/>
        </w:rPr>
        <w:t>Нарьян-Мар.</w:t>
      </w:r>
    </w:p>
    <w:p w:rsidR="002A4785" w:rsidRPr="00954CE3" w:rsidRDefault="002A4785" w:rsidP="002A4785">
      <w:pPr>
        <w:pStyle w:val="G1"/>
        <w:spacing w:before="0" w:after="0" w:line="276" w:lineRule="auto"/>
        <w:ind w:firstLine="709"/>
        <w:rPr>
          <w:rStyle w:val="a9"/>
          <w:rFonts w:ascii="Times New Roman" w:hAnsi="Times New Roman"/>
        </w:rPr>
      </w:pPr>
      <w:r w:rsidRPr="00954CE3">
        <w:rPr>
          <w:rStyle w:val="a9"/>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2A4785" w:rsidRPr="00954CE3" w:rsidRDefault="002A4785" w:rsidP="002A4785">
      <w:pPr>
        <w:pStyle w:val="G1"/>
        <w:spacing w:before="0" w:after="0" w:line="276" w:lineRule="auto"/>
        <w:ind w:firstLine="709"/>
        <w:rPr>
          <w:rStyle w:val="a9"/>
          <w:rFonts w:ascii="Times New Roman" w:hAnsi="Times New Roman"/>
        </w:rPr>
      </w:pPr>
      <w:r w:rsidRPr="00954CE3">
        <w:rPr>
          <w:rStyle w:val="a9"/>
          <w:rFonts w:ascii="Times New Roman" w:hAnsi="Times New Roman"/>
        </w:rPr>
        <w:t>Крупногабаритный мусор составляют порядка 5-7% в общем объеме твердых коммунальных отходов, образуемых на территории населенного пункта. Вывоз производится совместно с ТКО бестарной системой посредством самосвала. Крупногабаритный и строительный мусор выносится к времени подъезда транспорта.</w:t>
      </w:r>
    </w:p>
    <w:p w:rsidR="002A4785" w:rsidRPr="00954CE3" w:rsidRDefault="002A4785" w:rsidP="002A4785">
      <w:pPr>
        <w:pStyle w:val="G1"/>
        <w:spacing w:before="0" w:after="0" w:line="276" w:lineRule="auto"/>
        <w:ind w:firstLine="709"/>
        <w:rPr>
          <w:rStyle w:val="a9"/>
          <w:rFonts w:ascii="Times New Roman" w:hAnsi="Times New Roman"/>
        </w:rPr>
      </w:pPr>
      <w:r>
        <w:rPr>
          <w:rStyle w:val="a9"/>
          <w:rFonts w:ascii="Times New Roman" w:hAnsi="Times New Roman"/>
        </w:rPr>
        <w:t>Согласно приказу Департамента природных ресурсов, экологии и агропромышленного комплекса Ненецкого автономного округа от 25.01.2022 № 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на территории муниципального образования «</w:t>
      </w:r>
      <w:r w:rsidR="00A700F5">
        <w:rPr>
          <w:rStyle w:val="a9"/>
          <w:rFonts w:ascii="Times New Roman" w:hAnsi="Times New Roman"/>
        </w:rPr>
        <w:t xml:space="preserve">Малоземельский </w:t>
      </w:r>
      <w:r>
        <w:rPr>
          <w:rStyle w:val="a9"/>
          <w:rFonts w:ascii="Times New Roman" w:hAnsi="Times New Roman"/>
        </w:rPr>
        <w:t xml:space="preserve">сельсовет» планируется перспективный объект обработки, обезвреживания отходов в </w:t>
      </w:r>
      <w:r w:rsidR="00A700F5">
        <w:rPr>
          <w:rStyle w:val="a9"/>
          <w:rFonts w:ascii="Times New Roman" w:hAnsi="Times New Roman"/>
        </w:rPr>
        <w:t>поселке Нельмин-Нос</w:t>
      </w:r>
      <w:r>
        <w:rPr>
          <w:rStyle w:val="a9"/>
          <w:rFonts w:ascii="Times New Roman" w:hAnsi="Times New Roman"/>
        </w:rPr>
        <w:t xml:space="preserve">, далее отходы будут транспортированы на перспективный полигон захоронения отходов Заполярного района. </w:t>
      </w:r>
    </w:p>
    <w:p w:rsidR="002A4785" w:rsidRPr="004B7CAD" w:rsidRDefault="002A4785" w:rsidP="002A4785">
      <w:pPr>
        <w:pStyle w:val="a5"/>
        <w:widowControl w:val="0"/>
        <w:spacing w:before="0" w:after="0" w:line="276" w:lineRule="auto"/>
        <w:ind w:firstLine="709"/>
        <w:rPr>
          <w:rFonts w:ascii="Times New Roman" w:hAnsi="Times New Roman"/>
        </w:rPr>
      </w:pPr>
      <w:r w:rsidRPr="004B7CAD">
        <w:rPr>
          <w:rFonts w:ascii="Times New Roman" w:hAnsi="Times New Roman"/>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Особое внимание следует уделять состоянию территории промышленной зоны.</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Администрации МО «</w:t>
      </w:r>
      <w:r w:rsidR="00A700F5">
        <w:rPr>
          <w:rFonts w:ascii="Times New Roman" w:hAnsi="Times New Roman"/>
        </w:rPr>
        <w:t>Малоземельский</w:t>
      </w:r>
      <w:r w:rsidRPr="00EF23BA">
        <w:rPr>
          <w:rFonts w:ascii="Times New Roman" w:hAnsi="Times New Roman"/>
        </w:rPr>
        <w:t>» НАО следует обратить внимание на выполнение ряда организационных мероприятий, без которых рекомендации генплана по охране окружающей среды не могут быть реализованы.</w:t>
      </w:r>
    </w:p>
    <w:p w:rsidR="002A4785" w:rsidRPr="00EF23BA" w:rsidRDefault="002A4785" w:rsidP="002A4785">
      <w:pPr>
        <w:pStyle w:val="a5"/>
        <w:widowControl w:val="0"/>
        <w:spacing w:before="0" w:after="0" w:line="276" w:lineRule="auto"/>
        <w:ind w:firstLine="709"/>
        <w:rPr>
          <w:rFonts w:ascii="Times New Roman" w:hAnsi="Times New Roman"/>
        </w:rPr>
      </w:pPr>
      <w:r w:rsidRPr="00EF23BA">
        <w:rPr>
          <w:rFonts w:ascii="Times New Roman" w:hAnsi="Times New Roman"/>
        </w:rPr>
        <w:t>Наиболее важными из них являются:</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2A4785" w:rsidRPr="00EF23BA" w:rsidRDefault="002A4785" w:rsidP="00F25560">
      <w:pPr>
        <w:pStyle w:val="G1"/>
        <w:numPr>
          <w:ilvl w:val="0"/>
          <w:numId w:val="18"/>
        </w:numPr>
        <w:spacing w:before="0" w:after="0" w:line="276" w:lineRule="auto"/>
        <w:ind w:left="1281" w:hanging="357"/>
        <w:rPr>
          <w:rFonts w:ascii="Times New Roman" w:hAnsi="Times New Roman"/>
        </w:rPr>
      </w:pPr>
      <w:r w:rsidRPr="00EF23BA">
        <w:rPr>
          <w:rFonts w:ascii="Times New Roman" w:hAnsi="Times New Roman"/>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FD4773" w:rsidRPr="005D148F" w:rsidRDefault="00FD4773" w:rsidP="00D8584F">
      <w:pPr>
        <w:pStyle w:val="2"/>
        <w:spacing w:line="276" w:lineRule="auto"/>
        <w:ind w:left="0" w:firstLine="0"/>
        <w:rPr>
          <w:rFonts w:ascii="Times New Roman" w:hAnsi="Times New Roman"/>
        </w:rPr>
      </w:pPr>
      <w:bookmarkStart w:id="184" w:name="_Toc115199773"/>
      <w:r w:rsidRPr="005D148F">
        <w:rPr>
          <w:rFonts w:ascii="Times New Roman" w:hAnsi="Times New Roman"/>
        </w:rPr>
        <w:lastRenderedPageBreak/>
        <w:t xml:space="preserve">Перечень и характеристика основных факторов риска возникновения </w:t>
      </w:r>
      <w:r w:rsidR="003070D2" w:rsidRPr="005D148F">
        <w:rPr>
          <w:rFonts w:ascii="Times New Roman" w:hAnsi="Times New Roman"/>
        </w:rPr>
        <w:t>чрезвычайных ситуаций природного и техногенного характера</w:t>
      </w:r>
      <w:bookmarkEnd w:id="184"/>
    </w:p>
    <w:p w:rsidR="00DD45F5" w:rsidRPr="00DD45F5" w:rsidRDefault="00DD45F5" w:rsidP="00DD45F5">
      <w:pPr>
        <w:pStyle w:val="G1"/>
        <w:spacing w:before="0" w:after="0" w:line="276" w:lineRule="auto"/>
        <w:rPr>
          <w:rFonts w:ascii="Times New Roman" w:hAnsi="Times New Roman"/>
        </w:rPr>
      </w:pPr>
      <w:r w:rsidRPr="00DD45F5">
        <w:rPr>
          <w:rFonts w:ascii="Times New Roman" w:hAnsi="Times New Roman"/>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DD45F5" w:rsidRPr="00DD45F5" w:rsidRDefault="00DD45F5" w:rsidP="00DD45F5">
      <w:pPr>
        <w:pStyle w:val="G1"/>
        <w:spacing w:before="0" w:after="0" w:line="276" w:lineRule="auto"/>
        <w:rPr>
          <w:rFonts w:ascii="Times New Roman" w:hAnsi="Times New Roman"/>
        </w:rPr>
      </w:pPr>
      <w:r w:rsidRPr="00DD45F5">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B4113E" w:rsidRPr="00DD45F5" w:rsidRDefault="00DD45F5" w:rsidP="00DD45F5">
      <w:pPr>
        <w:pStyle w:val="a5"/>
        <w:widowControl w:val="0"/>
        <w:spacing w:before="0" w:after="0" w:line="276" w:lineRule="auto"/>
        <w:ind w:firstLine="709"/>
        <w:rPr>
          <w:rFonts w:ascii="Times New Roman" w:hAnsi="Times New Roman"/>
        </w:rPr>
      </w:pPr>
      <w:r w:rsidRPr="00DD45F5">
        <w:rPr>
          <w:rFonts w:ascii="Times New Roman" w:hAnsi="Times New Roman"/>
        </w:rPr>
        <w:t>В соответствии с Федеральным законом от 21.12.1994 г.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r w:rsidR="00B4113E" w:rsidRPr="00DD45F5">
        <w:rPr>
          <w:rFonts w:ascii="Times New Roman" w:hAnsi="Times New Roman"/>
        </w:rPr>
        <w:t>.</w:t>
      </w:r>
    </w:p>
    <w:p w:rsidR="00B4113E" w:rsidRPr="005D148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85" w:name="_Toc341812509"/>
      <w:bookmarkStart w:id="186" w:name="_Toc394055279"/>
      <w:bookmarkStart w:id="187" w:name="_Toc416701705"/>
      <w:bookmarkStart w:id="188" w:name="_Toc460579892"/>
      <w:bookmarkStart w:id="189" w:name="_Toc498949713"/>
      <w:bookmarkStart w:id="190" w:name="_Toc115199774"/>
      <w:r w:rsidRPr="005D148F">
        <w:rPr>
          <w:rFonts w:ascii="Times New Roman" w:hAnsi="Times New Roman"/>
        </w:rPr>
        <w:t>Перечень возможных источников чрезвычайных ситуаций природного характера</w:t>
      </w:r>
      <w:bookmarkEnd w:id="185"/>
      <w:bookmarkEnd w:id="186"/>
      <w:bookmarkEnd w:id="187"/>
      <w:bookmarkEnd w:id="188"/>
      <w:bookmarkEnd w:id="189"/>
      <w:bookmarkEnd w:id="190"/>
    </w:p>
    <w:p w:rsidR="00B4113E" w:rsidRPr="00DD45F5" w:rsidRDefault="00DD45F5" w:rsidP="001A5D15">
      <w:pPr>
        <w:pStyle w:val="a5"/>
        <w:widowControl w:val="0"/>
        <w:spacing w:before="0" w:after="0" w:line="276" w:lineRule="auto"/>
        <w:ind w:firstLine="709"/>
        <w:rPr>
          <w:rFonts w:ascii="Times New Roman" w:hAnsi="Times New Roman"/>
        </w:rPr>
      </w:pPr>
      <w:r w:rsidRPr="00FB5F95">
        <w:rPr>
          <w:rFonts w:ascii="Times New Roman" w:hAnsi="Times New Roman"/>
        </w:rPr>
        <w:t>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возможные на территории проектирования (</w:t>
      </w:r>
      <w:r w:rsidRPr="00DD45F5">
        <w:rPr>
          <w:rFonts w:ascii="Times New Roman" w:hAnsi="Times New Roman"/>
        </w:rPr>
        <w:t xml:space="preserve">оказывающие влияние) природные чрезвычайные ситуации представлены ниже </w:t>
      </w:r>
      <w:r w:rsidR="00B4113E" w:rsidRPr="00DD45F5">
        <w:rPr>
          <w:rFonts w:ascii="Times New Roman" w:hAnsi="Times New Roman"/>
        </w:rPr>
        <w:t>(</w:t>
      </w:r>
      <w:r w:rsidR="00B4113E" w:rsidRPr="00DD45F5">
        <w:rPr>
          <w:rFonts w:ascii="Times New Roman" w:hAnsi="Times New Roman"/>
        </w:rPr>
        <w:fldChar w:fldCharType="begin"/>
      </w:r>
      <w:r w:rsidR="00B4113E" w:rsidRPr="00DD45F5">
        <w:rPr>
          <w:rFonts w:ascii="Times New Roman" w:hAnsi="Times New Roman"/>
        </w:rPr>
        <w:instrText xml:space="preserve"> REF _Ref444072131 \h  \* MERGEFORMAT </w:instrText>
      </w:r>
      <w:r w:rsidR="00B4113E" w:rsidRPr="00DD45F5">
        <w:rPr>
          <w:rFonts w:ascii="Times New Roman" w:hAnsi="Times New Roman"/>
        </w:rPr>
      </w:r>
      <w:r w:rsidR="00B4113E" w:rsidRPr="00DD45F5">
        <w:rPr>
          <w:rFonts w:ascii="Times New Roman" w:hAnsi="Times New Roman"/>
        </w:rPr>
        <w:fldChar w:fldCharType="separate"/>
      </w:r>
      <w:r w:rsidR="0023746D" w:rsidRPr="00DD45F5">
        <w:rPr>
          <w:rFonts w:ascii="Times New Roman" w:hAnsi="Times New Roman"/>
        </w:rPr>
        <w:t xml:space="preserve">Таблица </w:t>
      </w:r>
      <w:r w:rsidR="0023746D">
        <w:rPr>
          <w:rFonts w:ascii="Times New Roman" w:hAnsi="Times New Roman"/>
        </w:rPr>
        <w:t>18</w:t>
      </w:r>
      <w:r w:rsidR="00B4113E" w:rsidRPr="00DD45F5">
        <w:rPr>
          <w:rFonts w:ascii="Times New Roman" w:hAnsi="Times New Roman"/>
        </w:rPr>
        <w:fldChar w:fldCharType="end"/>
      </w:r>
      <w:r w:rsidR="00B4113E" w:rsidRPr="00DD45F5">
        <w:rPr>
          <w:rFonts w:ascii="Times New Roman" w:hAnsi="Times New Roman"/>
        </w:rPr>
        <w:t>).</w:t>
      </w:r>
    </w:p>
    <w:p w:rsidR="00B4113E" w:rsidRPr="00DD45F5" w:rsidRDefault="00B4113E" w:rsidP="001A5D15">
      <w:pPr>
        <w:pStyle w:val="af"/>
        <w:rPr>
          <w:rFonts w:ascii="Times New Roman" w:hAnsi="Times New Roman"/>
        </w:rPr>
      </w:pPr>
      <w:bookmarkStart w:id="191" w:name="_Ref444072131"/>
      <w:r w:rsidRPr="00DD45F5">
        <w:rPr>
          <w:rFonts w:ascii="Times New Roman" w:hAnsi="Times New Roman"/>
        </w:rPr>
        <w:t xml:space="preserve">Таблица </w:t>
      </w:r>
      <w:r w:rsidRPr="00DD45F5">
        <w:rPr>
          <w:rFonts w:ascii="Times New Roman" w:hAnsi="Times New Roman"/>
        </w:rPr>
        <w:fldChar w:fldCharType="begin"/>
      </w:r>
      <w:r w:rsidRPr="00DD45F5">
        <w:rPr>
          <w:rFonts w:ascii="Times New Roman" w:hAnsi="Times New Roman"/>
        </w:rPr>
        <w:instrText xml:space="preserve"> SEQ Таблица \* ARABIC </w:instrText>
      </w:r>
      <w:r w:rsidRPr="00DD45F5">
        <w:rPr>
          <w:rFonts w:ascii="Times New Roman" w:hAnsi="Times New Roman"/>
        </w:rPr>
        <w:fldChar w:fldCharType="separate"/>
      </w:r>
      <w:r w:rsidR="0023746D">
        <w:rPr>
          <w:rFonts w:ascii="Times New Roman" w:hAnsi="Times New Roman"/>
          <w:noProof/>
        </w:rPr>
        <w:t>18</w:t>
      </w:r>
      <w:r w:rsidRPr="00DD45F5">
        <w:rPr>
          <w:rFonts w:ascii="Times New Roman" w:hAnsi="Times New Roman"/>
          <w:noProof/>
        </w:rPr>
        <w:fldChar w:fldCharType="end"/>
      </w:r>
      <w:bookmarkEnd w:id="191"/>
      <w:r w:rsidRPr="00DD45F5">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DD45F5" w:rsidRPr="00DD45F5" w:rsidTr="000A33A6">
        <w:trPr>
          <w:trHeight w:val="20"/>
          <w:tblHeader/>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п/п</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Источник ЧС природного характера</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Наименование поражающего фактора</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Характер действия, проявления поражающего фактора источника ЧС природного характера</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w:t>
            </w:r>
          </w:p>
        </w:tc>
        <w:tc>
          <w:tcPr>
            <w:tcW w:w="4694" w:type="pct"/>
            <w:gridSpan w:val="3"/>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Опасные метеорологические явления и процессы</w:t>
            </w:r>
          </w:p>
        </w:tc>
      </w:tr>
      <w:tr w:rsidR="00DD45F5" w:rsidRPr="00DD45F5" w:rsidTr="000A33A6">
        <w:trPr>
          <w:trHeight w:val="20"/>
          <w:jc w:val="center"/>
        </w:trPr>
        <w:tc>
          <w:tcPr>
            <w:tcW w:w="306"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1.1</w:t>
            </w:r>
          </w:p>
        </w:tc>
        <w:tc>
          <w:tcPr>
            <w:tcW w:w="1413" w:type="pct"/>
            <w:vMerge w:val="restart"/>
            <w:shd w:val="clear" w:color="auto" w:fill="FFFFFF"/>
          </w:tcPr>
          <w:p w:rsidR="00B4113E" w:rsidRPr="00DD45F5" w:rsidRDefault="00B4113E" w:rsidP="001A5D15">
            <w:pPr>
              <w:pStyle w:val="G4"/>
              <w:spacing w:before="0" w:after="0"/>
              <w:rPr>
                <w:rFonts w:ascii="Times New Roman" w:hAnsi="Times New Roman"/>
                <w:sz w:val="22"/>
                <w:szCs w:val="22"/>
                <w:lang w:val="en-US"/>
              </w:rPr>
            </w:pPr>
            <w:r w:rsidRPr="00DD45F5">
              <w:rPr>
                <w:rFonts w:ascii="Times New Roman" w:hAnsi="Times New Roman"/>
                <w:sz w:val="22"/>
                <w:szCs w:val="22"/>
              </w:rPr>
              <w:t>Сильный ветер.</w:t>
            </w:r>
          </w:p>
        </w:tc>
        <w:tc>
          <w:tcPr>
            <w:tcW w:w="1218"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Аэродинамический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Ветровой поток.</w:t>
            </w:r>
          </w:p>
        </w:tc>
      </w:tr>
      <w:tr w:rsidR="00DD45F5" w:rsidRPr="00DD45F5" w:rsidTr="000A33A6">
        <w:trPr>
          <w:trHeight w:val="20"/>
          <w:jc w:val="center"/>
        </w:trPr>
        <w:tc>
          <w:tcPr>
            <w:tcW w:w="306"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Ветровая нагрузка.</w:t>
            </w:r>
          </w:p>
        </w:tc>
      </w:tr>
      <w:tr w:rsidR="00DD45F5" w:rsidRPr="00DD45F5" w:rsidTr="000A33A6">
        <w:trPr>
          <w:trHeight w:val="20"/>
          <w:jc w:val="center"/>
        </w:trPr>
        <w:tc>
          <w:tcPr>
            <w:tcW w:w="306"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Аэродинамическое давление.</w:t>
            </w:r>
          </w:p>
        </w:tc>
      </w:tr>
      <w:tr w:rsidR="00DD45F5" w:rsidRPr="00DD45F5" w:rsidTr="000A33A6">
        <w:trPr>
          <w:trHeight w:val="20"/>
          <w:jc w:val="center"/>
        </w:trPr>
        <w:tc>
          <w:tcPr>
            <w:tcW w:w="306"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Вибрация.</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1.2</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Сильный снегопад. Сильная метель</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Гидродинамический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Снеговая нагрузка.</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Снежные заносы.</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1.3</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Гололед</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Гравитационный</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Гололедная нагрузка.</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Вибрация.</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lastRenderedPageBreak/>
              <w:t>1.4</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Град</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Удар.</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1.5</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Заморозок</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Тепловой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Охлаждение почвы, воздуха.</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1.6</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Гроза</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Электрофизический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Электрические разряды.</w:t>
            </w:r>
          </w:p>
        </w:tc>
      </w:tr>
      <w:tr w:rsidR="00DD45F5" w:rsidRPr="00DD45F5" w:rsidTr="000A33A6">
        <w:trPr>
          <w:trHeight w:val="20"/>
          <w:jc w:val="center"/>
        </w:trPr>
        <w:tc>
          <w:tcPr>
            <w:tcW w:w="306"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1.7</w:t>
            </w:r>
          </w:p>
        </w:tc>
        <w:tc>
          <w:tcPr>
            <w:tcW w:w="1413"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Продолжительный дождь (ливень)</w:t>
            </w:r>
          </w:p>
        </w:tc>
        <w:tc>
          <w:tcPr>
            <w:tcW w:w="1218"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Гидродинамический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Поток (течение) воды.</w:t>
            </w:r>
          </w:p>
        </w:tc>
      </w:tr>
      <w:tr w:rsidR="00DD45F5" w:rsidRPr="00DD45F5" w:rsidTr="000A33A6">
        <w:trPr>
          <w:trHeight w:val="20"/>
          <w:jc w:val="center"/>
        </w:trPr>
        <w:tc>
          <w:tcPr>
            <w:tcW w:w="306"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Затопление территории.</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1.8</w:t>
            </w:r>
          </w:p>
        </w:tc>
        <w:tc>
          <w:tcPr>
            <w:tcW w:w="141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Туман</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Теплофизический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Снижение видимости (помутнение воздуха).</w:t>
            </w:r>
          </w:p>
        </w:tc>
      </w:tr>
      <w:tr w:rsidR="00DD45F5" w:rsidRPr="00DD45F5" w:rsidTr="000A33A6">
        <w:trPr>
          <w:trHeight w:val="20"/>
          <w:jc w:val="center"/>
        </w:trPr>
        <w:tc>
          <w:tcPr>
            <w:tcW w:w="306"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lang w:val="en-US"/>
              </w:rPr>
              <w:t>2.</w:t>
            </w:r>
          </w:p>
        </w:tc>
        <w:tc>
          <w:tcPr>
            <w:tcW w:w="4694" w:type="pct"/>
            <w:gridSpan w:val="3"/>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Опасные гидрологические явления и процессы</w:t>
            </w:r>
          </w:p>
        </w:tc>
      </w:tr>
      <w:tr w:rsidR="00DD45F5" w:rsidRPr="00DD45F5" w:rsidTr="000A33A6">
        <w:trPr>
          <w:trHeight w:val="20"/>
          <w:jc w:val="center"/>
        </w:trPr>
        <w:tc>
          <w:tcPr>
            <w:tcW w:w="306"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2.1</w:t>
            </w:r>
          </w:p>
        </w:tc>
        <w:tc>
          <w:tcPr>
            <w:tcW w:w="1413" w:type="pct"/>
            <w:vMerge w:val="restar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Наводнение.</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Половодье.</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Паводок.</w:t>
            </w:r>
          </w:p>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Катастрофический паводок.</w:t>
            </w: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Гидродинамический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Поток (течение) воды.</w:t>
            </w:r>
          </w:p>
        </w:tc>
      </w:tr>
      <w:tr w:rsidR="00DD45F5" w:rsidRPr="00DD45F5" w:rsidTr="000A33A6">
        <w:trPr>
          <w:trHeight w:val="20"/>
          <w:jc w:val="center"/>
        </w:trPr>
        <w:tc>
          <w:tcPr>
            <w:tcW w:w="306"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DD45F5" w:rsidRDefault="00B4113E" w:rsidP="001A5D15">
            <w:pPr>
              <w:pStyle w:val="G4"/>
              <w:spacing w:before="0" w:after="0"/>
              <w:rPr>
                <w:rFonts w:ascii="Times New Roman" w:hAnsi="Times New Roman"/>
                <w:sz w:val="22"/>
                <w:szCs w:val="22"/>
              </w:rPr>
            </w:pPr>
          </w:p>
        </w:tc>
        <w:tc>
          <w:tcPr>
            <w:tcW w:w="1218"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Гидрохимический</w:t>
            </w:r>
          </w:p>
        </w:tc>
        <w:tc>
          <w:tcPr>
            <w:tcW w:w="2063" w:type="pct"/>
            <w:shd w:val="clear" w:color="auto" w:fill="FFFFFF"/>
          </w:tcPr>
          <w:p w:rsidR="00B4113E" w:rsidRPr="00DD45F5" w:rsidRDefault="00B4113E" w:rsidP="001A5D15">
            <w:pPr>
              <w:pStyle w:val="G4"/>
              <w:spacing w:before="0" w:after="0"/>
              <w:rPr>
                <w:rFonts w:ascii="Times New Roman" w:hAnsi="Times New Roman"/>
                <w:sz w:val="22"/>
                <w:szCs w:val="22"/>
              </w:rPr>
            </w:pPr>
            <w:r w:rsidRPr="00DD45F5">
              <w:rPr>
                <w:rFonts w:ascii="Times New Roman" w:hAnsi="Times New Roman"/>
                <w:sz w:val="22"/>
                <w:szCs w:val="22"/>
              </w:rPr>
              <w:t>Загрязнение гидросферы, почв, грунтов.</w:t>
            </w:r>
          </w:p>
        </w:tc>
      </w:tr>
    </w:tbl>
    <w:p w:rsidR="00DD45F5" w:rsidRPr="00FB5F95" w:rsidRDefault="00DD45F5" w:rsidP="00DD45F5">
      <w:pPr>
        <w:pStyle w:val="a5"/>
        <w:widowControl w:val="0"/>
        <w:spacing w:before="0" w:after="0" w:line="276" w:lineRule="auto"/>
        <w:ind w:firstLine="709"/>
        <w:rPr>
          <w:rFonts w:ascii="Times New Roman" w:hAnsi="Times New Roman"/>
        </w:rPr>
      </w:pPr>
      <w:r w:rsidRPr="00FB5F95">
        <w:rPr>
          <w:rFonts w:ascii="Times New Roman" w:hAnsi="Times New Roman"/>
        </w:rPr>
        <w:t>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континентальность.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DD45F5" w:rsidRPr="00FB5F95" w:rsidRDefault="00DD45F5" w:rsidP="00DD45F5">
      <w:pPr>
        <w:pStyle w:val="a5"/>
        <w:widowControl w:val="0"/>
        <w:spacing w:before="0" w:after="0" w:line="276" w:lineRule="auto"/>
        <w:ind w:firstLine="709"/>
        <w:rPr>
          <w:rFonts w:ascii="Times New Roman" w:hAnsi="Times New Roman"/>
        </w:rPr>
      </w:pPr>
      <w:r w:rsidRPr="00FB5F95">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DD45F5" w:rsidRPr="00FB5F95" w:rsidRDefault="00DD45F5" w:rsidP="00DD45F5">
      <w:pPr>
        <w:pStyle w:val="a5"/>
        <w:widowControl w:val="0"/>
        <w:spacing w:before="0" w:after="0" w:line="276" w:lineRule="auto"/>
        <w:ind w:firstLine="709"/>
        <w:rPr>
          <w:rFonts w:ascii="Times New Roman" w:hAnsi="Times New Roman"/>
        </w:rPr>
      </w:pPr>
      <w:r w:rsidRPr="00FB5F95">
        <w:rPr>
          <w:rFonts w:ascii="Times New Roman" w:hAnsi="Times New Roman"/>
        </w:rPr>
        <w:t>Для обеспечения безопасности на зимних дорогах необходимо проводить следующие мероприятия (руководствуясь отраслевым дорожным методическим документом «Руководство по борьбе с зимней скользкостью на автомобильных дорогах», утвержденным распоряжением Минтранса России от 16.06.2003 г. № ОС-548-р):</w:t>
      </w:r>
    </w:p>
    <w:p w:rsidR="00DD45F5" w:rsidRPr="00FB5F95" w:rsidRDefault="00DD45F5" w:rsidP="00F25560">
      <w:pPr>
        <w:pStyle w:val="G1"/>
        <w:numPr>
          <w:ilvl w:val="0"/>
          <w:numId w:val="21"/>
        </w:numPr>
        <w:tabs>
          <w:tab w:val="left" w:pos="993"/>
        </w:tabs>
        <w:spacing w:before="0" w:after="0" w:line="276" w:lineRule="auto"/>
        <w:ind w:left="0" w:firstLine="709"/>
        <w:rPr>
          <w:rFonts w:ascii="Times New Roman" w:hAnsi="Times New Roman"/>
        </w:rPr>
      </w:pPr>
      <w:r w:rsidRPr="00FB5F95">
        <w:rPr>
          <w:rFonts w:ascii="Times New Roman" w:hAnsi="Times New Roman"/>
        </w:rPr>
        <w:t>профилактическую обработку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DD45F5" w:rsidRPr="00FB5F95" w:rsidRDefault="00DD45F5" w:rsidP="00F25560">
      <w:pPr>
        <w:pStyle w:val="G1"/>
        <w:numPr>
          <w:ilvl w:val="0"/>
          <w:numId w:val="21"/>
        </w:numPr>
        <w:tabs>
          <w:tab w:val="left" w:pos="993"/>
        </w:tabs>
        <w:spacing w:before="0" w:after="0" w:line="276" w:lineRule="auto"/>
        <w:ind w:left="0" w:firstLine="709"/>
        <w:rPr>
          <w:rFonts w:ascii="Times New Roman" w:hAnsi="Times New Roman"/>
        </w:rPr>
      </w:pPr>
      <w:r w:rsidRPr="00FB5F95">
        <w:rPr>
          <w:rFonts w:ascii="Times New Roman" w:hAnsi="Times New Roman"/>
        </w:rPr>
        <w:t>ликвидацию снежно-ледяных отложений с помощью химических или комбинированных ПГМ;</w:t>
      </w:r>
    </w:p>
    <w:p w:rsidR="00DD45F5" w:rsidRPr="00FB5F95" w:rsidRDefault="00DD45F5" w:rsidP="00F25560">
      <w:pPr>
        <w:pStyle w:val="G1"/>
        <w:numPr>
          <w:ilvl w:val="0"/>
          <w:numId w:val="21"/>
        </w:numPr>
        <w:tabs>
          <w:tab w:val="left" w:pos="993"/>
        </w:tabs>
        <w:spacing w:before="0" w:after="0" w:line="276" w:lineRule="auto"/>
        <w:ind w:left="0" w:firstLine="709"/>
        <w:rPr>
          <w:rFonts w:ascii="Times New Roman" w:hAnsi="Times New Roman"/>
        </w:rPr>
      </w:pPr>
      <w:r w:rsidRPr="00FB5F95">
        <w:rPr>
          <w:rFonts w:ascii="Times New Roman" w:hAnsi="Times New Roman"/>
        </w:rPr>
        <w:t>обработку снежно-ледяных отложений фрикционными материалами.</w:t>
      </w:r>
    </w:p>
    <w:p w:rsidR="00DD45F5" w:rsidRPr="003F4EFE" w:rsidRDefault="00DD45F5" w:rsidP="00DD45F5">
      <w:pPr>
        <w:pStyle w:val="a5"/>
        <w:widowControl w:val="0"/>
        <w:spacing w:before="0" w:after="0" w:line="276" w:lineRule="auto"/>
        <w:ind w:firstLine="709"/>
        <w:rPr>
          <w:rFonts w:ascii="Times New Roman" w:hAnsi="Times New Roman"/>
        </w:rPr>
      </w:pPr>
      <w:r w:rsidRPr="003F4EFE">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B4113E" w:rsidRPr="005D148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92" w:name="_Toc341812510"/>
      <w:bookmarkStart w:id="193" w:name="_Toc394055280"/>
      <w:bookmarkStart w:id="194" w:name="_Toc416701706"/>
      <w:bookmarkStart w:id="195" w:name="_Toc460579893"/>
      <w:bookmarkStart w:id="196" w:name="_Toc498949714"/>
      <w:bookmarkStart w:id="197" w:name="_Toc115199775"/>
      <w:r w:rsidRPr="005D148F">
        <w:rPr>
          <w:rFonts w:ascii="Times New Roman" w:hAnsi="Times New Roman"/>
        </w:rPr>
        <w:lastRenderedPageBreak/>
        <w:t>Перечень возможных источников чрезвычайных ситуаций техногенного характера</w:t>
      </w:r>
      <w:bookmarkEnd w:id="192"/>
      <w:bookmarkEnd w:id="193"/>
      <w:bookmarkEnd w:id="194"/>
      <w:bookmarkEnd w:id="195"/>
      <w:bookmarkEnd w:id="196"/>
      <w:bookmarkEnd w:id="197"/>
    </w:p>
    <w:p w:rsidR="003F4EFE" w:rsidRPr="00331BDE" w:rsidRDefault="003F4EFE" w:rsidP="003F4EFE">
      <w:pPr>
        <w:pStyle w:val="a5"/>
        <w:spacing w:before="0" w:after="0" w:line="276" w:lineRule="auto"/>
        <w:ind w:firstLine="709"/>
        <w:rPr>
          <w:rFonts w:ascii="Times New Roman" w:hAnsi="Times New Roman"/>
        </w:rPr>
      </w:pPr>
      <w:r w:rsidRPr="00DC1015">
        <w:rPr>
          <w:rFonts w:ascii="Times New Roman" w:hAnsi="Times New Roman"/>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w:t>
      </w:r>
      <w:r w:rsidRPr="00331BDE">
        <w:rPr>
          <w:rFonts w:ascii="Times New Roman" w:hAnsi="Times New Roman"/>
        </w:rPr>
        <w:t xml:space="preserve">народному хозяйству и окружающей природной среде. </w:t>
      </w:r>
    </w:p>
    <w:p w:rsidR="003F4EFE" w:rsidRPr="00331BDE" w:rsidRDefault="003F4EFE" w:rsidP="003F4EFE">
      <w:pPr>
        <w:pStyle w:val="a5"/>
        <w:spacing w:before="0" w:after="0" w:line="276" w:lineRule="auto"/>
        <w:ind w:firstLine="709"/>
        <w:rPr>
          <w:rFonts w:ascii="Times New Roman" w:hAnsi="Times New Roman"/>
        </w:rPr>
      </w:pPr>
      <w:r w:rsidRPr="00331BDE">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B4113E" w:rsidRDefault="00B4113E" w:rsidP="001A5D15">
      <w:pPr>
        <w:pStyle w:val="a5"/>
        <w:widowControl w:val="0"/>
        <w:spacing w:before="0" w:after="0" w:line="276" w:lineRule="auto"/>
        <w:ind w:firstLine="709"/>
        <w:rPr>
          <w:rFonts w:ascii="Times New Roman" w:hAnsi="Times New Roman"/>
        </w:rPr>
      </w:pPr>
      <w:r w:rsidRPr="00331BDE">
        <w:rPr>
          <w:rFonts w:ascii="Times New Roman" w:hAnsi="Times New Roman"/>
        </w:rPr>
        <w:t xml:space="preserve">Потенциально-опасные объекты на территории </w:t>
      </w:r>
      <w:r w:rsidR="00331BDE" w:rsidRPr="00331BDE">
        <w:rPr>
          <w:rFonts w:ascii="Times New Roman" w:hAnsi="Times New Roman"/>
        </w:rPr>
        <w:t>Малоземельск</w:t>
      </w:r>
      <w:r w:rsidRPr="00331BDE">
        <w:rPr>
          <w:rFonts w:ascii="Times New Roman" w:hAnsi="Times New Roman"/>
        </w:rPr>
        <w:t>ого сельсовета отсутствуют.</w:t>
      </w:r>
    </w:p>
    <w:p w:rsidR="00331BDE" w:rsidRPr="00FE3DD6" w:rsidRDefault="00331BDE" w:rsidP="00331BDE">
      <w:pPr>
        <w:pStyle w:val="a5"/>
        <w:widowControl w:val="0"/>
        <w:spacing w:before="0" w:after="0" w:line="276" w:lineRule="auto"/>
        <w:ind w:firstLine="709"/>
        <w:rPr>
          <w:rFonts w:ascii="Times New Roman" w:hAnsi="Times New Roman"/>
        </w:rPr>
      </w:pPr>
      <w:bookmarkStart w:id="198" w:name="_Toc320627444"/>
      <w:bookmarkStart w:id="199" w:name="_Toc323312756"/>
      <w:bookmarkStart w:id="200" w:name="_Toc341812512"/>
      <w:bookmarkStart w:id="201" w:name="_Toc394055282"/>
      <w:bookmarkStart w:id="202" w:name="_Toc416701708"/>
      <w:bookmarkStart w:id="203" w:name="_Toc460579895"/>
      <w:bookmarkStart w:id="204" w:name="_Toc498949716"/>
      <w:r w:rsidRPr="00FE3DD6">
        <w:rPr>
          <w:rFonts w:ascii="Times New Roman" w:hAnsi="Times New Roman"/>
        </w:rPr>
        <w:t>На территории населенных пунктов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331BDE" w:rsidRPr="00FE3DD6" w:rsidRDefault="00331BDE" w:rsidP="00331BDE">
      <w:pPr>
        <w:pStyle w:val="a5"/>
        <w:widowControl w:val="0"/>
        <w:spacing w:before="0" w:after="0" w:line="276" w:lineRule="auto"/>
        <w:ind w:firstLine="709"/>
        <w:rPr>
          <w:rFonts w:ascii="Times New Roman" w:hAnsi="Times New Roman"/>
        </w:rPr>
      </w:pPr>
      <w:r w:rsidRPr="00FE3DD6">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331BDE" w:rsidRPr="00B60B7F" w:rsidRDefault="00331BDE" w:rsidP="00331BDE">
      <w:pPr>
        <w:pStyle w:val="a5"/>
        <w:widowControl w:val="0"/>
        <w:spacing w:before="0" w:after="0" w:line="276" w:lineRule="auto"/>
        <w:ind w:firstLine="709"/>
        <w:rPr>
          <w:rFonts w:ascii="Times New Roman" w:hAnsi="Times New Roman"/>
        </w:rPr>
      </w:pPr>
      <w:r w:rsidRPr="00FE3DD6">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B4113E" w:rsidRPr="005D148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205" w:name="_Toc115199776"/>
      <w:r w:rsidRPr="005D148F">
        <w:rPr>
          <w:rFonts w:ascii="Times New Roman" w:hAnsi="Times New Roman"/>
        </w:rPr>
        <w:t>Перечень мероприятий по обеспечению пожарной безопасности</w:t>
      </w:r>
      <w:bookmarkEnd w:id="198"/>
      <w:bookmarkEnd w:id="199"/>
      <w:bookmarkEnd w:id="200"/>
      <w:bookmarkEnd w:id="201"/>
      <w:bookmarkEnd w:id="202"/>
      <w:bookmarkEnd w:id="203"/>
      <w:bookmarkEnd w:id="204"/>
      <w:bookmarkEnd w:id="205"/>
    </w:p>
    <w:p w:rsidR="00504AB4" w:rsidRPr="00A83940" w:rsidRDefault="00504AB4" w:rsidP="00504AB4">
      <w:pPr>
        <w:pStyle w:val="G1"/>
        <w:spacing w:before="0" w:after="0" w:line="276" w:lineRule="auto"/>
        <w:rPr>
          <w:rFonts w:ascii="Times New Roman" w:hAnsi="Times New Roman"/>
        </w:rPr>
      </w:pPr>
      <w:r w:rsidRPr="00A83940">
        <w:rPr>
          <w:rFonts w:ascii="Times New Roman" w:hAnsi="Times New Roman"/>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504AB4" w:rsidRPr="00A83940" w:rsidRDefault="00504AB4" w:rsidP="00504AB4">
      <w:pPr>
        <w:pStyle w:val="G1"/>
        <w:spacing w:before="0" w:after="0" w:line="276" w:lineRule="auto"/>
        <w:rPr>
          <w:rFonts w:ascii="Times New Roman" w:hAnsi="Times New Roman"/>
        </w:rPr>
      </w:pPr>
      <w:r w:rsidRPr="00A83940">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 г. №123-ФЗ «Технический регламент о требованиях пожарной безопасности», а также с НПБ 101-95 «Нормы проектирования объектов пожарной охраны».</w:t>
      </w:r>
    </w:p>
    <w:p w:rsidR="00504AB4" w:rsidRPr="00A83940" w:rsidRDefault="00504AB4" w:rsidP="00504AB4">
      <w:pPr>
        <w:pStyle w:val="G1"/>
        <w:spacing w:before="0" w:after="0" w:line="276" w:lineRule="auto"/>
        <w:rPr>
          <w:rFonts w:ascii="Times New Roman" w:hAnsi="Times New Roman"/>
        </w:rPr>
      </w:pPr>
      <w:r w:rsidRPr="00A83940">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504AB4" w:rsidRPr="00A83940" w:rsidRDefault="00504AB4" w:rsidP="00504AB4">
      <w:pPr>
        <w:pStyle w:val="G1"/>
        <w:spacing w:before="0" w:after="0" w:line="276" w:lineRule="auto"/>
        <w:rPr>
          <w:rFonts w:ascii="Times New Roman" w:hAnsi="Times New Roman"/>
        </w:rPr>
      </w:pPr>
      <w:r w:rsidRPr="00A83940">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504AB4" w:rsidRPr="00A83940" w:rsidRDefault="00504AB4" w:rsidP="00504AB4">
      <w:pPr>
        <w:pStyle w:val="G1"/>
        <w:spacing w:before="0" w:after="0" w:line="276" w:lineRule="auto"/>
        <w:rPr>
          <w:rFonts w:ascii="Times New Roman" w:eastAsia="Calibri" w:hAnsi="Times New Roman"/>
        </w:rPr>
      </w:pPr>
      <w:r w:rsidRPr="00A83940">
        <w:rPr>
          <w:rFonts w:ascii="Times New Roman" w:eastAsia="Calibri" w:hAnsi="Times New Roman"/>
        </w:rPr>
        <w:t>В соответствии с требованиями п.9.11 СП 8.13130.2009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rsidR="00504AB4" w:rsidRPr="00A83940" w:rsidRDefault="00504AB4" w:rsidP="00F25560">
      <w:pPr>
        <w:pStyle w:val="G1"/>
        <w:numPr>
          <w:ilvl w:val="0"/>
          <w:numId w:val="17"/>
        </w:numPr>
        <w:spacing w:before="0" w:after="0" w:line="276" w:lineRule="auto"/>
        <w:rPr>
          <w:rFonts w:ascii="Times New Roman" w:eastAsia="Calibri" w:hAnsi="Times New Roman"/>
        </w:rPr>
      </w:pPr>
      <w:r w:rsidRPr="00A83940">
        <w:rPr>
          <w:rFonts w:ascii="Times New Roman" w:eastAsia="Calibri" w:hAnsi="Times New Roman"/>
        </w:rPr>
        <w:t>при наличии автонасосов - 200 м;</w:t>
      </w:r>
    </w:p>
    <w:p w:rsidR="00504AB4" w:rsidRPr="00A83940" w:rsidRDefault="00504AB4" w:rsidP="00F25560">
      <w:pPr>
        <w:pStyle w:val="G1"/>
        <w:numPr>
          <w:ilvl w:val="0"/>
          <w:numId w:val="17"/>
        </w:numPr>
        <w:spacing w:before="0" w:after="0" w:line="276" w:lineRule="auto"/>
        <w:rPr>
          <w:rFonts w:ascii="Times New Roman" w:eastAsia="Calibri" w:hAnsi="Times New Roman"/>
        </w:rPr>
      </w:pPr>
      <w:r w:rsidRPr="00A83940">
        <w:rPr>
          <w:rFonts w:ascii="Times New Roman" w:eastAsia="Calibri" w:hAnsi="Times New Roman"/>
        </w:rPr>
        <w:lastRenderedPageBreak/>
        <w:t>при наличии мотопомп - 100-150 м в зависимости от технических возможностей мотопомп.</w:t>
      </w:r>
    </w:p>
    <w:p w:rsidR="00504AB4" w:rsidRDefault="00504AB4" w:rsidP="00504AB4">
      <w:pPr>
        <w:pStyle w:val="G1"/>
        <w:spacing w:before="0" w:after="0" w:line="276" w:lineRule="auto"/>
        <w:rPr>
          <w:rFonts w:ascii="Times New Roman" w:eastAsia="Calibri" w:hAnsi="Times New Roman"/>
        </w:rPr>
      </w:pPr>
      <w:r w:rsidRPr="00A83940">
        <w:rPr>
          <w:rFonts w:ascii="Times New Roman" w:eastAsia="Calibri" w:hAnsi="Times New Roman"/>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B4113E" w:rsidRDefault="00B4113E" w:rsidP="001A5D15">
      <w:pPr>
        <w:pStyle w:val="a5"/>
        <w:widowControl w:val="0"/>
        <w:spacing w:before="0" w:after="0" w:line="276" w:lineRule="auto"/>
        <w:ind w:firstLine="709"/>
        <w:rPr>
          <w:rFonts w:ascii="Times New Roman" w:hAnsi="Times New Roman"/>
        </w:rPr>
      </w:pPr>
      <w:r w:rsidRPr="008C2343">
        <w:rPr>
          <w:rFonts w:ascii="Times New Roman" w:hAnsi="Times New Roman"/>
        </w:rPr>
        <w:t xml:space="preserve">Противопожарную защиту на территории </w:t>
      </w:r>
      <w:r w:rsidR="00504AB4" w:rsidRPr="008C2343">
        <w:rPr>
          <w:rFonts w:ascii="Times New Roman" w:hAnsi="Times New Roman"/>
        </w:rPr>
        <w:t>Малоземельского</w:t>
      </w:r>
      <w:r w:rsidRPr="008C2343">
        <w:rPr>
          <w:rFonts w:ascii="Times New Roman" w:hAnsi="Times New Roman"/>
        </w:rPr>
        <w:t xml:space="preserve"> сельсовета осуществляет казенное учреждение НАО </w:t>
      </w:r>
      <w:r w:rsidR="001A5D15" w:rsidRPr="008C2343">
        <w:rPr>
          <w:rFonts w:ascii="Times New Roman" w:hAnsi="Times New Roman"/>
        </w:rPr>
        <w:t>«</w:t>
      </w:r>
      <w:r w:rsidRPr="008C2343">
        <w:rPr>
          <w:rFonts w:ascii="Times New Roman" w:hAnsi="Times New Roman"/>
        </w:rPr>
        <w:t>ОГПС</w:t>
      </w:r>
      <w:r w:rsidR="001A5D15" w:rsidRPr="008C2343">
        <w:rPr>
          <w:rFonts w:ascii="Times New Roman" w:hAnsi="Times New Roman"/>
        </w:rPr>
        <w:t>»</w:t>
      </w:r>
      <w:r w:rsidRPr="008C2343">
        <w:rPr>
          <w:rFonts w:ascii="Times New Roman" w:hAnsi="Times New Roman"/>
        </w:rPr>
        <w:t>.</w:t>
      </w:r>
    </w:p>
    <w:p w:rsidR="00965FC1" w:rsidRPr="008C2343" w:rsidRDefault="00965FC1" w:rsidP="001A5D15">
      <w:pPr>
        <w:pStyle w:val="a5"/>
        <w:widowControl w:val="0"/>
        <w:spacing w:before="0" w:after="0" w:line="276" w:lineRule="auto"/>
        <w:ind w:firstLine="709"/>
        <w:rPr>
          <w:rFonts w:ascii="Times New Roman" w:hAnsi="Times New Roman"/>
        </w:rPr>
      </w:pPr>
      <w:r w:rsidRPr="006A3EDB">
        <w:rPr>
          <w:rFonts w:ascii="Times New Roman" w:hAnsi="Times New Roman"/>
        </w:rPr>
        <w:t>В соответствии с Федеральным законом от 22.07.2008 г.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w:t>
      </w:r>
    </w:p>
    <w:p w:rsidR="00B4113E" w:rsidRPr="008C2343" w:rsidRDefault="00B4113E" w:rsidP="001A5D15">
      <w:pPr>
        <w:pStyle w:val="af"/>
        <w:keepNext/>
        <w:rPr>
          <w:rFonts w:ascii="Times New Roman" w:hAnsi="Times New Roman"/>
        </w:rPr>
      </w:pPr>
      <w:r w:rsidRPr="008C2343">
        <w:rPr>
          <w:rFonts w:ascii="Times New Roman" w:hAnsi="Times New Roman"/>
        </w:rPr>
        <w:t xml:space="preserve">Таблица </w:t>
      </w:r>
      <w:r w:rsidRPr="008C2343">
        <w:rPr>
          <w:rFonts w:ascii="Times New Roman" w:hAnsi="Times New Roman"/>
        </w:rPr>
        <w:fldChar w:fldCharType="begin"/>
      </w:r>
      <w:r w:rsidRPr="008C2343">
        <w:rPr>
          <w:rFonts w:ascii="Times New Roman" w:hAnsi="Times New Roman"/>
        </w:rPr>
        <w:instrText xml:space="preserve"> SEQ Таблица \* ARABIC </w:instrText>
      </w:r>
      <w:r w:rsidRPr="008C2343">
        <w:rPr>
          <w:rFonts w:ascii="Times New Roman" w:hAnsi="Times New Roman"/>
        </w:rPr>
        <w:fldChar w:fldCharType="separate"/>
      </w:r>
      <w:r w:rsidR="0023746D">
        <w:rPr>
          <w:rFonts w:ascii="Times New Roman" w:hAnsi="Times New Roman"/>
          <w:noProof/>
        </w:rPr>
        <w:t>19</w:t>
      </w:r>
      <w:r w:rsidRPr="008C2343">
        <w:rPr>
          <w:rFonts w:ascii="Times New Roman" w:hAnsi="Times New Roman"/>
          <w:noProof/>
        </w:rPr>
        <w:fldChar w:fldCharType="end"/>
      </w:r>
      <w:r w:rsidRPr="008C2343">
        <w:rPr>
          <w:rFonts w:ascii="Times New Roman" w:hAnsi="Times New Roman"/>
        </w:rPr>
        <w:t xml:space="preserve"> Характеристика действующих объектов пожарной охраны на территории </w:t>
      </w:r>
      <w:r w:rsidR="008C2343" w:rsidRPr="008C2343">
        <w:rPr>
          <w:rFonts w:ascii="Times New Roman" w:hAnsi="Times New Roman"/>
        </w:rPr>
        <w:t>Малоземельского</w:t>
      </w:r>
      <w:r w:rsidRPr="008C2343">
        <w:rPr>
          <w:rFonts w:ascii="Times New Roman" w:hAnsi="Times New Roman"/>
        </w:rPr>
        <w:t xml:space="preserve"> сельсовета</w:t>
      </w:r>
    </w:p>
    <w:tbl>
      <w:tblPr>
        <w:tblW w:w="494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588"/>
        <w:gridCol w:w="2350"/>
        <w:gridCol w:w="2035"/>
        <w:gridCol w:w="1961"/>
        <w:gridCol w:w="2529"/>
      </w:tblGrid>
      <w:tr w:rsidR="008C2343" w:rsidRPr="008C2343" w:rsidTr="008B6122">
        <w:trPr>
          <w:trHeight w:val="291"/>
        </w:trPr>
        <w:tc>
          <w:tcPr>
            <w:tcW w:w="311" w:type="pct"/>
            <w:vMerge w:val="restart"/>
          </w:tcPr>
          <w:p w:rsidR="00B4113E" w:rsidRPr="008C2343" w:rsidRDefault="00B4113E" w:rsidP="001A5D15">
            <w:pPr>
              <w:jc w:val="center"/>
              <w:rPr>
                <w:sz w:val="22"/>
                <w:szCs w:val="22"/>
              </w:rPr>
            </w:pPr>
            <w:r w:rsidRPr="008C2343">
              <w:rPr>
                <w:sz w:val="22"/>
                <w:szCs w:val="22"/>
              </w:rPr>
              <w:t>№</w:t>
            </w:r>
          </w:p>
          <w:p w:rsidR="00B4113E" w:rsidRPr="008C2343" w:rsidRDefault="00B4113E" w:rsidP="001A5D15">
            <w:pPr>
              <w:jc w:val="center"/>
              <w:rPr>
                <w:sz w:val="22"/>
                <w:szCs w:val="22"/>
              </w:rPr>
            </w:pPr>
            <w:r w:rsidRPr="008C2343">
              <w:rPr>
                <w:sz w:val="22"/>
                <w:szCs w:val="22"/>
              </w:rPr>
              <w:t>п/п</w:t>
            </w:r>
          </w:p>
        </w:tc>
        <w:tc>
          <w:tcPr>
            <w:tcW w:w="1242" w:type="pct"/>
            <w:vMerge w:val="restart"/>
          </w:tcPr>
          <w:p w:rsidR="00B4113E" w:rsidRPr="008C2343" w:rsidRDefault="00B4113E" w:rsidP="001A5D15">
            <w:pPr>
              <w:jc w:val="center"/>
              <w:rPr>
                <w:sz w:val="22"/>
                <w:szCs w:val="22"/>
              </w:rPr>
            </w:pPr>
            <w:r w:rsidRPr="008C2343">
              <w:rPr>
                <w:sz w:val="22"/>
                <w:szCs w:val="22"/>
              </w:rPr>
              <w:t>Месторасположение</w:t>
            </w:r>
          </w:p>
        </w:tc>
        <w:tc>
          <w:tcPr>
            <w:tcW w:w="1075" w:type="pct"/>
            <w:vMerge w:val="restart"/>
          </w:tcPr>
          <w:p w:rsidR="00B4113E" w:rsidRPr="008C2343" w:rsidRDefault="00B4113E" w:rsidP="001A5D15">
            <w:pPr>
              <w:jc w:val="center"/>
              <w:rPr>
                <w:sz w:val="22"/>
                <w:szCs w:val="22"/>
              </w:rPr>
            </w:pPr>
            <w:r w:rsidRPr="008C2343">
              <w:rPr>
                <w:sz w:val="22"/>
                <w:szCs w:val="22"/>
              </w:rPr>
              <w:t>Наименование подразделения</w:t>
            </w:r>
          </w:p>
        </w:tc>
        <w:tc>
          <w:tcPr>
            <w:tcW w:w="1036" w:type="pct"/>
            <w:vMerge w:val="restart"/>
          </w:tcPr>
          <w:p w:rsidR="00B4113E" w:rsidRPr="008C2343" w:rsidRDefault="00B4113E" w:rsidP="001A5D15">
            <w:pPr>
              <w:jc w:val="center"/>
              <w:rPr>
                <w:sz w:val="22"/>
                <w:szCs w:val="22"/>
              </w:rPr>
            </w:pPr>
            <w:r w:rsidRPr="008C2343">
              <w:rPr>
                <w:sz w:val="22"/>
                <w:szCs w:val="22"/>
              </w:rPr>
              <w:t>Численность личного состава, ед.</w:t>
            </w:r>
          </w:p>
        </w:tc>
        <w:tc>
          <w:tcPr>
            <w:tcW w:w="1336" w:type="pct"/>
            <w:vMerge w:val="restart"/>
          </w:tcPr>
          <w:p w:rsidR="00B4113E" w:rsidRPr="008C2343" w:rsidRDefault="00B4113E" w:rsidP="001A5D15">
            <w:pPr>
              <w:jc w:val="center"/>
              <w:rPr>
                <w:sz w:val="22"/>
                <w:szCs w:val="22"/>
              </w:rPr>
            </w:pPr>
            <w:r w:rsidRPr="008C2343">
              <w:rPr>
                <w:sz w:val="22"/>
                <w:szCs w:val="22"/>
              </w:rPr>
              <w:t>Количество основной пожарной техники</w:t>
            </w:r>
          </w:p>
        </w:tc>
      </w:tr>
      <w:tr w:rsidR="008C2343" w:rsidRPr="008C2343" w:rsidTr="008B6122">
        <w:trPr>
          <w:trHeight w:val="491"/>
        </w:trPr>
        <w:tc>
          <w:tcPr>
            <w:tcW w:w="311" w:type="pct"/>
            <w:vMerge/>
          </w:tcPr>
          <w:p w:rsidR="00B4113E" w:rsidRPr="008C2343" w:rsidRDefault="00B4113E" w:rsidP="001A5D15">
            <w:pPr>
              <w:ind w:right="-144"/>
              <w:jc w:val="center"/>
              <w:rPr>
                <w:sz w:val="22"/>
                <w:szCs w:val="22"/>
              </w:rPr>
            </w:pPr>
          </w:p>
        </w:tc>
        <w:tc>
          <w:tcPr>
            <w:tcW w:w="1242" w:type="pct"/>
            <w:vMerge/>
          </w:tcPr>
          <w:p w:rsidR="00B4113E" w:rsidRPr="008C2343" w:rsidRDefault="00B4113E" w:rsidP="001A5D15">
            <w:pPr>
              <w:jc w:val="center"/>
              <w:rPr>
                <w:sz w:val="22"/>
                <w:szCs w:val="22"/>
              </w:rPr>
            </w:pPr>
          </w:p>
        </w:tc>
        <w:tc>
          <w:tcPr>
            <w:tcW w:w="1075" w:type="pct"/>
            <w:vMerge/>
          </w:tcPr>
          <w:p w:rsidR="00B4113E" w:rsidRPr="008C2343" w:rsidRDefault="00B4113E" w:rsidP="001A5D15">
            <w:pPr>
              <w:jc w:val="center"/>
              <w:rPr>
                <w:sz w:val="22"/>
                <w:szCs w:val="22"/>
              </w:rPr>
            </w:pPr>
          </w:p>
        </w:tc>
        <w:tc>
          <w:tcPr>
            <w:tcW w:w="1036" w:type="pct"/>
            <w:vMerge/>
          </w:tcPr>
          <w:p w:rsidR="00B4113E" w:rsidRPr="008C2343" w:rsidRDefault="00B4113E" w:rsidP="001A5D15">
            <w:pPr>
              <w:jc w:val="center"/>
              <w:rPr>
                <w:sz w:val="22"/>
                <w:szCs w:val="22"/>
              </w:rPr>
            </w:pPr>
          </w:p>
        </w:tc>
        <w:tc>
          <w:tcPr>
            <w:tcW w:w="1336" w:type="pct"/>
            <w:vMerge/>
          </w:tcPr>
          <w:p w:rsidR="00B4113E" w:rsidRPr="008C2343" w:rsidRDefault="00B4113E" w:rsidP="001A5D15">
            <w:pPr>
              <w:jc w:val="center"/>
              <w:rPr>
                <w:sz w:val="22"/>
                <w:szCs w:val="22"/>
              </w:rPr>
            </w:pPr>
          </w:p>
        </w:tc>
      </w:tr>
      <w:tr w:rsidR="007D77EB" w:rsidRPr="008C2343" w:rsidTr="008B6122">
        <w:trPr>
          <w:trHeight w:val="449"/>
        </w:trPr>
        <w:tc>
          <w:tcPr>
            <w:tcW w:w="311" w:type="pct"/>
            <w:vMerge w:val="restart"/>
          </w:tcPr>
          <w:p w:rsidR="007D77EB" w:rsidRPr="008C2343" w:rsidRDefault="007D77EB" w:rsidP="001A5D15">
            <w:pPr>
              <w:ind w:right="-144"/>
              <w:jc w:val="center"/>
              <w:rPr>
                <w:sz w:val="22"/>
                <w:szCs w:val="22"/>
              </w:rPr>
            </w:pPr>
            <w:r w:rsidRPr="008C2343">
              <w:rPr>
                <w:sz w:val="22"/>
                <w:szCs w:val="22"/>
              </w:rPr>
              <w:t>1.</w:t>
            </w:r>
          </w:p>
        </w:tc>
        <w:tc>
          <w:tcPr>
            <w:tcW w:w="1242" w:type="pct"/>
            <w:vMerge w:val="restart"/>
          </w:tcPr>
          <w:p w:rsidR="007D77EB" w:rsidRPr="008C2343" w:rsidRDefault="007D77EB" w:rsidP="001A5D15">
            <w:pPr>
              <w:jc w:val="center"/>
              <w:rPr>
                <w:sz w:val="22"/>
                <w:szCs w:val="22"/>
              </w:rPr>
            </w:pPr>
            <w:r w:rsidRPr="008C2343">
              <w:rPr>
                <w:sz w:val="22"/>
                <w:szCs w:val="22"/>
              </w:rPr>
              <w:t>п. Нельмин-Нос</w:t>
            </w:r>
          </w:p>
        </w:tc>
        <w:tc>
          <w:tcPr>
            <w:tcW w:w="1075" w:type="pct"/>
            <w:vAlign w:val="center"/>
          </w:tcPr>
          <w:p w:rsidR="007D77EB" w:rsidRPr="00E961B7" w:rsidRDefault="007D77EB" w:rsidP="004B53A6">
            <w:pPr>
              <w:jc w:val="center"/>
              <w:rPr>
                <w:sz w:val="22"/>
                <w:szCs w:val="22"/>
              </w:rPr>
            </w:pPr>
            <w:r w:rsidRPr="00E961B7">
              <w:rPr>
                <w:sz w:val="22"/>
                <w:szCs w:val="22"/>
              </w:rPr>
              <w:t>ОП КУ НАО «ОГПС»</w:t>
            </w:r>
          </w:p>
        </w:tc>
        <w:tc>
          <w:tcPr>
            <w:tcW w:w="1036" w:type="pct"/>
            <w:vAlign w:val="center"/>
          </w:tcPr>
          <w:p w:rsidR="007D77EB" w:rsidRPr="00E961B7" w:rsidRDefault="007D77EB" w:rsidP="004B53A6">
            <w:pPr>
              <w:jc w:val="center"/>
              <w:rPr>
                <w:sz w:val="22"/>
                <w:szCs w:val="22"/>
              </w:rPr>
            </w:pPr>
            <w:r w:rsidRPr="00E961B7">
              <w:rPr>
                <w:sz w:val="22"/>
                <w:szCs w:val="22"/>
              </w:rPr>
              <w:t>3 человека</w:t>
            </w:r>
          </w:p>
        </w:tc>
        <w:tc>
          <w:tcPr>
            <w:tcW w:w="1336" w:type="pct"/>
            <w:vAlign w:val="center"/>
          </w:tcPr>
          <w:p w:rsidR="007D77EB" w:rsidRPr="00E961B7" w:rsidRDefault="007D77EB" w:rsidP="004B53A6">
            <w:pPr>
              <w:jc w:val="center"/>
              <w:rPr>
                <w:sz w:val="22"/>
                <w:szCs w:val="22"/>
              </w:rPr>
            </w:pPr>
            <w:r w:rsidRPr="00E961B7">
              <w:rPr>
                <w:sz w:val="22"/>
                <w:szCs w:val="22"/>
              </w:rPr>
              <w:t>АЦ-40 (ЗИЛ-131)</w:t>
            </w:r>
          </w:p>
        </w:tc>
      </w:tr>
      <w:tr w:rsidR="007D77EB" w:rsidRPr="008C2343" w:rsidTr="008B6122">
        <w:trPr>
          <w:trHeight w:val="449"/>
        </w:trPr>
        <w:tc>
          <w:tcPr>
            <w:tcW w:w="311" w:type="pct"/>
            <w:vMerge/>
          </w:tcPr>
          <w:p w:rsidR="007D77EB" w:rsidRPr="008C2343" w:rsidRDefault="007D77EB" w:rsidP="001A5D15">
            <w:pPr>
              <w:ind w:right="-144"/>
              <w:jc w:val="center"/>
              <w:rPr>
                <w:sz w:val="22"/>
                <w:szCs w:val="22"/>
              </w:rPr>
            </w:pPr>
          </w:p>
        </w:tc>
        <w:tc>
          <w:tcPr>
            <w:tcW w:w="1242" w:type="pct"/>
            <w:vMerge/>
          </w:tcPr>
          <w:p w:rsidR="007D77EB" w:rsidRPr="008C2343" w:rsidRDefault="007D77EB" w:rsidP="001A5D15">
            <w:pPr>
              <w:jc w:val="center"/>
              <w:rPr>
                <w:sz w:val="22"/>
                <w:szCs w:val="22"/>
              </w:rPr>
            </w:pPr>
          </w:p>
        </w:tc>
        <w:tc>
          <w:tcPr>
            <w:tcW w:w="1075" w:type="pct"/>
            <w:vAlign w:val="center"/>
          </w:tcPr>
          <w:p w:rsidR="007D77EB" w:rsidRPr="00E961B7" w:rsidRDefault="007D77EB" w:rsidP="004B53A6">
            <w:pPr>
              <w:jc w:val="center"/>
              <w:rPr>
                <w:sz w:val="22"/>
                <w:szCs w:val="22"/>
              </w:rPr>
            </w:pPr>
            <w:r w:rsidRPr="00E961B7">
              <w:rPr>
                <w:sz w:val="22"/>
                <w:szCs w:val="22"/>
              </w:rPr>
              <w:t>ДПД</w:t>
            </w:r>
          </w:p>
        </w:tc>
        <w:tc>
          <w:tcPr>
            <w:tcW w:w="1036" w:type="pct"/>
            <w:vAlign w:val="center"/>
          </w:tcPr>
          <w:p w:rsidR="007D77EB" w:rsidRPr="00E961B7" w:rsidRDefault="007D77EB" w:rsidP="004B53A6">
            <w:pPr>
              <w:jc w:val="center"/>
              <w:rPr>
                <w:sz w:val="22"/>
                <w:szCs w:val="22"/>
              </w:rPr>
            </w:pPr>
            <w:r w:rsidRPr="00E961B7">
              <w:rPr>
                <w:sz w:val="22"/>
                <w:szCs w:val="22"/>
              </w:rPr>
              <w:t>10 человек</w:t>
            </w:r>
          </w:p>
        </w:tc>
        <w:tc>
          <w:tcPr>
            <w:tcW w:w="1336" w:type="pct"/>
            <w:vAlign w:val="center"/>
          </w:tcPr>
          <w:p w:rsidR="007D77EB" w:rsidRPr="00E961B7" w:rsidRDefault="007D77EB" w:rsidP="004B53A6">
            <w:pPr>
              <w:jc w:val="center"/>
              <w:rPr>
                <w:sz w:val="22"/>
                <w:szCs w:val="22"/>
              </w:rPr>
            </w:pPr>
            <w:r w:rsidRPr="00E961B7">
              <w:rPr>
                <w:sz w:val="22"/>
                <w:szCs w:val="22"/>
              </w:rPr>
              <w:t>4 МП «Гейзер»</w:t>
            </w:r>
          </w:p>
        </w:tc>
      </w:tr>
    </w:tbl>
    <w:p w:rsidR="003D44B7" w:rsidRPr="0006551B" w:rsidRDefault="003D44B7" w:rsidP="00D8584F">
      <w:pPr>
        <w:pStyle w:val="2"/>
        <w:spacing w:line="276" w:lineRule="auto"/>
        <w:ind w:left="0" w:firstLine="0"/>
        <w:rPr>
          <w:rFonts w:ascii="Times New Roman" w:hAnsi="Times New Roman"/>
        </w:rPr>
      </w:pPr>
      <w:bookmarkStart w:id="206" w:name="_Toc438050940"/>
      <w:bookmarkStart w:id="207" w:name="_Toc115199777"/>
      <w:r w:rsidRPr="0006551B">
        <w:rPr>
          <w:rFonts w:ascii="Times New Roman" w:hAnsi="Times New Roman"/>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207"/>
    </w:p>
    <w:bookmarkEnd w:id="206"/>
    <w:p w:rsidR="00C86392" w:rsidRPr="0006551B" w:rsidRDefault="00C86392" w:rsidP="001A5D15">
      <w:pPr>
        <w:pStyle w:val="a5"/>
        <w:widowControl w:val="0"/>
        <w:spacing w:before="0" w:after="0" w:line="276" w:lineRule="auto"/>
        <w:ind w:firstLine="709"/>
        <w:rPr>
          <w:rFonts w:ascii="Times New Roman" w:hAnsi="Times New Roman"/>
        </w:rPr>
      </w:pPr>
      <w:r w:rsidRPr="0006551B">
        <w:rPr>
          <w:rFonts w:ascii="Times New Roman" w:hAnsi="Times New Roman"/>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C86392" w:rsidRPr="0006551B" w:rsidRDefault="00C86392" w:rsidP="001A5D15">
      <w:pPr>
        <w:pStyle w:val="a5"/>
        <w:widowControl w:val="0"/>
        <w:spacing w:before="0" w:after="0" w:line="276" w:lineRule="auto"/>
        <w:ind w:firstLine="709"/>
        <w:rPr>
          <w:rFonts w:ascii="Times New Roman" w:hAnsi="Times New Roman"/>
        </w:rPr>
      </w:pPr>
      <w:r w:rsidRPr="0006551B">
        <w:rPr>
          <w:rFonts w:ascii="Times New Roman" w:hAnsi="Times New Roman"/>
        </w:rPr>
        <w:t>Землями населенных пунктов признаются земли, используемые и предназначенные для застройки и развития населенных пунктов.</w:t>
      </w:r>
    </w:p>
    <w:p w:rsidR="00C86392" w:rsidRPr="0006551B" w:rsidRDefault="00C86392" w:rsidP="001A5D15">
      <w:pPr>
        <w:pStyle w:val="a5"/>
        <w:widowControl w:val="0"/>
        <w:spacing w:before="0" w:after="0" w:line="276" w:lineRule="auto"/>
        <w:ind w:firstLine="709"/>
        <w:rPr>
          <w:rFonts w:ascii="Times New Roman" w:hAnsi="Times New Roman"/>
        </w:rPr>
      </w:pPr>
      <w:r w:rsidRPr="0006551B">
        <w:rPr>
          <w:rFonts w:ascii="Times New Roman" w:hAnsi="Times New Roman"/>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86392" w:rsidRPr="0006551B" w:rsidRDefault="00C86392" w:rsidP="001A5D15">
      <w:pPr>
        <w:pStyle w:val="a5"/>
        <w:widowControl w:val="0"/>
        <w:spacing w:before="0" w:after="0" w:line="276" w:lineRule="auto"/>
        <w:ind w:firstLine="709"/>
        <w:rPr>
          <w:rFonts w:ascii="Times New Roman" w:hAnsi="Times New Roman"/>
        </w:rPr>
      </w:pPr>
      <w:r w:rsidRPr="0006551B">
        <w:rPr>
          <w:rFonts w:ascii="Times New Roman" w:hAnsi="Times New Roman"/>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C86392" w:rsidRPr="0006551B" w:rsidRDefault="00C86392" w:rsidP="001A5D15">
      <w:pPr>
        <w:pStyle w:val="a5"/>
        <w:widowControl w:val="0"/>
        <w:spacing w:before="0" w:after="0" w:line="276" w:lineRule="auto"/>
        <w:ind w:firstLine="709"/>
        <w:rPr>
          <w:rFonts w:ascii="Times New Roman" w:hAnsi="Times New Roman"/>
        </w:rPr>
      </w:pPr>
      <w:r w:rsidRPr="0006551B">
        <w:rPr>
          <w:rFonts w:ascii="Times New Roman" w:hAnsi="Times New Roman"/>
        </w:rPr>
        <w:t xml:space="preserve">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w:t>
      </w:r>
      <w:r w:rsidRPr="0006551B">
        <w:rPr>
          <w:rFonts w:ascii="Times New Roman" w:hAnsi="Times New Roman"/>
        </w:rPr>
        <w:lastRenderedPageBreak/>
        <w:t xml:space="preserve">земельных участков в составе таких земель в другую </w:t>
      </w:r>
      <w:r w:rsidR="009B3D04" w:rsidRPr="0006551B">
        <w:rPr>
          <w:rFonts w:ascii="Times New Roman" w:hAnsi="Times New Roman"/>
        </w:rPr>
        <w:t>категорию,</w:t>
      </w:r>
      <w:r w:rsidRPr="0006551B">
        <w:rPr>
          <w:rFonts w:ascii="Times New Roman" w:hAnsi="Times New Roman"/>
        </w:rPr>
        <w:t xml:space="preserve"> либо переводом земель или земельных участков в составе таких земель из других категорий в земли населенных пунктов.</w:t>
      </w:r>
    </w:p>
    <w:p w:rsidR="002E51BA" w:rsidRPr="0006551B" w:rsidRDefault="002E51BA" w:rsidP="001A5D15">
      <w:pPr>
        <w:pStyle w:val="a5"/>
        <w:widowControl w:val="0"/>
        <w:spacing w:before="0" w:after="0" w:line="276" w:lineRule="auto"/>
        <w:ind w:firstLine="709"/>
        <w:rPr>
          <w:rFonts w:ascii="Times New Roman" w:hAnsi="Times New Roman"/>
        </w:rPr>
      </w:pPr>
      <w:r w:rsidRPr="0006551B">
        <w:rPr>
          <w:rFonts w:ascii="Times New Roman" w:hAnsi="Times New Roman"/>
        </w:rPr>
        <w:t>В соответствии с решениями настоящего Генерального плана муниципального образования «</w:t>
      </w:r>
      <w:r w:rsidR="0006551B" w:rsidRPr="0006551B">
        <w:rPr>
          <w:rFonts w:ascii="Times New Roman" w:hAnsi="Times New Roman"/>
        </w:rPr>
        <w:t>Малоземельский</w:t>
      </w:r>
      <w:r w:rsidR="00ED0E2A" w:rsidRPr="0006551B">
        <w:rPr>
          <w:rFonts w:ascii="Times New Roman" w:hAnsi="Times New Roman"/>
        </w:rPr>
        <w:t xml:space="preserve"> сельсовет</w:t>
      </w:r>
      <w:r w:rsidRPr="0006551B">
        <w:rPr>
          <w:rFonts w:ascii="Times New Roman" w:hAnsi="Times New Roman"/>
        </w:rPr>
        <w:t xml:space="preserve">» изменение границ населенных пунктов, входящих в состав </w:t>
      </w:r>
      <w:r w:rsidR="003D626F" w:rsidRPr="0006551B">
        <w:rPr>
          <w:rFonts w:ascii="Times New Roman" w:hAnsi="Times New Roman"/>
        </w:rPr>
        <w:t>муниципального образования</w:t>
      </w:r>
      <w:r w:rsidRPr="0006551B">
        <w:rPr>
          <w:rFonts w:ascii="Times New Roman" w:hAnsi="Times New Roman"/>
        </w:rPr>
        <w:t>, не предусмотрено. Земельные участки, которые предполагаются к включению в границы населенных пунктов или исключению из них, отсутствуют.</w:t>
      </w:r>
    </w:p>
    <w:p w:rsidR="009309A0" w:rsidRPr="00A07412" w:rsidRDefault="00734C74" w:rsidP="00D8584F">
      <w:pPr>
        <w:pStyle w:val="12"/>
        <w:spacing w:line="276" w:lineRule="auto"/>
        <w:rPr>
          <w:rFonts w:ascii="Times New Roman" w:hAnsi="Times New Roman"/>
        </w:rPr>
      </w:pPr>
      <w:bookmarkStart w:id="208" w:name="_Toc115199778"/>
      <w:r>
        <w:rPr>
          <w:rFonts w:ascii="Times New Roman" w:hAnsi="Times New Roman"/>
        </w:rPr>
        <w:lastRenderedPageBreak/>
        <w:t>О</w:t>
      </w:r>
      <w:r w:rsidR="005E6920" w:rsidRPr="00A07412">
        <w:rPr>
          <w:rFonts w:ascii="Times New Roman" w:hAnsi="Times New Roman"/>
        </w:rPr>
        <w:t>сновные технико-экономические показатели проекта</w:t>
      </w:r>
      <w:bookmarkEnd w:id="208"/>
    </w:p>
    <w:p w:rsidR="009F7727" w:rsidRPr="00CE7492" w:rsidRDefault="006A611B" w:rsidP="00D8584F">
      <w:pPr>
        <w:pStyle w:val="a5"/>
        <w:keepNext/>
        <w:keepLines/>
        <w:spacing w:after="120" w:line="276" w:lineRule="auto"/>
        <w:rPr>
          <w:rFonts w:ascii="Times New Roman" w:hAnsi="Times New Roman"/>
          <w:b/>
        </w:rPr>
      </w:pPr>
      <w:r>
        <w:rPr>
          <w:rFonts w:ascii="Times New Roman" w:hAnsi="Times New Roman"/>
          <w:b/>
        </w:rPr>
        <w:t>Сельское поселение</w:t>
      </w:r>
      <w:r w:rsidR="00205496" w:rsidRPr="00CE7492">
        <w:rPr>
          <w:rFonts w:ascii="Times New Roman" w:hAnsi="Times New Roman"/>
          <w:b/>
        </w:rPr>
        <w:t xml:space="preserve"> «</w:t>
      </w:r>
      <w:r w:rsidR="00CE7492" w:rsidRPr="00CE7492">
        <w:rPr>
          <w:rFonts w:ascii="Times New Roman" w:hAnsi="Times New Roman"/>
          <w:b/>
        </w:rPr>
        <w:t>Малоземельский</w:t>
      </w:r>
      <w:r w:rsidR="009F7727" w:rsidRPr="00CE7492">
        <w:rPr>
          <w:rFonts w:ascii="Times New Roman" w:hAnsi="Times New Roman"/>
          <w:b/>
        </w:rPr>
        <w:t xml:space="preserve"> сельсовет</w:t>
      </w:r>
      <w:r w:rsidR="00205496" w:rsidRPr="00CE7492">
        <w:rPr>
          <w:rFonts w:ascii="Times New Roman" w:hAnsi="Times New Roman"/>
          <w:b/>
        </w:rPr>
        <w:t>»</w:t>
      </w:r>
      <w:r w:rsidR="009D47F0" w:rsidRPr="00CE7492">
        <w:rPr>
          <w:rFonts w:ascii="Times New Roman" w:hAnsi="Times New Roman"/>
          <w:b/>
        </w:rPr>
        <w:t xml:space="preserve"> НАО</w:t>
      </w:r>
    </w:p>
    <w:tbl>
      <w:tblPr>
        <w:tblStyle w:val="aff1"/>
        <w:tblW w:w="5002" w:type="pct"/>
        <w:tblLayout w:type="fixed"/>
        <w:tblLook w:val="0000" w:firstRow="0" w:lastRow="0" w:firstColumn="0" w:lastColumn="0" w:noHBand="0" w:noVBand="0"/>
      </w:tblPr>
      <w:tblGrid>
        <w:gridCol w:w="998"/>
        <w:gridCol w:w="3900"/>
        <w:gridCol w:w="1683"/>
        <w:gridCol w:w="1465"/>
        <w:gridCol w:w="1528"/>
      </w:tblGrid>
      <w:tr w:rsidR="00923263" w:rsidRPr="00923263" w:rsidTr="00E77476">
        <w:trPr>
          <w:cantSplit/>
          <w:trHeight w:val="20"/>
          <w:tblHeader/>
        </w:trPr>
        <w:tc>
          <w:tcPr>
            <w:tcW w:w="521" w:type="pct"/>
            <w:vAlign w:val="center"/>
          </w:tcPr>
          <w:p w:rsidR="009F7727" w:rsidRPr="00CE7492" w:rsidRDefault="009F7727" w:rsidP="00D8584F">
            <w:pPr>
              <w:pStyle w:val="af1"/>
              <w:spacing w:line="276" w:lineRule="auto"/>
              <w:rPr>
                <w:rFonts w:ascii="Times New Roman" w:hAnsi="Times New Roman"/>
              </w:rPr>
            </w:pPr>
            <w:r w:rsidRPr="00CE7492">
              <w:rPr>
                <w:rFonts w:ascii="Times New Roman" w:hAnsi="Times New Roman"/>
              </w:rPr>
              <w:t>№ п/п</w:t>
            </w:r>
          </w:p>
        </w:tc>
        <w:tc>
          <w:tcPr>
            <w:tcW w:w="2037" w:type="pct"/>
            <w:vAlign w:val="center"/>
          </w:tcPr>
          <w:p w:rsidR="009F7727" w:rsidRPr="00CE7492" w:rsidRDefault="009F7727" w:rsidP="00D8584F">
            <w:pPr>
              <w:pStyle w:val="af1"/>
              <w:spacing w:line="276" w:lineRule="auto"/>
              <w:jc w:val="left"/>
              <w:rPr>
                <w:rFonts w:ascii="Times New Roman" w:hAnsi="Times New Roman"/>
              </w:rPr>
            </w:pPr>
            <w:r w:rsidRPr="00CE7492">
              <w:rPr>
                <w:rFonts w:ascii="Times New Roman" w:hAnsi="Times New Roman"/>
              </w:rPr>
              <w:t xml:space="preserve">Наименование показателя </w:t>
            </w:r>
          </w:p>
        </w:tc>
        <w:tc>
          <w:tcPr>
            <w:tcW w:w="879" w:type="pct"/>
            <w:vAlign w:val="center"/>
          </w:tcPr>
          <w:p w:rsidR="009F7727" w:rsidRPr="00CE7492" w:rsidRDefault="009F7727" w:rsidP="00D8584F">
            <w:pPr>
              <w:pStyle w:val="af1"/>
              <w:spacing w:line="276" w:lineRule="auto"/>
              <w:rPr>
                <w:rFonts w:ascii="Times New Roman" w:hAnsi="Times New Roman"/>
              </w:rPr>
            </w:pPr>
            <w:r w:rsidRPr="00CE7492">
              <w:rPr>
                <w:rFonts w:ascii="Times New Roman" w:hAnsi="Times New Roman"/>
              </w:rPr>
              <w:t>Единица измерения</w:t>
            </w:r>
          </w:p>
        </w:tc>
        <w:tc>
          <w:tcPr>
            <w:tcW w:w="765" w:type="pct"/>
            <w:vAlign w:val="center"/>
          </w:tcPr>
          <w:p w:rsidR="009F7727" w:rsidRPr="00CE7492" w:rsidRDefault="009F7727" w:rsidP="00D8584F">
            <w:pPr>
              <w:pStyle w:val="af1"/>
              <w:spacing w:line="276" w:lineRule="auto"/>
              <w:rPr>
                <w:rFonts w:ascii="Times New Roman" w:hAnsi="Times New Roman"/>
              </w:rPr>
            </w:pPr>
            <w:r w:rsidRPr="00CE7492">
              <w:rPr>
                <w:rFonts w:ascii="Times New Roman" w:hAnsi="Times New Roman"/>
              </w:rPr>
              <w:t>Современное состояние</w:t>
            </w:r>
          </w:p>
        </w:tc>
        <w:tc>
          <w:tcPr>
            <w:tcW w:w="798" w:type="pct"/>
            <w:vAlign w:val="center"/>
          </w:tcPr>
          <w:p w:rsidR="009F7727" w:rsidRPr="00CE7492" w:rsidRDefault="009F7727" w:rsidP="00D8584F">
            <w:pPr>
              <w:pStyle w:val="af1"/>
              <w:spacing w:line="276" w:lineRule="auto"/>
              <w:rPr>
                <w:rFonts w:ascii="Times New Roman" w:hAnsi="Times New Roman"/>
              </w:rPr>
            </w:pPr>
            <w:r w:rsidRPr="00CE7492">
              <w:rPr>
                <w:rFonts w:ascii="Times New Roman" w:hAnsi="Times New Roman"/>
              </w:rPr>
              <w:t>Расчетный срок</w:t>
            </w:r>
          </w:p>
        </w:tc>
      </w:tr>
      <w:tr w:rsidR="00923263" w:rsidRPr="00923263" w:rsidTr="00E77476">
        <w:trPr>
          <w:cantSplit/>
          <w:trHeight w:val="20"/>
        </w:trPr>
        <w:tc>
          <w:tcPr>
            <w:tcW w:w="521" w:type="pct"/>
            <w:vAlign w:val="center"/>
          </w:tcPr>
          <w:p w:rsidR="009F7727" w:rsidRPr="00CE7492" w:rsidRDefault="009F7727" w:rsidP="00D8584F">
            <w:pPr>
              <w:pStyle w:val="af2"/>
              <w:keepNext/>
              <w:keepLines/>
              <w:spacing w:line="276" w:lineRule="auto"/>
              <w:rPr>
                <w:rFonts w:ascii="Times New Roman" w:hAnsi="Times New Roman"/>
                <w:b/>
              </w:rPr>
            </w:pPr>
            <w:r w:rsidRPr="00CE7492">
              <w:rPr>
                <w:rFonts w:ascii="Times New Roman" w:hAnsi="Times New Roman"/>
                <w:b/>
              </w:rPr>
              <w:t>1</w:t>
            </w:r>
          </w:p>
        </w:tc>
        <w:tc>
          <w:tcPr>
            <w:tcW w:w="2037" w:type="pct"/>
            <w:vAlign w:val="center"/>
          </w:tcPr>
          <w:p w:rsidR="009F7727" w:rsidRPr="00CE7492" w:rsidRDefault="009F7727" w:rsidP="00D8584F">
            <w:pPr>
              <w:pStyle w:val="af2"/>
              <w:keepNext/>
              <w:keepLines/>
              <w:spacing w:line="276" w:lineRule="auto"/>
              <w:jc w:val="left"/>
              <w:rPr>
                <w:rFonts w:ascii="Times New Roman" w:hAnsi="Times New Roman"/>
                <w:b/>
              </w:rPr>
            </w:pPr>
            <w:r w:rsidRPr="00CE7492">
              <w:rPr>
                <w:rFonts w:ascii="Times New Roman" w:hAnsi="Times New Roman"/>
                <w:b/>
              </w:rPr>
              <w:t>ТЕРРИТОРИЯ</w:t>
            </w:r>
          </w:p>
        </w:tc>
        <w:tc>
          <w:tcPr>
            <w:tcW w:w="879" w:type="pct"/>
          </w:tcPr>
          <w:p w:rsidR="009F7727" w:rsidRPr="00923263" w:rsidRDefault="009F7727" w:rsidP="00D8584F">
            <w:pPr>
              <w:pStyle w:val="af2"/>
              <w:keepNext/>
              <w:keepLines/>
              <w:spacing w:line="276" w:lineRule="auto"/>
              <w:rPr>
                <w:rFonts w:ascii="Times New Roman" w:hAnsi="Times New Roman"/>
                <w:b/>
                <w:color w:val="FF0000"/>
              </w:rPr>
            </w:pPr>
          </w:p>
        </w:tc>
        <w:tc>
          <w:tcPr>
            <w:tcW w:w="765" w:type="pct"/>
          </w:tcPr>
          <w:p w:rsidR="009F7727" w:rsidRPr="00923263" w:rsidRDefault="009F7727" w:rsidP="00D8584F">
            <w:pPr>
              <w:pStyle w:val="af2"/>
              <w:keepNext/>
              <w:keepLines/>
              <w:spacing w:line="276" w:lineRule="auto"/>
              <w:rPr>
                <w:rFonts w:ascii="Times New Roman" w:hAnsi="Times New Roman"/>
                <w:b/>
                <w:color w:val="FF0000"/>
              </w:rPr>
            </w:pPr>
          </w:p>
        </w:tc>
        <w:tc>
          <w:tcPr>
            <w:tcW w:w="798" w:type="pct"/>
          </w:tcPr>
          <w:p w:rsidR="009F7727" w:rsidRPr="00923263" w:rsidRDefault="009F7727" w:rsidP="00D8584F">
            <w:pPr>
              <w:pStyle w:val="af2"/>
              <w:keepNext/>
              <w:keepLines/>
              <w:spacing w:line="276" w:lineRule="auto"/>
              <w:rPr>
                <w:rFonts w:ascii="Times New Roman" w:hAnsi="Times New Roman"/>
                <w:b/>
                <w:color w:val="FF0000"/>
              </w:rPr>
            </w:pPr>
          </w:p>
        </w:tc>
      </w:tr>
      <w:tr w:rsidR="00734C74" w:rsidRPr="00923263" w:rsidTr="00734C74">
        <w:trPr>
          <w:cantSplit/>
          <w:trHeight w:val="20"/>
        </w:trPr>
        <w:tc>
          <w:tcPr>
            <w:tcW w:w="521" w:type="pct"/>
            <w:vAlign w:val="center"/>
          </w:tcPr>
          <w:p w:rsidR="00734C74" w:rsidRPr="00CE7492" w:rsidRDefault="00734C74" w:rsidP="00D8584F">
            <w:pPr>
              <w:pStyle w:val="af2"/>
              <w:keepNext/>
              <w:keepLines/>
              <w:spacing w:line="276" w:lineRule="auto"/>
              <w:rPr>
                <w:rFonts w:ascii="Times New Roman" w:hAnsi="Times New Roman"/>
                <w:b/>
              </w:rPr>
            </w:pPr>
          </w:p>
        </w:tc>
        <w:tc>
          <w:tcPr>
            <w:tcW w:w="2037" w:type="pct"/>
            <w:vAlign w:val="center"/>
          </w:tcPr>
          <w:p w:rsidR="00734C74" w:rsidRPr="00AA09B3" w:rsidRDefault="00734C74" w:rsidP="00AC677A">
            <w:pPr>
              <w:pStyle w:val="af2"/>
              <w:spacing w:line="276" w:lineRule="auto"/>
              <w:jc w:val="left"/>
              <w:rPr>
                <w:rFonts w:ascii="Times New Roman" w:hAnsi="Times New Roman"/>
              </w:rPr>
            </w:pPr>
            <w:r w:rsidRPr="00AA09B3">
              <w:rPr>
                <w:rFonts w:ascii="Times New Roman" w:hAnsi="Times New Roman"/>
              </w:rPr>
              <w:t>Площадь территории в границах муниципального образования</w:t>
            </w:r>
          </w:p>
        </w:tc>
        <w:tc>
          <w:tcPr>
            <w:tcW w:w="879" w:type="pct"/>
            <w:vAlign w:val="center"/>
          </w:tcPr>
          <w:p w:rsidR="00734C74" w:rsidRPr="00923263" w:rsidRDefault="00734C74" w:rsidP="00734C74">
            <w:pPr>
              <w:pStyle w:val="af2"/>
              <w:keepNext/>
              <w:keepLines/>
              <w:spacing w:line="276" w:lineRule="auto"/>
              <w:rPr>
                <w:rFonts w:ascii="Times New Roman" w:hAnsi="Times New Roman"/>
                <w:b/>
                <w:color w:val="FF0000"/>
              </w:rPr>
            </w:pPr>
            <w:r w:rsidRPr="00231C3D">
              <w:rPr>
                <w:rFonts w:ascii="Times New Roman" w:hAnsi="Times New Roman"/>
                <w:b/>
              </w:rPr>
              <w:t>га</w:t>
            </w:r>
          </w:p>
        </w:tc>
        <w:tc>
          <w:tcPr>
            <w:tcW w:w="765" w:type="pct"/>
            <w:vAlign w:val="center"/>
          </w:tcPr>
          <w:p w:rsidR="00734C74" w:rsidRPr="00734C74" w:rsidRDefault="00734C74" w:rsidP="00734C74">
            <w:pPr>
              <w:pStyle w:val="af2"/>
              <w:keepNext/>
              <w:keepLines/>
              <w:spacing w:line="276" w:lineRule="auto"/>
              <w:rPr>
                <w:rFonts w:ascii="Times New Roman" w:hAnsi="Times New Roman"/>
                <w:b/>
              </w:rPr>
            </w:pPr>
            <w:r w:rsidRPr="00734C74">
              <w:rPr>
                <w:rFonts w:ascii="Times New Roman" w:hAnsi="Times New Roman"/>
                <w:b/>
              </w:rPr>
              <w:t>197</w:t>
            </w:r>
          </w:p>
        </w:tc>
        <w:tc>
          <w:tcPr>
            <w:tcW w:w="798" w:type="pct"/>
            <w:vAlign w:val="center"/>
          </w:tcPr>
          <w:p w:rsidR="00734C74" w:rsidRPr="00734C74" w:rsidRDefault="00734C74" w:rsidP="00734C74">
            <w:pPr>
              <w:pStyle w:val="af2"/>
              <w:keepNext/>
              <w:keepLines/>
              <w:spacing w:line="276" w:lineRule="auto"/>
              <w:rPr>
                <w:rFonts w:ascii="Times New Roman" w:hAnsi="Times New Roman"/>
                <w:b/>
              </w:rPr>
            </w:pPr>
            <w:r w:rsidRPr="00734C74">
              <w:rPr>
                <w:rFonts w:ascii="Times New Roman" w:hAnsi="Times New Roman"/>
                <w:b/>
              </w:rPr>
              <w:t>197</w:t>
            </w:r>
          </w:p>
        </w:tc>
      </w:tr>
      <w:tr w:rsidR="00734C74" w:rsidRPr="00923263" w:rsidTr="00734C74">
        <w:trPr>
          <w:cantSplit/>
          <w:trHeight w:val="20"/>
        </w:trPr>
        <w:tc>
          <w:tcPr>
            <w:tcW w:w="521" w:type="pct"/>
            <w:vAlign w:val="center"/>
          </w:tcPr>
          <w:p w:rsidR="00734C74" w:rsidRPr="00CE7492" w:rsidRDefault="00734C74" w:rsidP="00D8584F">
            <w:pPr>
              <w:pStyle w:val="af2"/>
              <w:keepNext/>
              <w:keepLines/>
              <w:spacing w:line="276" w:lineRule="auto"/>
              <w:rPr>
                <w:rFonts w:ascii="Times New Roman" w:hAnsi="Times New Roman"/>
                <w:b/>
              </w:rPr>
            </w:pPr>
          </w:p>
        </w:tc>
        <w:tc>
          <w:tcPr>
            <w:tcW w:w="2037" w:type="pct"/>
            <w:vAlign w:val="center"/>
          </w:tcPr>
          <w:p w:rsidR="00734C74" w:rsidRPr="00AA09B3" w:rsidRDefault="00734C74" w:rsidP="00AC677A">
            <w:pPr>
              <w:pStyle w:val="af2"/>
              <w:spacing w:line="276" w:lineRule="auto"/>
              <w:jc w:val="left"/>
              <w:rPr>
                <w:rFonts w:ascii="Times New Roman" w:hAnsi="Times New Roman"/>
              </w:rPr>
            </w:pPr>
            <w:r w:rsidRPr="00AA09B3">
              <w:rPr>
                <w:rFonts w:ascii="Times New Roman" w:hAnsi="Times New Roman"/>
              </w:rPr>
              <w:t>в том числе:</w:t>
            </w:r>
          </w:p>
        </w:tc>
        <w:tc>
          <w:tcPr>
            <w:tcW w:w="879" w:type="pct"/>
            <w:vAlign w:val="center"/>
          </w:tcPr>
          <w:p w:rsidR="00734C74" w:rsidRPr="00923263" w:rsidRDefault="00734C74" w:rsidP="00734C74">
            <w:pPr>
              <w:pStyle w:val="af2"/>
              <w:keepNext/>
              <w:keepLines/>
              <w:spacing w:line="276" w:lineRule="auto"/>
              <w:rPr>
                <w:rFonts w:ascii="Times New Roman" w:hAnsi="Times New Roman"/>
                <w:b/>
                <w:color w:val="FF0000"/>
              </w:rPr>
            </w:pPr>
          </w:p>
        </w:tc>
        <w:tc>
          <w:tcPr>
            <w:tcW w:w="765" w:type="pct"/>
            <w:vAlign w:val="center"/>
          </w:tcPr>
          <w:p w:rsidR="00734C74" w:rsidRPr="00923263" w:rsidRDefault="00734C74" w:rsidP="00734C74">
            <w:pPr>
              <w:pStyle w:val="af2"/>
              <w:keepNext/>
              <w:keepLines/>
              <w:spacing w:line="276" w:lineRule="auto"/>
              <w:rPr>
                <w:rFonts w:ascii="Times New Roman" w:hAnsi="Times New Roman"/>
                <w:b/>
                <w:color w:val="FF0000"/>
              </w:rPr>
            </w:pPr>
          </w:p>
        </w:tc>
        <w:tc>
          <w:tcPr>
            <w:tcW w:w="798" w:type="pct"/>
            <w:vAlign w:val="center"/>
          </w:tcPr>
          <w:p w:rsidR="00734C74" w:rsidRPr="00923263" w:rsidRDefault="00734C74" w:rsidP="00734C74">
            <w:pPr>
              <w:pStyle w:val="af2"/>
              <w:keepNext/>
              <w:keepLines/>
              <w:spacing w:line="276" w:lineRule="auto"/>
              <w:rPr>
                <w:rFonts w:ascii="Times New Roman" w:hAnsi="Times New Roman"/>
                <w:b/>
                <w:color w:val="FF0000"/>
              </w:rPr>
            </w:pP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w:t>
            </w:r>
          </w:p>
        </w:tc>
        <w:tc>
          <w:tcPr>
            <w:tcW w:w="2037" w:type="pct"/>
            <w:vMerge w:val="restart"/>
            <w:vAlign w:val="center"/>
          </w:tcPr>
          <w:p w:rsidR="009F7727" w:rsidRPr="009642D6" w:rsidRDefault="009F7727" w:rsidP="009642D6">
            <w:pPr>
              <w:pStyle w:val="af2"/>
              <w:keepNext/>
              <w:keepLines/>
              <w:spacing w:line="276" w:lineRule="auto"/>
              <w:jc w:val="left"/>
              <w:rPr>
                <w:rFonts w:ascii="Times New Roman" w:hAnsi="Times New Roman"/>
                <w:b/>
              </w:rPr>
            </w:pPr>
            <w:r w:rsidRPr="009642D6">
              <w:rPr>
                <w:rFonts w:ascii="Times New Roman" w:hAnsi="Times New Roman"/>
                <w:b/>
              </w:rPr>
              <w:t xml:space="preserve">Площадь в границах населенного пункта </w:t>
            </w:r>
            <w:r w:rsidR="009642D6" w:rsidRPr="009642D6">
              <w:rPr>
                <w:rFonts w:ascii="Times New Roman" w:hAnsi="Times New Roman"/>
                <w:b/>
              </w:rPr>
              <w:t>п</w:t>
            </w:r>
            <w:r w:rsidRPr="009642D6">
              <w:rPr>
                <w:rFonts w:ascii="Times New Roman" w:hAnsi="Times New Roman"/>
                <w:b/>
              </w:rPr>
              <w:t xml:space="preserve">. </w:t>
            </w:r>
            <w:r w:rsidR="00FF5E8A">
              <w:rPr>
                <w:rFonts w:ascii="Times New Roman" w:hAnsi="Times New Roman"/>
                <w:b/>
              </w:rPr>
              <w:t>Нельмин-</w:t>
            </w:r>
            <w:r w:rsidR="009642D6" w:rsidRPr="009642D6">
              <w:rPr>
                <w:rFonts w:ascii="Times New Roman" w:hAnsi="Times New Roman"/>
                <w:b/>
              </w:rPr>
              <w:t>Нос</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C42DA1" w:rsidRDefault="00FF5E8A" w:rsidP="00734C74">
            <w:pPr>
              <w:keepNext/>
              <w:keepLines/>
              <w:spacing w:line="276" w:lineRule="auto"/>
              <w:jc w:val="center"/>
              <w:rPr>
                <w:b/>
                <w:sz w:val="22"/>
                <w:szCs w:val="22"/>
              </w:rPr>
            </w:pPr>
            <w:r w:rsidRPr="00C42DA1">
              <w:rPr>
                <w:b/>
                <w:sz w:val="22"/>
                <w:szCs w:val="22"/>
              </w:rPr>
              <w:t>197</w:t>
            </w:r>
          </w:p>
        </w:tc>
        <w:tc>
          <w:tcPr>
            <w:tcW w:w="798" w:type="pct"/>
            <w:vAlign w:val="center"/>
          </w:tcPr>
          <w:p w:rsidR="009F7727" w:rsidRPr="007F04D8" w:rsidRDefault="007F04D8" w:rsidP="00734C74">
            <w:pPr>
              <w:keepNext/>
              <w:keepLines/>
              <w:spacing w:line="276" w:lineRule="auto"/>
              <w:jc w:val="center"/>
              <w:rPr>
                <w:b/>
                <w:sz w:val="22"/>
                <w:szCs w:val="22"/>
                <w:lang w:val="en-US"/>
              </w:rPr>
            </w:pPr>
            <w:r w:rsidRPr="007F04D8">
              <w:rPr>
                <w:b/>
                <w:sz w:val="22"/>
                <w:szCs w:val="22"/>
                <w:lang w:val="en-US"/>
              </w:rPr>
              <w:t>197</w:t>
            </w:r>
          </w:p>
        </w:tc>
      </w:tr>
      <w:tr w:rsidR="00923263" w:rsidRPr="00923263" w:rsidTr="00734C74">
        <w:trPr>
          <w:cantSplit/>
          <w:trHeight w:val="20"/>
        </w:trPr>
        <w:tc>
          <w:tcPr>
            <w:tcW w:w="521" w:type="pct"/>
            <w:vMerge/>
            <w:vAlign w:val="center"/>
          </w:tcPr>
          <w:p w:rsidR="009F7727" w:rsidRPr="00923263" w:rsidRDefault="009F7727" w:rsidP="00D8584F">
            <w:pPr>
              <w:pStyle w:val="af2"/>
              <w:keepNext/>
              <w:keepLines/>
              <w:spacing w:line="276" w:lineRule="auto"/>
              <w:rPr>
                <w:rFonts w:ascii="Times New Roman" w:hAnsi="Times New Roman"/>
                <w:b/>
                <w:color w:val="FF0000"/>
              </w:rPr>
            </w:pPr>
          </w:p>
        </w:tc>
        <w:tc>
          <w:tcPr>
            <w:tcW w:w="2037" w:type="pct"/>
            <w:vMerge/>
            <w:vAlign w:val="center"/>
          </w:tcPr>
          <w:p w:rsidR="009F7727" w:rsidRPr="00923263" w:rsidRDefault="009F7727" w:rsidP="00D8584F">
            <w:pPr>
              <w:pStyle w:val="af2"/>
              <w:keepNext/>
              <w:keepLines/>
              <w:spacing w:line="276" w:lineRule="auto"/>
              <w:jc w:val="left"/>
              <w:rPr>
                <w:rFonts w:ascii="Times New Roman" w:hAnsi="Times New Roman"/>
                <w:b/>
                <w:color w:val="FF0000"/>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C42DA1" w:rsidRDefault="009F7727" w:rsidP="00734C74">
            <w:pPr>
              <w:keepNext/>
              <w:keepLines/>
              <w:spacing w:line="276" w:lineRule="auto"/>
              <w:jc w:val="center"/>
              <w:rPr>
                <w:b/>
                <w:sz w:val="22"/>
                <w:szCs w:val="22"/>
              </w:rPr>
            </w:pPr>
            <w:r w:rsidRPr="00C42DA1">
              <w:rPr>
                <w:b/>
                <w:sz w:val="22"/>
                <w:szCs w:val="22"/>
              </w:rPr>
              <w:t>100</w:t>
            </w:r>
          </w:p>
        </w:tc>
        <w:tc>
          <w:tcPr>
            <w:tcW w:w="798" w:type="pct"/>
            <w:vAlign w:val="center"/>
          </w:tcPr>
          <w:p w:rsidR="009F7727" w:rsidRPr="007F04D8" w:rsidRDefault="007F04D8" w:rsidP="00734C74">
            <w:pPr>
              <w:keepNext/>
              <w:keepLines/>
              <w:spacing w:line="276" w:lineRule="auto"/>
              <w:jc w:val="center"/>
              <w:rPr>
                <w:b/>
                <w:sz w:val="22"/>
                <w:szCs w:val="22"/>
                <w:lang w:val="en-US"/>
              </w:rPr>
            </w:pPr>
            <w:r w:rsidRPr="007F04D8">
              <w:rPr>
                <w:b/>
                <w:sz w:val="22"/>
                <w:szCs w:val="22"/>
                <w:lang w:val="en-US"/>
              </w:rPr>
              <w:t>100</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1.1.1</w:t>
            </w:r>
          </w:p>
        </w:tc>
        <w:tc>
          <w:tcPr>
            <w:tcW w:w="2037" w:type="pct"/>
            <w:vMerge w:val="restart"/>
            <w:vAlign w:val="center"/>
          </w:tcPr>
          <w:p w:rsidR="009F7727" w:rsidRPr="009642D6" w:rsidRDefault="009F7727" w:rsidP="00D8584F">
            <w:pPr>
              <w:keepNext/>
              <w:keepLines/>
              <w:spacing w:line="276" w:lineRule="auto"/>
              <w:rPr>
                <w:b/>
              </w:rPr>
            </w:pPr>
            <w:r w:rsidRPr="009642D6">
              <w:rPr>
                <w:b/>
                <w:sz w:val="22"/>
                <w:szCs w:val="22"/>
              </w:rPr>
              <w:t>Жилые зоны</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29,8</w:t>
            </w:r>
          </w:p>
        </w:tc>
        <w:tc>
          <w:tcPr>
            <w:tcW w:w="798" w:type="pct"/>
            <w:vAlign w:val="center"/>
          </w:tcPr>
          <w:p w:rsidR="009F7727" w:rsidRPr="000D7823" w:rsidRDefault="000D7823" w:rsidP="00734C74">
            <w:pPr>
              <w:keepNext/>
              <w:keepLines/>
              <w:spacing w:line="276" w:lineRule="auto"/>
              <w:jc w:val="center"/>
              <w:rPr>
                <w:b/>
                <w:bCs/>
                <w:sz w:val="22"/>
                <w:szCs w:val="22"/>
              </w:rPr>
            </w:pPr>
            <w:r w:rsidRPr="000D7823">
              <w:rPr>
                <w:b/>
                <w:bCs/>
                <w:sz w:val="22"/>
                <w:szCs w:val="22"/>
              </w:rPr>
              <w:t>30</w:t>
            </w:r>
            <w:r w:rsidR="009F7727" w:rsidRPr="000D7823">
              <w:rPr>
                <w:b/>
                <w:bCs/>
                <w:sz w:val="22"/>
                <w:szCs w:val="22"/>
              </w:rPr>
              <w:t>,</w:t>
            </w:r>
            <w:r w:rsidRPr="000D7823">
              <w:rPr>
                <w:b/>
                <w:bCs/>
                <w:sz w:val="22"/>
                <w:szCs w:val="22"/>
              </w:rPr>
              <w:t>8</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15,13</w:t>
            </w:r>
          </w:p>
        </w:tc>
        <w:tc>
          <w:tcPr>
            <w:tcW w:w="798" w:type="pct"/>
            <w:vAlign w:val="center"/>
          </w:tcPr>
          <w:p w:rsidR="009F7727" w:rsidRPr="000D7823" w:rsidRDefault="00752EB4" w:rsidP="00734C74">
            <w:pPr>
              <w:keepNext/>
              <w:keepLines/>
              <w:spacing w:line="276" w:lineRule="auto"/>
              <w:jc w:val="center"/>
              <w:rPr>
                <w:b/>
                <w:bCs/>
                <w:sz w:val="22"/>
                <w:szCs w:val="22"/>
              </w:rPr>
            </w:pPr>
            <w:r w:rsidRPr="000D7823">
              <w:rPr>
                <w:b/>
                <w:bCs/>
                <w:sz w:val="22"/>
                <w:szCs w:val="22"/>
              </w:rPr>
              <w:t>9,56</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1.1.1.1</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застройки индивидуальными жилыми домами</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18,1</w:t>
            </w:r>
          </w:p>
        </w:tc>
        <w:tc>
          <w:tcPr>
            <w:tcW w:w="798" w:type="pct"/>
            <w:vAlign w:val="center"/>
          </w:tcPr>
          <w:p w:rsidR="009F7727" w:rsidRPr="000D7823" w:rsidRDefault="001169C4" w:rsidP="00734C74">
            <w:pPr>
              <w:keepNext/>
              <w:keepLines/>
              <w:spacing w:line="276" w:lineRule="auto"/>
              <w:jc w:val="center"/>
              <w:rPr>
                <w:bCs/>
                <w:sz w:val="22"/>
                <w:szCs w:val="22"/>
              </w:rPr>
            </w:pPr>
            <w:r w:rsidRPr="000D7823">
              <w:rPr>
                <w:bCs/>
                <w:sz w:val="22"/>
                <w:szCs w:val="22"/>
              </w:rPr>
              <w:t>23</w:t>
            </w:r>
            <w:r w:rsidR="009F7727" w:rsidRPr="000D7823">
              <w:rPr>
                <w:bCs/>
                <w:sz w:val="22"/>
                <w:szCs w:val="22"/>
              </w:rPr>
              <w:t>,</w:t>
            </w:r>
            <w:r w:rsidRPr="000D7823">
              <w:rPr>
                <w:bCs/>
                <w:sz w:val="22"/>
                <w:szCs w:val="22"/>
              </w:rPr>
              <w:t>5</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9,19</w:t>
            </w:r>
          </w:p>
        </w:tc>
        <w:tc>
          <w:tcPr>
            <w:tcW w:w="798" w:type="pct"/>
            <w:vAlign w:val="center"/>
          </w:tcPr>
          <w:p w:rsidR="009F7727" w:rsidRPr="000D7823" w:rsidRDefault="000D7823" w:rsidP="00734C74">
            <w:pPr>
              <w:keepNext/>
              <w:keepLines/>
              <w:spacing w:line="276" w:lineRule="auto"/>
              <w:jc w:val="center"/>
              <w:rPr>
                <w:bCs/>
                <w:sz w:val="22"/>
                <w:szCs w:val="22"/>
              </w:rPr>
            </w:pPr>
            <w:r w:rsidRPr="000D7823">
              <w:rPr>
                <w:bCs/>
                <w:sz w:val="22"/>
                <w:szCs w:val="22"/>
              </w:rPr>
              <w:t>11,93</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1.1.1.2</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застройки малоэтажными жилыми домами (до 4 этажей, включая мансардный</w:t>
            </w:r>
            <w:r w:rsidR="00FF5E8A">
              <w:rPr>
                <w:rFonts w:ascii="Times New Roman" w:hAnsi="Times New Roman"/>
              </w:rPr>
              <w:t>)</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11,7</w:t>
            </w:r>
          </w:p>
        </w:tc>
        <w:tc>
          <w:tcPr>
            <w:tcW w:w="798" w:type="pct"/>
            <w:vAlign w:val="center"/>
          </w:tcPr>
          <w:p w:rsidR="009F7727" w:rsidRPr="000D7823" w:rsidRDefault="001169C4" w:rsidP="00734C74">
            <w:pPr>
              <w:keepNext/>
              <w:keepLines/>
              <w:spacing w:line="276" w:lineRule="auto"/>
              <w:jc w:val="center"/>
              <w:rPr>
                <w:bCs/>
                <w:sz w:val="22"/>
                <w:szCs w:val="22"/>
              </w:rPr>
            </w:pPr>
            <w:r w:rsidRPr="000D7823">
              <w:rPr>
                <w:bCs/>
                <w:sz w:val="22"/>
                <w:szCs w:val="22"/>
              </w:rPr>
              <w:t>7</w:t>
            </w:r>
            <w:r w:rsidR="009F7727" w:rsidRPr="000D7823">
              <w:rPr>
                <w:bCs/>
                <w:sz w:val="22"/>
                <w:szCs w:val="22"/>
              </w:rPr>
              <w:t>,</w:t>
            </w:r>
            <w:r w:rsidRPr="000D7823">
              <w:rPr>
                <w:bCs/>
                <w:sz w:val="22"/>
                <w:szCs w:val="22"/>
              </w:rPr>
              <w:t>3</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5,94</w:t>
            </w:r>
          </w:p>
        </w:tc>
        <w:tc>
          <w:tcPr>
            <w:tcW w:w="798" w:type="pct"/>
            <w:vAlign w:val="center"/>
          </w:tcPr>
          <w:p w:rsidR="009F7727" w:rsidRPr="000D7823" w:rsidRDefault="000D7823" w:rsidP="00734C74">
            <w:pPr>
              <w:keepNext/>
              <w:keepLines/>
              <w:spacing w:line="276" w:lineRule="auto"/>
              <w:jc w:val="center"/>
              <w:rPr>
                <w:bCs/>
                <w:sz w:val="22"/>
                <w:szCs w:val="22"/>
              </w:rPr>
            </w:pPr>
            <w:r w:rsidRPr="000D7823">
              <w:rPr>
                <w:bCs/>
                <w:sz w:val="22"/>
                <w:szCs w:val="22"/>
              </w:rPr>
              <w:t>3</w:t>
            </w:r>
            <w:r w:rsidR="009F7727" w:rsidRPr="000D7823">
              <w:rPr>
                <w:bCs/>
                <w:sz w:val="22"/>
                <w:szCs w:val="22"/>
              </w:rPr>
              <w:t>,</w:t>
            </w:r>
            <w:r w:rsidRPr="000D7823">
              <w:rPr>
                <w:bCs/>
                <w:sz w:val="22"/>
                <w:szCs w:val="22"/>
              </w:rPr>
              <w:t>70</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1.1.2</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b/>
              </w:rPr>
            </w:pPr>
            <w:r w:rsidRPr="009642D6">
              <w:rPr>
                <w:rFonts w:ascii="Times New Roman" w:hAnsi="Times New Roman"/>
                <w:b/>
              </w:rPr>
              <w:t>Общественно-деловые зоны</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5,2</w:t>
            </w:r>
          </w:p>
        </w:tc>
        <w:tc>
          <w:tcPr>
            <w:tcW w:w="798" w:type="pct"/>
            <w:vAlign w:val="center"/>
          </w:tcPr>
          <w:p w:rsidR="009F7727" w:rsidRPr="000D7823" w:rsidRDefault="00BB7352" w:rsidP="00734C74">
            <w:pPr>
              <w:keepNext/>
              <w:keepLines/>
              <w:spacing w:line="276" w:lineRule="auto"/>
              <w:jc w:val="center"/>
              <w:rPr>
                <w:b/>
                <w:bCs/>
                <w:sz w:val="22"/>
                <w:szCs w:val="22"/>
              </w:rPr>
            </w:pPr>
            <w:r>
              <w:rPr>
                <w:b/>
                <w:bCs/>
                <w:sz w:val="22"/>
                <w:szCs w:val="22"/>
              </w:rPr>
              <w:t>4</w:t>
            </w:r>
            <w:r w:rsidR="009F7727" w:rsidRPr="000D7823">
              <w:rPr>
                <w:b/>
                <w:bCs/>
                <w:sz w:val="22"/>
                <w:szCs w:val="22"/>
              </w:rPr>
              <w:t>,</w:t>
            </w:r>
            <w:r>
              <w:rPr>
                <w:b/>
                <w:bCs/>
                <w:sz w:val="22"/>
                <w:szCs w:val="22"/>
              </w:rPr>
              <w:t>8</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2,64</w:t>
            </w:r>
          </w:p>
        </w:tc>
        <w:tc>
          <w:tcPr>
            <w:tcW w:w="798" w:type="pct"/>
            <w:vAlign w:val="center"/>
          </w:tcPr>
          <w:p w:rsidR="009F7727" w:rsidRPr="000D7823" w:rsidRDefault="00752EB4" w:rsidP="00734C74">
            <w:pPr>
              <w:keepNext/>
              <w:keepLines/>
              <w:spacing w:line="276" w:lineRule="auto"/>
              <w:jc w:val="center"/>
              <w:rPr>
                <w:b/>
                <w:bCs/>
                <w:sz w:val="22"/>
                <w:szCs w:val="22"/>
              </w:rPr>
            </w:pPr>
            <w:r w:rsidRPr="000D7823">
              <w:rPr>
                <w:b/>
                <w:bCs/>
                <w:sz w:val="22"/>
                <w:szCs w:val="22"/>
              </w:rPr>
              <w:t>2</w:t>
            </w:r>
            <w:r w:rsidR="009F7727" w:rsidRPr="000D7823">
              <w:rPr>
                <w:b/>
                <w:bCs/>
                <w:sz w:val="22"/>
                <w:szCs w:val="22"/>
              </w:rPr>
              <w:t>,</w:t>
            </w:r>
            <w:r w:rsidR="000D7823" w:rsidRPr="000D7823">
              <w:rPr>
                <w:b/>
                <w:bCs/>
                <w:sz w:val="22"/>
                <w:szCs w:val="22"/>
              </w:rPr>
              <w:t>44</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1.1.2.1</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Многофункциональная общественно-деловая зона</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0,9</w:t>
            </w:r>
          </w:p>
        </w:tc>
        <w:tc>
          <w:tcPr>
            <w:tcW w:w="798" w:type="pct"/>
            <w:vAlign w:val="center"/>
          </w:tcPr>
          <w:p w:rsidR="009F7727" w:rsidRPr="000D7823" w:rsidRDefault="00B64EC4" w:rsidP="00734C74">
            <w:pPr>
              <w:keepNext/>
              <w:keepLines/>
              <w:spacing w:line="276" w:lineRule="auto"/>
              <w:jc w:val="center"/>
              <w:rPr>
                <w:bCs/>
                <w:sz w:val="22"/>
                <w:szCs w:val="22"/>
              </w:rPr>
            </w:pPr>
            <w:r w:rsidRPr="000D7823">
              <w:rPr>
                <w:bCs/>
                <w:sz w:val="22"/>
                <w:szCs w:val="22"/>
              </w:rPr>
              <w:t>1</w:t>
            </w:r>
            <w:r w:rsidR="009F7727" w:rsidRPr="000D7823">
              <w:rPr>
                <w:bCs/>
                <w:sz w:val="22"/>
                <w:szCs w:val="22"/>
              </w:rPr>
              <w:t>,</w:t>
            </w:r>
            <w:r w:rsidR="001169C4" w:rsidRPr="000D7823">
              <w:rPr>
                <w:bCs/>
                <w:sz w:val="22"/>
                <w:szCs w:val="22"/>
              </w:rPr>
              <w:t>2</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0,46</w:t>
            </w:r>
          </w:p>
        </w:tc>
        <w:tc>
          <w:tcPr>
            <w:tcW w:w="798" w:type="pct"/>
            <w:vAlign w:val="center"/>
          </w:tcPr>
          <w:p w:rsidR="009F7727" w:rsidRPr="000D7823" w:rsidRDefault="00AB256B" w:rsidP="00734C74">
            <w:pPr>
              <w:keepNext/>
              <w:keepLines/>
              <w:spacing w:line="276" w:lineRule="auto"/>
              <w:jc w:val="center"/>
              <w:rPr>
                <w:bCs/>
                <w:sz w:val="22"/>
                <w:szCs w:val="22"/>
              </w:rPr>
            </w:pPr>
            <w:r w:rsidRPr="000D7823">
              <w:rPr>
                <w:bCs/>
                <w:sz w:val="22"/>
                <w:szCs w:val="22"/>
              </w:rPr>
              <w:t>0</w:t>
            </w:r>
            <w:r w:rsidR="009F7727" w:rsidRPr="000D7823">
              <w:rPr>
                <w:bCs/>
                <w:sz w:val="22"/>
                <w:szCs w:val="22"/>
              </w:rPr>
              <w:t>,</w:t>
            </w:r>
            <w:r w:rsidRPr="000D7823">
              <w:rPr>
                <w:bCs/>
                <w:sz w:val="22"/>
                <w:szCs w:val="22"/>
              </w:rPr>
              <w:t>61</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1.1.2.2</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специализированной общественной застройки</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4,3</w:t>
            </w:r>
          </w:p>
        </w:tc>
        <w:tc>
          <w:tcPr>
            <w:tcW w:w="798" w:type="pct"/>
            <w:vAlign w:val="center"/>
          </w:tcPr>
          <w:p w:rsidR="009F7727" w:rsidRPr="000D7823" w:rsidRDefault="001169C4" w:rsidP="00734C74">
            <w:pPr>
              <w:keepNext/>
              <w:keepLines/>
              <w:spacing w:line="276" w:lineRule="auto"/>
              <w:jc w:val="center"/>
              <w:rPr>
                <w:bCs/>
                <w:sz w:val="22"/>
                <w:szCs w:val="22"/>
              </w:rPr>
            </w:pPr>
            <w:r w:rsidRPr="000D7823">
              <w:rPr>
                <w:bCs/>
                <w:sz w:val="22"/>
                <w:szCs w:val="22"/>
              </w:rPr>
              <w:t>3</w:t>
            </w:r>
            <w:r w:rsidR="009F7727" w:rsidRPr="000D7823">
              <w:rPr>
                <w:bCs/>
                <w:sz w:val="22"/>
                <w:szCs w:val="22"/>
              </w:rPr>
              <w:t>,</w:t>
            </w:r>
            <w:r w:rsidRPr="000D7823">
              <w:rPr>
                <w:bCs/>
                <w:sz w:val="22"/>
                <w:szCs w:val="22"/>
              </w:rPr>
              <w:t>6</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2,18</w:t>
            </w:r>
          </w:p>
        </w:tc>
        <w:tc>
          <w:tcPr>
            <w:tcW w:w="798" w:type="pct"/>
            <w:vAlign w:val="center"/>
          </w:tcPr>
          <w:p w:rsidR="009F7727" w:rsidRPr="000D7823" w:rsidRDefault="00AB256B" w:rsidP="00734C74">
            <w:pPr>
              <w:keepNext/>
              <w:keepLines/>
              <w:spacing w:line="276" w:lineRule="auto"/>
              <w:jc w:val="center"/>
              <w:rPr>
                <w:bCs/>
                <w:sz w:val="22"/>
                <w:szCs w:val="22"/>
              </w:rPr>
            </w:pPr>
            <w:r w:rsidRPr="000D7823">
              <w:rPr>
                <w:bCs/>
                <w:sz w:val="22"/>
                <w:szCs w:val="22"/>
              </w:rPr>
              <w:t>1</w:t>
            </w:r>
            <w:r w:rsidR="009F7727" w:rsidRPr="000D7823">
              <w:rPr>
                <w:bCs/>
                <w:sz w:val="22"/>
                <w:szCs w:val="22"/>
              </w:rPr>
              <w:t>,</w:t>
            </w:r>
            <w:r w:rsidR="000D7823" w:rsidRPr="000D7823">
              <w:rPr>
                <w:bCs/>
                <w:sz w:val="22"/>
                <w:szCs w:val="22"/>
              </w:rPr>
              <w:t>83</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1.1.3</w:t>
            </w:r>
          </w:p>
        </w:tc>
        <w:tc>
          <w:tcPr>
            <w:tcW w:w="2037" w:type="pct"/>
            <w:vMerge w:val="restart"/>
            <w:vAlign w:val="center"/>
          </w:tcPr>
          <w:p w:rsidR="009F7727" w:rsidRPr="009642D6" w:rsidRDefault="009F7727" w:rsidP="00D8584F">
            <w:pPr>
              <w:keepNext/>
              <w:keepLines/>
              <w:spacing w:line="276" w:lineRule="auto"/>
              <w:rPr>
                <w:b/>
                <w:sz w:val="22"/>
                <w:szCs w:val="22"/>
              </w:rPr>
            </w:pPr>
            <w:r w:rsidRPr="009642D6">
              <w:rPr>
                <w:b/>
                <w:sz w:val="22"/>
                <w:szCs w:val="22"/>
              </w:rPr>
              <w:t>Производственные зоны, зоны инженерной и транспортной инфраструктур</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1803BE" w:rsidP="00734C74">
            <w:pPr>
              <w:keepNext/>
              <w:keepLines/>
              <w:spacing w:line="276" w:lineRule="auto"/>
              <w:jc w:val="center"/>
              <w:rPr>
                <w:b/>
                <w:sz w:val="22"/>
                <w:szCs w:val="22"/>
              </w:rPr>
            </w:pPr>
            <w:r w:rsidRPr="001803BE">
              <w:rPr>
                <w:b/>
                <w:sz w:val="22"/>
                <w:szCs w:val="22"/>
              </w:rPr>
              <w:t>12,0</w:t>
            </w:r>
          </w:p>
        </w:tc>
        <w:tc>
          <w:tcPr>
            <w:tcW w:w="798" w:type="pct"/>
            <w:vAlign w:val="center"/>
          </w:tcPr>
          <w:p w:rsidR="009F7727" w:rsidRPr="00792C5D" w:rsidRDefault="00BB7352" w:rsidP="00734C74">
            <w:pPr>
              <w:keepNext/>
              <w:keepLines/>
              <w:spacing w:line="276" w:lineRule="auto"/>
              <w:jc w:val="center"/>
              <w:rPr>
                <w:b/>
                <w:bCs/>
                <w:sz w:val="22"/>
                <w:szCs w:val="22"/>
              </w:rPr>
            </w:pPr>
            <w:r>
              <w:rPr>
                <w:b/>
                <w:bCs/>
                <w:sz w:val="22"/>
                <w:szCs w:val="22"/>
              </w:rPr>
              <w:t>29</w:t>
            </w:r>
            <w:r w:rsidR="0035643D" w:rsidRPr="00792C5D">
              <w:rPr>
                <w:b/>
                <w:bCs/>
                <w:sz w:val="22"/>
                <w:szCs w:val="22"/>
              </w:rPr>
              <w:t>,</w:t>
            </w:r>
            <w:r>
              <w:rPr>
                <w:b/>
                <w:bCs/>
                <w:sz w:val="22"/>
                <w:szCs w:val="22"/>
              </w:rPr>
              <w:t>4</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1803BE" w:rsidP="00734C74">
            <w:pPr>
              <w:keepNext/>
              <w:keepLines/>
              <w:spacing w:line="276" w:lineRule="auto"/>
              <w:jc w:val="center"/>
              <w:rPr>
                <w:b/>
                <w:sz w:val="22"/>
                <w:szCs w:val="22"/>
              </w:rPr>
            </w:pPr>
            <w:r w:rsidRPr="001803BE">
              <w:rPr>
                <w:b/>
                <w:sz w:val="22"/>
                <w:szCs w:val="22"/>
              </w:rPr>
              <w:t>6,09</w:t>
            </w:r>
          </w:p>
        </w:tc>
        <w:tc>
          <w:tcPr>
            <w:tcW w:w="798" w:type="pct"/>
            <w:vAlign w:val="center"/>
          </w:tcPr>
          <w:p w:rsidR="009F7727" w:rsidRPr="00792C5D" w:rsidRDefault="0035643D" w:rsidP="00734C74">
            <w:pPr>
              <w:keepNext/>
              <w:keepLines/>
              <w:spacing w:line="276" w:lineRule="auto"/>
              <w:jc w:val="center"/>
              <w:rPr>
                <w:b/>
                <w:bCs/>
                <w:sz w:val="22"/>
                <w:szCs w:val="22"/>
              </w:rPr>
            </w:pPr>
            <w:r w:rsidRPr="00792C5D">
              <w:rPr>
                <w:b/>
                <w:bCs/>
                <w:sz w:val="22"/>
                <w:szCs w:val="22"/>
              </w:rPr>
              <w:t>1</w:t>
            </w:r>
            <w:r w:rsidR="00792C5D" w:rsidRPr="00792C5D">
              <w:rPr>
                <w:b/>
                <w:bCs/>
                <w:sz w:val="22"/>
                <w:szCs w:val="22"/>
              </w:rPr>
              <w:t>4</w:t>
            </w:r>
            <w:r w:rsidR="009F7727" w:rsidRPr="00792C5D">
              <w:rPr>
                <w:b/>
                <w:bCs/>
                <w:sz w:val="22"/>
                <w:szCs w:val="22"/>
              </w:rPr>
              <w:t>,</w:t>
            </w:r>
            <w:r w:rsidRPr="00792C5D">
              <w:rPr>
                <w:b/>
                <w:bCs/>
                <w:sz w:val="22"/>
                <w:szCs w:val="22"/>
              </w:rPr>
              <w:t>9</w:t>
            </w:r>
            <w:r w:rsidR="00BB7352">
              <w:rPr>
                <w:b/>
                <w:bCs/>
                <w:sz w:val="22"/>
                <w:szCs w:val="22"/>
              </w:rPr>
              <w:t>3</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1.1.3.</w:t>
            </w:r>
            <w:r w:rsidR="00FB1454" w:rsidRPr="009642D6">
              <w:rPr>
                <w:rFonts w:ascii="Times New Roman" w:hAnsi="Times New Roman"/>
              </w:rPr>
              <w:t>1</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Коммунально-складская зона</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1,9</w:t>
            </w:r>
          </w:p>
        </w:tc>
        <w:tc>
          <w:tcPr>
            <w:tcW w:w="798" w:type="pct"/>
            <w:vAlign w:val="center"/>
          </w:tcPr>
          <w:p w:rsidR="009F7727" w:rsidRPr="000D23C8" w:rsidRDefault="001169C4" w:rsidP="00734C74">
            <w:pPr>
              <w:keepNext/>
              <w:keepLines/>
              <w:spacing w:line="276" w:lineRule="auto"/>
              <w:jc w:val="center"/>
              <w:rPr>
                <w:bCs/>
                <w:sz w:val="22"/>
                <w:szCs w:val="22"/>
              </w:rPr>
            </w:pPr>
            <w:r w:rsidRPr="000D23C8">
              <w:rPr>
                <w:bCs/>
                <w:sz w:val="22"/>
                <w:szCs w:val="22"/>
              </w:rPr>
              <w:t>1</w:t>
            </w:r>
            <w:r w:rsidR="009F7727" w:rsidRPr="000D23C8">
              <w:rPr>
                <w:bCs/>
                <w:sz w:val="22"/>
                <w:szCs w:val="22"/>
              </w:rPr>
              <w:t>,</w:t>
            </w:r>
            <w:r w:rsidRPr="000D23C8">
              <w:rPr>
                <w:bCs/>
                <w:sz w:val="22"/>
                <w:szCs w:val="22"/>
              </w:rPr>
              <w:t>9</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0,96</w:t>
            </w:r>
          </w:p>
        </w:tc>
        <w:tc>
          <w:tcPr>
            <w:tcW w:w="798" w:type="pct"/>
            <w:vAlign w:val="center"/>
          </w:tcPr>
          <w:p w:rsidR="009F7727" w:rsidRPr="000D23C8" w:rsidRDefault="000D23C8" w:rsidP="00734C74">
            <w:pPr>
              <w:keepNext/>
              <w:keepLines/>
              <w:spacing w:line="276" w:lineRule="auto"/>
              <w:jc w:val="center"/>
              <w:rPr>
                <w:bCs/>
                <w:sz w:val="22"/>
                <w:szCs w:val="22"/>
              </w:rPr>
            </w:pPr>
            <w:r w:rsidRPr="000D23C8">
              <w:rPr>
                <w:bCs/>
                <w:sz w:val="22"/>
                <w:szCs w:val="22"/>
              </w:rPr>
              <w:t>0</w:t>
            </w:r>
            <w:r w:rsidR="009F7727" w:rsidRPr="000D23C8">
              <w:rPr>
                <w:bCs/>
                <w:sz w:val="22"/>
                <w:szCs w:val="22"/>
              </w:rPr>
              <w:t>,</w:t>
            </w:r>
            <w:r w:rsidRPr="000D23C8">
              <w:rPr>
                <w:bCs/>
                <w:sz w:val="22"/>
                <w:szCs w:val="22"/>
              </w:rPr>
              <w:t>96</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1.1.3.</w:t>
            </w:r>
            <w:r w:rsidR="00FB1454" w:rsidRPr="009642D6">
              <w:rPr>
                <w:rFonts w:ascii="Times New Roman" w:hAnsi="Times New Roman"/>
              </w:rPr>
              <w:t>2</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инженерной инфраструктуры</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0,8</w:t>
            </w:r>
          </w:p>
        </w:tc>
        <w:tc>
          <w:tcPr>
            <w:tcW w:w="798" w:type="pct"/>
            <w:vAlign w:val="center"/>
          </w:tcPr>
          <w:p w:rsidR="009F7727" w:rsidRPr="000D23C8" w:rsidRDefault="001169C4" w:rsidP="00734C74">
            <w:pPr>
              <w:keepNext/>
              <w:keepLines/>
              <w:spacing w:line="276" w:lineRule="auto"/>
              <w:jc w:val="center"/>
              <w:rPr>
                <w:bCs/>
                <w:sz w:val="22"/>
                <w:szCs w:val="22"/>
              </w:rPr>
            </w:pPr>
            <w:r w:rsidRPr="000D23C8">
              <w:rPr>
                <w:bCs/>
                <w:sz w:val="22"/>
                <w:szCs w:val="22"/>
              </w:rPr>
              <w:t>1</w:t>
            </w:r>
            <w:r w:rsidR="009F7727" w:rsidRPr="000D23C8">
              <w:rPr>
                <w:bCs/>
                <w:sz w:val="22"/>
                <w:szCs w:val="22"/>
              </w:rPr>
              <w:t>,</w:t>
            </w:r>
            <w:r w:rsidRPr="000D23C8">
              <w:rPr>
                <w:bCs/>
                <w:sz w:val="22"/>
                <w:szCs w:val="22"/>
              </w:rPr>
              <w:t>3</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0,41</w:t>
            </w:r>
          </w:p>
        </w:tc>
        <w:tc>
          <w:tcPr>
            <w:tcW w:w="798" w:type="pct"/>
            <w:vAlign w:val="center"/>
          </w:tcPr>
          <w:p w:rsidR="009F7727" w:rsidRPr="000D23C8" w:rsidRDefault="0035643D" w:rsidP="00734C74">
            <w:pPr>
              <w:keepNext/>
              <w:keepLines/>
              <w:spacing w:line="276" w:lineRule="auto"/>
              <w:jc w:val="center"/>
              <w:rPr>
                <w:bCs/>
                <w:sz w:val="22"/>
                <w:szCs w:val="22"/>
              </w:rPr>
            </w:pPr>
            <w:r w:rsidRPr="000D23C8">
              <w:rPr>
                <w:bCs/>
                <w:sz w:val="22"/>
                <w:szCs w:val="22"/>
              </w:rPr>
              <w:t>0</w:t>
            </w:r>
            <w:r w:rsidR="009F7727" w:rsidRPr="000D23C8">
              <w:rPr>
                <w:bCs/>
                <w:sz w:val="22"/>
                <w:szCs w:val="22"/>
              </w:rPr>
              <w:t>,</w:t>
            </w:r>
            <w:r w:rsidR="000D23C8" w:rsidRPr="000D23C8">
              <w:rPr>
                <w:bCs/>
                <w:sz w:val="22"/>
                <w:szCs w:val="22"/>
              </w:rPr>
              <w:t>66</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1.1.3.</w:t>
            </w:r>
            <w:r w:rsidR="00FB1454" w:rsidRPr="009642D6">
              <w:rPr>
                <w:rFonts w:ascii="Times New Roman" w:hAnsi="Times New Roman"/>
              </w:rPr>
              <w:t>3</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транспортной инфраструктуры</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1803BE" w:rsidP="00734C74">
            <w:pPr>
              <w:keepNext/>
              <w:keepLines/>
              <w:spacing w:line="276" w:lineRule="auto"/>
              <w:jc w:val="center"/>
              <w:rPr>
                <w:sz w:val="22"/>
                <w:szCs w:val="22"/>
              </w:rPr>
            </w:pPr>
            <w:r w:rsidRPr="001803BE">
              <w:rPr>
                <w:sz w:val="22"/>
                <w:szCs w:val="22"/>
              </w:rPr>
              <w:t>9,3</w:t>
            </w:r>
          </w:p>
        </w:tc>
        <w:tc>
          <w:tcPr>
            <w:tcW w:w="798" w:type="pct"/>
            <w:vAlign w:val="center"/>
          </w:tcPr>
          <w:p w:rsidR="009F7727" w:rsidRPr="000D23C8" w:rsidRDefault="000D23C8" w:rsidP="00734C74">
            <w:pPr>
              <w:keepNext/>
              <w:keepLines/>
              <w:spacing w:line="276" w:lineRule="auto"/>
              <w:jc w:val="center"/>
              <w:rPr>
                <w:bCs/>
                <w:sz w:val="22"/>
                <w:szCs w:val="22"/>
              </w:rPr>
            </w:pPr>
            <w:r w:rsidRPr="000D23C8">
              <w:rPr>
                <w:bCs/>
                <w:sz w:val="22"/>
                <w:szCs w:val="22"/>
              </w:rPr>
              <w:t>26</w:t>
            </w:r>
            <w:r w:rsidR="009F7727" w:rsidRPr="000D23C8">
              <w:rPr>
                <w:bCs/>
                <w:sz w:val="22"/>
                <w:szCs w:val="22"/>
              </w:rPr>
              <w:t>,</w:t>
            </w:r>
            <w:r w:rsidR="001169C4" w:rsidRPr="000D23C8">
              <w:rPr>
                <w:bCs/>
                <w:sz w:val="22"/>
                <w:szCs w:val="22"/>
              </w:rPr>
              <w:t>2</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b/>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1803BE" w:rsidP="00734C74">
            <w:pPr>
              <w:keepNext/>
              <w:keepLines/>
              <w:spacing w:line="276" w:lineRule="auto"/>
              <w:jc w:val="center"/>
              <w:rPr>
                <w:sz w:val="22"/>
                <w:szCs w:val="22"/>
              </w:rPr>
            </w:pPr>
            <w:r w:rsidRPr="001803BE">
              <w:rPr>
                <w:sz w:val="22"/>
                <w:szCs w:val="22"/>
              </w:rPr>
              <w:t>4,72</w:t>
            </w:r>
          </w:p>
        </w:tc>
        <w:tc>
          <w:tcPr>
            <w:tcW w:w="798" w:type="pct"/>
            <w:vAlign w:val="center"/>
          </w:tcPr>
          <w:p w:rsidR="009F7727" w:rsidRPr="000D23C8" w:rsidRDefault="000D23C8" w:rsidP="00734C74">
            <w:pPr>
              <w:keepNext/>
              <w:keepLines/>
              <w:spacing w:line="276" w:lineRule="auto"/>
              <w:jc w:val="center"/>
              <w:rPr>
                <w:bCs/>
                <w:sz w:val="22"/>
                <w:szCs w:val="22"/>
              </w:rPr>
            </w:pPr>
            <w:r w:rsidRPr="000D23C8">
              <w:rPr>
                <w:bCs/>
                <w:sz w:val="22"/>
                <w:szCs w:val="22"/>
              </w:rPr>
              <w:t>13</w:t>
            </w:r>
            <w:r w:rsidR="009F7727" w:rsidRPr="000D23C8">
              <w:rPr>
                <w:bCs/>
                <w:sz w:val="22"/>
                <w:szCs w:val="22"/>
              </w:rPr>
              <w:t>,</w:t>
            </w:r>
            <w:r w:rsidRPr="000D23C8">
              <w:rPr>
                <w:bCs/>
                <w:sz w:val="22"/>
                <w:szCs w:val="22"/>
              </w:rPr>
              <w:t>30</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1.1.3.</w:t>
            </w:r>
            <w:r w:rsidR="00FB1454" w:rsidRPr="009642D6">
              <w:rPr>
                <w:rFonts w:ascii="Times New Roman" w:hAnsi="Times New Roman"/>
              </w:rPr>
              <w:t>3</w:t>
            </w:r>
            <w:r w:rsidRPr="009642D6">
              <w:rPr>
                <w:rFonts w:ascii="Times New Roman" w:hAnsi="Times New Roman"/>
              </w:rPr>
              <w:t>.1</w:t>
            </w:r>
          </w:p>
        </w:tc>
        <w:tc>
          <w:tcPr>
            <w:tcW w:w="2037" w:type="pct"/>
            <w:vMerge w:val="restart"/>
            <w:shd w:val="clear" w:color="auto" w:fill="auto"/>
            <w:vAlign w:val="center"/>
          </w:tcPr>
          <w:p w:rsidR="009F7727" w:rsidRPr="009642D6" w:rsidRDefault="009F7727" w:rsidP="00D8584F">
            <w:pPr>
              <w:pStyle w:val="af2"/>
              <w:keepNext/>
              <w:keepLines/>
              <w:spacing w:line="276" w:lineRule="auto"/>
              <w:jc w:val="left"/>
              <w:rPr>
                <w:rFonts w:ascii="Times New Roman" w:hAnsi="Times New Roman"/>
                <w:b/>
              </w:rPr>
            </w:pPr>
            <w:r w:rsidRPr="009642D6">
              <w:rPr>
                <w:rFonts w:ascii="Times New Roman" w:hAnsi="Times New Roman"/>
              </w:rPr>
              <w:t>в том числе улично-дорожная сеть</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1803BE" w:rsidP="00734C74">
            <w:pPr>
              <w:keepNext/>
              <w:keepLines/>
              <w:spacing w:line="276" w:lineRule="auto"/>
              <w:jc w:val="center"/>
              <w:rPr>
                <w:sz w:val="22"/>
                <w:szCs w:val="22"/>
              </w:rPr>
            </w:pPr>
            <w:r w:rsidRPr="001803BE">
              <w:rPr>
                <w:sz w:val="22"/>
                <w:szCs w:val="22"/>
              </w:rPr>
              <w:t>8,4</w:t>
            </w:r>
          </w:p>
        </w:tc>
        <w:tc>
          <w:tcPr>
            <w:tcW w:w="798" w:type="pct"/>
            <w:vAlign w:val="center"/>
          </w:tcPr>
          <w:p w:rsidR="009F7727" w:rsidRPr="000D23C8" w:rsidRDefault="003E7F89" w:rsidP="00734C74">
            <w:pPr>
              <w:keepNext/>
              <w:keepLines/>
              <w:spacing w:line="276" w:lineRule="auto"/>
              <w:jc w:val="center"/>
              <w:rPr>
                <w:bCs/>
                <w:sz w:val="22"/>
                <w:szCs w:val="22"/>
              </w:rPr>
            </w:pPr>
            <w:r w:rsidRPr="000D23C8">
              <w:rPr>
                <w:bCs/>
                <w:sz w:val="22"/>
                <w:szCs w:val="22"/>
              </w:rPr>
              <w:t>25</w:t>
            </w:r>
            <w:r w:rsidR="009F7727" w:rsidRPr="000D23C8">
              <w:rPr>
                <w:bCs/>
                <w:sz w:val="22"/>
                <w:szCs w:val="22"/>
              </w:rPr>
              <w:t>,</w:t>
            </w:r>
            <w:r w:rsidRPr="000D23C8">
              <w:rPr>
                <w:bCs/>
                <w:sz w:val="22"/>
                <w:szCs w:val="22"/>
              </w:rPr>
              <w:t>0</w:t>
            </w:r>
          </w:p>
        </w:tc>
      </w:tr>
      <w:tr w:rsidR="00923263" w:rsidRPr="00923263" w:rsidTr="00734C74">
        <w:trPr>
          <w:cantSplit/>
          <w:trHeight w:val="20"/>
        </w:trPr>
        <w:tc>
          <w:tcPr>
            <w:tcW w:w="521" w:type="pct"/>
            <w:vMerge/>
            <w:vAlign w:val="center"/>
          </w:tcPr>
          <w:p w:rsidR="009F7727" w:rsidRPr="00923263" w:rsidRDefault="009F7727" w:rsidP="00D8584F">
            <w:pPr>
              <w:pStyle w:val="af2"/>
              <w:keepNext/>
              <w:keepLines/>
              <w:spacing w:line="276" w:lineRule="auto"/>
              <w:rPr>
                <w:rFonts w:ascii="Times New Roman" w:hAnsi="Times New Roman"/>
                <w:color w:val="FF0000"/>
              </w:rPr>
            </w:pPr>
          </w:p>
        </w:tc>
        <w:tc>
          <w:tcPr>
            <w:tcW w:w="2037" w:type="pct"/>
            <w:vMerge/>
            <w:shd w:val="clear" w:color="auto" w:fill="auto"/>
            <w:vAlign w:val="center"/>
          </w:tcPr>
          <w:p w:rsidR="009F7727" w:rsidRPr="00923263" w:rsidRDefault="009F7727" w:rsidP="00D8584F">
            <w:pPr>
              <w:pStyle w:val="af2"/>
              <w:keepNext/>
              <w:keepLines/>
              <w:spacing w:line="276" w:lineRule="auto"/>
              <w:jc w:val="left"/>
              <w:rPr>
                <w:rFonts w:ascii="Times New Roman" w:hAnsi="Times New Roman"/>
                <w:b/>
                <w:color w:val="FF0000"/>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1803BE" w:rsidP="00734C74">
            <w:pPr>
              <w:keepNext/>
              <w:keepLines/>
              <w:spacing w:line="276" w:lineRule="auto"/>
              <w:jc w:val="center"/>
              <w:rPr>
                <w:sz w:val="22"/>
                <w:szCs w:val="22"/>
              </w:rPr>
            </w:pPr>
            <w:r w:rsidRPr="001803BE">
              <w:rPr>
                <w:sz w:val="22"/>
                <w:szCs w:val="22"/>
              </w:rPr>
              <w:t>4,26</w:t>
            </w:r>
          </w:p>
        </w:tc>
        <w:tc>
          <w:tcPr>
            <w:tcW w:w="798" w:type="pct"/>
            <w:vAlign w:val="center"/>
          </w:tcPr>
          <w:p w:rsidR="009F7727" w:rsidRPr="000D23C8" w:rsidRDefault="000D23C8" w:rsidP="00734C74">
            <w:pPr>
              <w:keepNext/>
              <w:keepLines/>
              <w:spacing w:line="276" w:lineRule="auto"/>
              <w:jc w:val="center"/>
              <w:rPr>
                <w:bCs/>
                <w:sz w:val="22"/>
                <w:szCs w:val="22"/>
              </w:rPr>
            </w:pPr>
            <w:r w:rsidRPr="000D23C8">
              <w:rPr>
                <w:bCs/>
                <w:sz w:val="22"/>
                <w:szCs w:val="22"/>
              </w:rPr>
              <w:t>12</w:t>
            </w:r>
            <w:r w:rsidR="009F7727" w:rsidRPr="000D23C8">
              <w:rPr>
                <w:bCs/>
                <w:sz w:val="22"/>
                <w:szCs w:val="22"/>
              </w:rPr>
              <w:t>,</w:t>
            </w:r>
            <w:r w:rsidRPr="000D23C8">
              <w:rPr>
                <w:bCs/>
                <w:sz w:val="22"/>
                <w:szCs w:val="22"/>
              </w:rPr>
              <w:t>69</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1.1.4</w:t>
            </w:r>
          </w:p>
        </w:tc>
        <w:tc>
          <w:tcPr>
            <w:tcW w:w="2037" w:type="pct"/>
            <w:vMerge w:val="restart"/>
            <w:vAlign w:val="center"/>
          </w:tcPr>
          <w:p w:rsidR="009F7727" w:rsidRPr="009642D6" w:rsidRDefault="009F7727" w:rsidP="00D8584F">
            <w:pPr>
              <w:keepNext/>
              <w:keepLines/>
              <w:spacing w:line="276" w:lineRule="auto"/>
              <w:rPr>
                <w:b/>
                <w:sz w:val="22"/>
                <w:szCs w:val="22"/>
              </w:rPr>
            </w:pPr>
            <w:r w:rsidRPr="009642D6">
              <w:rPr>
                <w:b/>
                <w:sz w:val="22"/>
                <w:szCs w:val="22"/>
              </w:rPr>
              <w:t>Зоны сельскохозяйственного использования</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w:t>
            </w:r>
          </w:p>
        </w:tc>
        <w:tc>
          <w:tcPr>
            <w:tcW w:w="798" w:type="pct"/>
            <w:vAlign w:val="center"/>
          </w:tcPr>
          <w:p w:rsidR="009F7727" w:rsidRPr="00792C5D" w:rsidRDefault="00792C5D" w:rsidP="00734C74">
            <w:pPr>
              <w:keepNext/>
              <w:keepLines/>
              <w:spacing w:line="276" w:lineRule="auto"/>
              <w:jc w:val="center"/>
              <w:rPr>
                <w:b/>
                <w:bCs/>
                <w:sz w:val="22"/>
                <w:szCs w:val="22"/>
              </w:rPr>
            </w:pPr>
            <w:r w:rsidRPr="00792C5D">
              <w:rPr>
                <w:b/>
                <w:bCs/>
                <w:sz w:val="22"/>
                <w:szCs w:val="22"/>
              </w:rPr>
              <w:t>1</w:t>
            </w:r>
            <w:r w:rsidR="00B64EC4" w:rsidRPr="00792C5D">
              <w:rPr>
                <w:b/>
                <w:bCs/>
                <w:sz w:val="22"/>
                <w:szCs w:val="22"/>
              </w:rPr>
              <w:t>,</w:t>
            </w:r>
            <w:r w:rsidRPr="00792C5D">
              <w:rPr>
                <w:b/>
                <w:bCs/>
                <w:sz w:val="22"/>
                <w:szCs w:val="22"/>
              </w:rPr>
              <w:t>2</w:t>
            </w:r>
          </w:p>
        </w:tc>
      </w:tr>
      <w:tr w:rsidR="00923263" w:rsidRPr="00923263" w:rsidTr="00734C74">
        <w:trPr>
          <w:cantSplit/>
          <w:trHeight w:val="70"/>
        </w:trPr>
        <w:tc>
          <w:tcPr>
            <w:tcW w:w="521" w:type="pct"/>
            <w:vMerge/>
            <w:vAlign w:val="center"/>
          </w:tcPr>
          <w:p w:rsidR="009F7727" w:rsidRPr="009642D6" w:rsidRDefault="009F7727" w:rsidP="00D8584F">
            <w:pPr>
              <w:pStyle w:val="af2"/>
              <w:keepNext/>
              <w:keepLines/>
              <w:spacing w:line="276" w:lineRule="auto"/>
              <w:rPr>
                <w:rFonts w:ascii="Times New Roman" w:hAnsi="Times New Roman"/>
                <w:lang w:val="en-US"/>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w:t>
            </w:r>
          </w:p>
        </w:tc>
        <w:tc>
          <w:tcPr>
            <w:tcW w:w="798" w:type="pct"/>
            <w:vAlign w:val="center"/>
          </w:tcPr>
          <w:p w:rsidR="009F7727" w:rsidRPr="00792C5D" w:rsidRDefault="00792C5D" w:rsidP="00734C74">
            <w:pPr>
              <w:keepNext/>
              <w:keepLines/>
              <w:spacing w:line="276" w:lineRule="auto"/>
              <w:jc w:val="center"/>
              <w:rPr>
                <w:b/>
                <w:bCs/>
                <w:sz w:val="22"/>
                <w:szCs w:val="22"/>
              </w:rPr>
            </w:pPr>
            <w:r w:rsidRPr="00792C5D">
              <w:rPr>
                <w:b/>
                <w:bCs/>
                <w:sz w:val="22"/>
                <w:szCs w:val="22"/>
              </w:rPr>
              <w:t>0</w:t>
            </w:r>
            <w:r w:rsidR="00752EB4" w:rsidRPr="00792C5D">
              <w:rPr>
                <w:b/>
                <w:bCs/>
                <w:sz w:val="22"/>
                <w:szCs w:val="22"/>
              </w:rPr>
              <w:t>,</w:t>
            </w:r>
            <w:r w:rsidRPr="00792C5D">
              <w:rPr>
                <w:b/>
                <w:bCs/>
                <w:sz w:val="22"/>
                <w:szCs w:val="22"/>
              </w:rPr>
              <w:t>61</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rPr>
            </w:pPr>
            <w:r w:rsidRPr="009642D6">
              <w:rPr>
                <w:rFonts w:ascii="Times New Roman" w:hAnsi="Times New Roman"/>
              </w:rPr>
              <w:t>1.1.4.</w:t>
            </w:r>
            <w:r w:rsidR="00757961" w:rsidRPr="009642D6">
              <w:rPr>
                <w:rFonts w:ascii="Times New Roman" w:hAnsi="Times New Roman"/>
              </w:rPr>
              <w:t>1</w:t>
            </w:r>
          </w:p>
        </w:tc>
        <w:tc>
          <w:tcPr>
            <w:tcW w:w="2037" w:type="pct"/>
            <w:vMerge w:val="restart"/>
            <w:vAlign w:val="center"/>
          </w:tcPr>
          <w:p w:rsidR="009F7727" w:rsidRPr="009642D6" w:rsidRDefault="00B64EC4" w:rsidP="00D8584F">
            <w:pPr>
              <w:pStyle w:val="af2"/>
              <w:keepNext/>
              <w:keepLines/>
              <w:spacing w:line="276" w:lineRule="auto"/>
              <w:jc w:val="left"/>
              <w:rPr>
                <w:rFonts w:ascii="Times New Roman" w:hAnsi="Times New Roman"/>
              </w:rPr>
            </w:pPr>
            <w:r w:rsidRPr="009642D6">
              <w:rPr>
                <w:rFonts w:ascii="Times New Roman" w:hAnsi="Times New Roman"/>
              </w:rPr>
              <w:t>Производственная зона сельскохозяйственных предприятий</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9F7727" w:rsidRPr="00792C5D" w:rsidRDefault="001169C4" w:rsidP="00734C74">
            <w:pPr>
              <w:keepNext/>
              <w:keepLines/>
              <w:spacing w:line="276" w:lineRule="auto"/>
              <w:jc w:val="center"/>
              <w:rPr>
                <w:bCs/>
                <w:sz w:val="22"/>
                <w:szCs w:val="22"/>
              </w:rPr>
            </w:pPr>
            <w:r w:rsidRPr="00792C5D">
              <w:rPr>
                <w:bCs/>
                <w:sz w:val="22"/>
                <w:szCs w:val="22"/>
              </w:rPr>
              <w:t>1</w:t>
            </w:r>
            <w:r w:rsidR="00B64EC4" w:rsidRPr="00792C5D">
              <w:rPr>
                <w:bCs/>
                <w:sz w:val="22"/>
                <w:szCs w:val="22"/>
              </w:rPr>
              <w:t>,</w:t>
            </w:r>
            <w:r w:rsidRPr="00792C5D">
              <w:rPr>
                <w:bCs/>
                <w:sz w:val="22"/>
                <w:szCs w:val="22"/>
              </w:rPr>
              <w:t>2</w:t>
            </w:r>
          </w:p>
        </w:tc>
      </w:tr>
      <w:tr w:rsidR="00923263" w:rsidRPr="00923263" w:rsidTr="00734C74">
        <w:trPr>
          <w:cantSplit/>
          <w:trHeight w:val="77"/>
        </w:trPr>
        <w:tc>
          <w:tcPr>
            <w:tcW w:w="521" w:type="pct"/>
            <w:vMerge/>
            <w:vAlign w:val="center"/>
          </w:tcPr>
          <w:p w:rsidR="009F7727" w:rsidRPr="00923263" w:rsidRDefault="009F7727" w:rsidP="00D8584F">
            <w:pPr>
              <w:pStyle w:val="af2"/>
              <w:keepNext/>
              <w:keepLines/>
              <w:spacing w:line="276" w:lineRule="auto"/>
              <w:rPr>
                <w:rFonts w:ascii="Times New Roman" w:hAnsi="Times New Roman"/>
                <w:color w:val="FF0000"/>
              </w:rPr>
            </w:pPr>
          </w:p>
        </w:tc>
        <w:tc>
          <w:tcPr>
            <w:tcW w:w="2037" w:type="pct"/>
            <w:vMerge/>
            <w:vAlign w:val="center"/>
          </w:tcPr>
          <w:p w:rsidR="009F7727" w:rsidRPr="00923263" w:rsidRDefault="009F7727" w:rsidP="00D8584F">
            <w:pPr>
              <w:pStyle w:val="af2"/>
              <w:keepNext/>
              <w:keepLines/>
              <w:spacing w:line="276" w:lineRule="auto"/>
              <w:jc w:val="left"/>
              <w:rPr>
                <w:rFonts w:ascii="Times New Roman" w:hAnsi="Times New Roman"/>
                <w:color w:val="FF0000"/>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9F7727" w:rsidRPr="00792C5D" w:rsidRDefault="00792C5D" w:rsidP="00734C74">
            <w:pPr>
              <w:keepNext/>
              <w:keepLines/>
              <w:spacing w:line="276" w:lineRule="auto"/>
              <w:jc w:val="center"/>
              <w:rPr>
                <w:bCs/>
                <w:sz w:val="22"/>
                <w:szCs w:val="22"/>
              </w:rPr>
            </w:pPr>
            <w:r w:rsidRPr="00792C5D">
              <w:rPr>
                <w:bCs/>
                <w:sz w:val="22"/>
                <w:szCs w:val="22"/>
              </w:rPr>
              <w:t>0,61</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b/>
              </w:rPr>
            </w:pPr>
            <w:r w:rsidRPr="009642D6">
              <w:rPr>
                <w:rFonts w:ascii="Times New Roman" w:hAnsi="Times New Roman"/>
                <w:b/>
              </w:rPr>
              <w:t>1.1.5</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b/>
              </w:rPr>
            </w:pPr>
            <w:r w:rsidRPr="009642D6">
              <w:rPr>
                <w:rFonts w:ascii="Times New Roman" w:hAnsi="Times New Roman"/>
                <w:b/>
              </w:rPr>
              <w:t>Зоны рекреационного назначения</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4,7</w:t>
            </w:r>
          </w:p>
        </w:tc>
        <w:tc>
          <w:tcPr>
            <w:tcW w:w="798" w:type="pct"/>
            <w:vAlign w:val="center"/>
          </w:tcPr>
          <w:p w:rsidR="009F7727" w:rsidRPr="00792C5D" w:rsidRDefault="00792C5D" w:rsidP="00734C74">
            <w:pPr>
              <w:keepNext/>
              <w:keepLines/>
              <w:spacing w:line="276" w:lineRule="auto"/>
              <w:jc w:val="center"/>
              <w:rPr>
                <w:b/>
                <w:bCs/>
                <w:sz w:val="22"/>
                <w:szCs w:val="22"/>
              </w:rPr>
            </w:pPr>
            <w:r w:rsidRPr="00792C5D">
              <w:rPr>
                <w:b/>
                <w:bCs/>
                <w:sz w:val="22"/>
                <w:szCs w:val="22"/>
              </w:rPr>
              <w:t>15</w:t>
            </w:r>
            <w:r w:rsidR="009F7727" w:rsidRPr="00792C5D">
              <w:rPr>
                <w:b/>
                <w:bCs/>
                <w:sz w:val="22"/>
                <w:szCs w:val="22"/>
              </w:rPr>
              <w:t>,</w:t>
            </w:r>
            <w:r w:rsidRPr="00792C5D">
              <w:rPr>
                <w:b/>
                <w:bCs/>
                <w:sz w:val="22"/>
                <w:szCs w:val="22"/>
              </w:rPr>
              <w:t>5</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2,39</w:t>
            </w:r>
          </w:p>
        </w:tc>
        <w:tc>
          <w:tcPr>
            <w:tcW w:w="798" w:type="pct"/>
            <w:vAlign w:val="center"/>
          </w:tcPr>
          <w:p w:rsidR="009F7727" w:rsidRPr="00792C5D" w:rsidRDefault="00792C5D" w:rsidP="00734C74">
            <w:pPr>
              <w:keepNext/>
              <w:keepLines/>
              <w:spacing w:line="276" w:lineRule="auto"/>
              <w:jc w:val="center"/>
              <w:rPr>
                <w:b/>
                <w:bCs/>
                <w:sz w:val="22"/>
                <w:szCs w:val="22"/>
              </w:rPr>
            </w:pPr>
            <w:r w:rsidRPr="00792C5D">
              <w:rPr>
                <w:b/>
                <w:bCs/>
                <w:sz w:val="22"/>
                <w:szCs w:val="22"/>
              </w:rPr>
              <w:t>7</w:t>
            </w:r>
            <w:r w:rsidR="00752EB4" w:rsidRPr="00792C5D">
              <w:rPr>
                <w:b/>
                <w:bCs/>
                <w:sz w:val="22"/>
                <w:szCs w:val="22"/>
              </w:rPr>
              <w:t>,</w:t>
            </w:r>
            <w:r w:rsidRPr="00792C5D">
              <w:rPr>
                <w:b/>
                <w:bCs/>
                <w:sz w:val="22"/>
                <w:szCs w:val="22"/>
              </w:rPr>
              <w:t>87</w:t>
            </w:r>
          </w:p>
        </w:tc>
      </w:tr>
      <w:tr w:rsidR="00923263" w:rsidRPr="00923263" w:rsidTr="00734C74">
        <w:trPr>
          <w:cantSplit/>
          <w:trHeight w:val="20"/>
        </w:trPr>
        <w:tc>
          <w:tcPr>
            <w:tcW w:w="521" w:type="pct"/>
            <w:vMerge w:val="restart"/>
            <w:vAlign w:val="center"/>
          </w:tcPr>
          <w:p w:rsidR="009F7727" w:rsidRPr="009642D6" w:rsidRDefault="009F7727" w:rsidP="00D8584F">
            <w:pPr>
              <w:pStyle w:val="af2"/>
              <w:keepNext/>
              <w:keepLines/>
              <w:spacing w:line="276" w:lineRule="auto"/>
              <w:rPr>
                <w:rFonts w:ascii="Times New Roman" w:hAnsi="Times New Roman"/>
                <w:lang w:val="en-US"/>
              </w:rPr>
            </w:pPr>
            <w:r w:rsidRPr="009642D6">
              <w:rPr>
                <w:rFonts w:ascii="Times New Roman" w:hAnsi="Times New Roman"/>
              </w:rPr>
              <w:t>1.1.5.1</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9F7727" w:rsidRPr="00792C5D" w:rsidRDefault="001169C4" w:rsidP="00734C74">
            <w:pPr>
              <w:keepNext/>
              <w:keepLines/>
              <w:spacing w:line="276" w:lineRule="auto"/>
              <w:jc w:val="center"/>
              <w:rPr>
                <w:bCs/>
                <w:sz w:val="22"/>
                <w:szCs w:val="22"/>
              </w:rPr>
            </w:pPr>
            <w:r w:rsidRPr="00792C5D">
              <w:rPr>
                <w:bCs/>
                <w:sz w:val="22"/>
                <w:szCs w:val="22"/>
              </w:rPr>
              <w:t>12</w:t>
            </w:r>
            <w:r w:rsidR="009F7727" w:rsidRPr="00792C5D">
              <w:rPr>
                <w:bCs/>
                <w:sz w:val="22"/>
                <w:szCs w:val="22"/>
              </w:rPr>
              <w:t>,</w:t>
            </w:r>
            <w:r w:rsidRPr="00792C5D">
              <w:rPr>
                <w:bCs/>
                <w:sz w:val="22"/>
                <w:szCs w:val="22"/>
              </w:rPr>
              <w:t>6</w:t>
            </w:r>
          </w:p>
        </w:tc>
      </w:tr>
      <w:tr w:rsidR="00923263" w:rsidRPr="00923263" w:rsidTr="00734C74">
        <w:trPr>
          <w:cantSplit/>
          <w:trHeight w:val="20"/>
        </w:trPr>
        <w:tc>
          <w:tcPr>
            <w:tcW w:w="521" w:type="pct"/>
            <w:vMerge/>
            <w:vAlign w:val="center"/>
          </w:tcPr>
          <w:p w:rsidR="009F7727" w:rsidRPr="009642D6" w:rsidRDefault="009F7727" w:rsidP="00D8584F">
            <w:pPr>
              <w:pStyle w:val="af2"/>
              <w:keepNext/>
              <w:keepLines/>
              <w:spacing w:line="276" w:lineRule="auto"/>
              <w:rPr>
                <w:rFonts w:ascii="Times New Roman" w:hAnsi="Times New Roman"/>
                <w:lang w:val="en-US"/>
              </w:rPr>
            </w:pPr>
          </w:p>
        </w:tc>
        <w:tc>
          <w:tcPr>
            <w:tcW w:w="2037" w:type="pct"/>
            <w:vMerge/>
            <w:vAlign w:val="center"/>
          </w:tcPr>
          <w:p w:rsidR="009F7727" w:rsidRPr="009642D6"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9F7727" w:rsidRPr="00792C5D" w:rsidRDefault="00792C5D" w:rsidP="00734C74">
            <w:pPr>
              <w:keepNext/>
              <w:keepLines/>
              <w:spacing w:line="276" w:lineRule="auto"/>
              <w:jc w:val="center"/>
              <w:rPr>
                <w:bCs/>
                <w:sz w:val="22"/>
                <w:szCs w:val="22"/>
              </w:rPr>
            </w:pPr>
            <w:r w:rsidRPr="00792C5D">
              <w:rPr>
                <w:bCs/>
                <w:sz w:val="22"/>
                <w:szCs w:val="22"/>
              </w:rPr>
              <w:t>6</w:t>
            </w:r>
            <w:r w:rsidR="009F7727" w:rsidRPr="00792C5D">
              <w:rPr>
                <w:bCs/>
                <w:sz w:val="22"/>
                <w:szCs w:val="22"/>
              </w:rPr>
              <w:t>,</w:t>
            </w:r>
            <w:r w:rsidRPr="00792C5D">
              <w:rPr>
                <w:bCs/>
                <w:sz w:val="22"/>
                <w:szCs w:val="22"/>
              </w:rPr>
              <w:t>40</w:t>
            </w:r>
          </w:p>
        </w:tc>
      </w:tr>
      <w:tr w:rsidR="00923263" w:rsidRPr="00923263" w:rsidTr="00734C74">
        <w:trPr>
          <w:cantSplit/>
          <w:trHeight w:val="20"/>
        </w:trPr>
        <w:tc>
          <w:tcPr>
            <w:tcW w:w="521" w:type="pct"/>
            <w:vMerge w:val="restart"/>
            <w:vAlign w:val="center"/>
          </w:tcPr>
          <w:p w:rsidR="009F7727" w:rsidRPr="009642D6" w:rsidRDefault="00757961" w:rsidP="00D8584F">
            <w:pPr>
              <w:pStyle w:val="af2"/>
              <w:keepNext/>
              <w:keepLines/>
              <w:spacing w:line="276" w:lineRule="auto"/>
              <w:rPr>
                <w:rFonts w:ascii="Times New Roman" w:hAnsi="Times New Roman"/>
              </w:rPr>
            </w:pPr>
            <w:r w:rsidRPr="009642D6">
              <w:rPr>
                <w:rFonts w:ascii="Times New Roman" w:hAnsi="Times New Roman"/>
              </w:rPr>
              <w:t>1.1.5.2</w:t>
            </w:r>
          </w:p>
        </w:tc>
        <w:tc>
          <w:tcPr>
            <w:tcW w:w="2037" w:type="pct"/>
            <w:vMerge w:val="restart"/>
            <w:vAlign w:val="center"/>
          </w:tcPr>
          <w:p w:rsidR="009F7727" w:rsidRPr="009642D6" w:rsidRDefault="009F7727" w:rsidP="00D8584F">
            <w:pPr>
              <w:pStyle w:val="af2"/>
              <w:keepNext/>
              <w:keepLines/>
              <w:spacing w:line="276" w:lineRule="auto"/>
              <w:jc w:val="left"/>
              <w:rPr>
                <w:rFonts w:ascii="Times New Roman" w:hAnsi="Times New Roman"/>
              </w:rPr>
            </w:pPr>
            <w:r w:rsidRPr="009642D6">
              <w:rPr>
                <w:rFonts w:ascii="Times New Roman" w:hAnsi="Times New Roman"/>
              </w:rPr>
              <w:t>Зона лесов</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4,7</w:t>
            </w:r>
          </w:p>
        </w:tc>
        <w:tc>
          <w:tcPr>
            <w:tcW w:w="798" w:type="pct"/>
            <w:vAlign w:val="center"/>
          </w:tcPr>
          <w:p w:rsidR="009F7727" w:rsidRPr="00792C5D" w:rsidRDefault="001169C4" w:rsidP="00734C74">
            <w:pPr>
              <w:keepNext/>
              <w:keepLines/>
              <w:spacing w:line="276" w:lineRule="auto"/>
              <w:jc w:val="center"/>
              <w:rPr>
                <w:bCs/>
                <w:sz w:val="22"/>
                <w:szCs w:val="22"/>
              </w:rPr>
            </w:pPr>
            <w:r w:rsidRPr="00792C5D">
              <w:rPr>
                <w:bCs/>
                <w:sz w:val="22"/>
                <w:szCs w:val="22"/>
              </w:rPr>
              <w:t>2</w:t>
            </w:r>
            <w:r w:rsidR="009F7727" w:rsidRPr="00792C5D">
              <w:rPr>
                <w:bCs/>
                <w:sz w:val="22"/>
                <w:szCs w:val="22"/>
              </w:rPr>
              <w:t>,</w:t>
            </w:r>
            <w:r w:rsidRPr="00792C5D">
              <w:rPr>
                <w:bCs/>
                <w:sz w:val="22"/>
                <w:szCs w:val="22"/>
              </w:rPr>
              <w:t>9</w:t>
            </w:r>
          </w:p>
        </w:tc>
      </w:tr>
      <w:tr w:rsidR="00923263" w:rsidRPr="00923263" w:rsidTr="00734C74">
        <w:trPr>
          <w:cantSplit/>
          <w:trHeight w:val="20"/>
        </w:trPr>
        <w:tc>
          <w:tcPr>
            <w:tcW w:w="521" w:type="pct"/>
            <w:vMerge/>
            <w:vAlign w:val="center"/>
          </w:tcPr>
          <w:p w:rsidR="009F7727" w:rsidRPr="00923263" w:rsidRDefault="009F7727" w:rsidP="00D8584F">
            <w:pPr>
              <w:pStyle w:val="af2"/>
              <w:keepNext/>
              <w:keepLines/>
              <w:spacing w:line="276" w:lineRule="auto"/>
              <w:rPr>
                <w:rFonts w:ascii="Times New Roman" w:hAnsi="Times New Roman"/>
                <w:color w:val="FF0000"/>
                <w:lang w:val="en-US"/>
              </w:rPr>
            </w:pPr>
          </w:p>
        </w:tc>
        <w:tc>
          <w:tcPr>
            <w:tcW w:w="2037" w:type="pct"/>
            <w:vMerge/>
            <w:vAlign w:val="center"/>
          </w:tcPr>
          <w:p w:rsidR="009F7727" w:rsidRPr="00923263" w:rsidRDefault="009F7727" w:rsidP="00D8584F">
            <w:pPr>
              <w:pStyle w:val="af2"/>
              <w:keepNext/>
              <w:keepLines/>
              <w:spacing w:line="276" w:lineRule="auto"/>
              <w:jc w:val="left"/>
              <w:rPr>
                <w:rFonts w:ascii="Times New Roman" w:hAnsi="Times New Roman"/>
                <w:color w:val="FF0000"/>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2,39</w:t>
            </w:r>
          </w:p>
        </w:tc>
        <w:tc>
          <w:tcPr>
            <w:tcW w:w="798" w:type="pct"/>
            <w:vAlign w:val="center"/>
          </w:tcPr>
          <w:p w:rsidR="009F7727" w:rsidRPr="000F7AE8" w:rsidRDefault="0035643D" w:rsidP="00734C74">
            <w:pPr>
              <w:keepNext/>
              <w:keepLines/>
              <w:spacing w:line="276" w:lineRule="auto"/>
              <w:jc w:val="center"/>
              <w:rPr>
                <w:bCs/>
                <w:sz w:val="22"/>
                <w:szCs w:val="22"/>
              </w:rPr>
            </w:pPr>
            <w:r w:rsidRPr="000F7AE8">
              <w:rPr>
                <w:bCs/>
                <w:sz w:val="22"/>
                <w:szCs w:val="22"/>
              </w:rPr>
              <w:t>1</w:t>
            </w:r>
            <w:r w:rsidR="009F7727" w:rsidRPr="000F7AE8">
              <w:rPr>
                <w:bCs/>
                <w:sz w:val="22"/>
                <w:szCs w:val="22"/>
              </w:rPr>
              <w:t>,</w:t>
            </w:r>
            <w:r w:rsidR="00792C5D" w:rsidRPr="000F7AE8">
              <w:rPr>
                <w:bCs/>
                <w:sz w:val="22"/>
                <w:szCs w:val="22"/>
              </w:rPr>
              <w:t>47</w:t>
            </w:r>
          </w:p>
        </w:tc>
      </w:tr>
      <w:tr w:rsidR="00923263" w:rsidRPr="00923263" w:rsidTr="00734C74">
        <w:trPr>
          <w:cantSplit/>
          <w:trHeight w:val="20"/>
        </w:trPr>
        <w:tc>
          <w:tcPr>
            <w:tcW w:w="521" w:type="pct"/>
            <w:vMerge w:val="restart"/>
            <w:vAlign w:val="center"/>
          </w:tcPr>
          <w:p w:rsidR="009F7727" w:rsidRPr="00CE7492" w:rsidRDefault="009F7727" w:rsidP="00D8584F">
            <w:pPr>
              <w:pStyle w:val="af2"/>
              <w:keepNext/>
              <w:keepLines/>
              <w:spacing w:line="276" w:lineRule="auto"/>
              <w:rPr>
                <w:rFonts w:ascii="Times New Roman" w:hAnsi="Times New Roman"/>
                <w:b/>
              </w:rPr>
            </w:pPr>
            <w:r w:rsidRPr="00CE7492">
              <w:rPr>
                <w:rFonts w:ascii="Times New Roman" w:hAnsi="Times New Roman"/>
                <w:b/>
              </w:rPr>
              <w:t>1.1.6</w:t>
            </w:r>
          </w:p>
        </w:tc>
        <w:tc>
          <w:tcPr>
            <w:tcW w:w="2037" w:type="pct"/>
            <w:vMerge w:val="restart"/>
            <w:vAlign w:val="center"/>
          </w:tcPr>
          <w:p w:rsidR="009F7727" w:rsidRPr="00CE7492" w:rsidRDefault="009F7727" w:rsidP="00D8584F">
            <w:pPr>
              <w:pStyle w:val="af2"/>
              <w:keepNext/>
              <w:keepLines/>
              <w:spacing w:line="276" w:lineRule="auto"/>
              <w:jc w:val="left"/>
              <w:rPr>
                <w:rFonts w:ascii="Times New Roman" w:hAnsi="Times New Roman"/>
                <w:b/>
              </w:rPr>
            </w:pPr>
            <w:r w:rsidRPr="00CE7492">
              <w:rPr>
                <w:rFonts w:ascii="Times New Roman" w:hAnsi="Times New Roman"/>
                <w:b/>
              </w:rPr>
              <w:t>Зоны специального назначения</w:t>
            </w: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2,0</w:t>
            </w:r>
          </w:p>
        </w:tc>
        <w:tc>
          <w:tcPr>
            <w:tcW w:w="798" w:type="pct"/>
            <w:vAlign w:val="center"/>
          </w:tcPr>
          <w:p w:rsidR="009F7727" w:rsidRPr="000F7AE8" w:rsidRDefault="000F7AE8" w:rsidP="00734C74">
            <w:pPr>
              <w:keepNext/>
              <w:keepLines/>
              <w:spacing w:line="276" w:lineRule="auto"/>
              <w:jc w:val="center"/>
              <w:rPr>
                <w:b/>
                <w:bCs/>
                <w:sz w:val="22"/>
                <w:szCs w:val="22"/>
              </w:rPr>
            </w:pPr>
            <w:r w:rsidRPr="000F7AE8">
              <w:rPr>
                <w:b/>
                <w:bCs/>
                <w:sz w:val="22"/>
                <w:szCs w:val="22"/>
              </w:rPr>
              <w:t>3</w:t>
            </w:r>
            <w:r w:rsidR="009F7727" w:rsidRPr="000F7AE8">
              <w:rPr>
                <w:b/>
                <w:bCs/>
                <w:sz w:val="22"/>
                <w:szCs w:val="22"/>
              </w:rPr>
              <w:t>,</w:t>
            </w:r>
            <w:r w:rsidRPr="000F7AE8">
              <w:rPr>
                <w:b/>
                <w:bCs/>
                <w:sz w:val="22"/>
                <w:szCs w:val="22"/>
              </w:rPr>
              <w:t>2</w:t>
            </w:r>
          </w:p>
        </w:tc>
      </w:tr>
      <w:tr w:rsidR="00923263" w:rsidRPr="00923263" w:rsidTr="00734C74">
        <w:trPr>
          <w:cantSplit/>
          <w:trHeight w:val="20"/>
        </w:trPr>
        <w:tc>
          <w:tcPr>
            <w:tcW w:w="521" w:type="pct"/>
            <w:vMerge/>
            <w:vAlign w:val="center"/>
          </w:tcPr>
          <w:p w:rsidR="009F7727" w:rsidRPr="00CE7492" w:rsidRDefault="009F7727" w:rsidP="00D8584F">
            <w:pPr>
              <w:pStyle w:val="af2"/>
              <w:keepNext/>
              <w:keepLines/>
              <w:spacing w:line="276" w:lineRule="auto"/>
              <w:rPr>
                <w:rFonts w:ascii="Times New Roman" w:hAnsi="Times New Roman"/>
                <w:b/>
              </w:rPr>
            </w:pPr>
          </w:p>
        </w:tc>
        <w:tc>
          <w:tcPr>
            <w:tcW w:w="2037" w:type="pct"/>
            <w:vMerge/>
            <w:vAlign w:val="center"/>
          </w:tcPr>
          <w:p w:rsidR="009F7727" w:rsidRPr="00CE7492" w:rsidRDefault="009F7727" w:rsidP="00D8584F">
            <w:pPr>
              <w:pStyle w:val="af2"/>
              <w:keepNext/>
              <w:keepLines/>
              <w:spacing w:line="276" w:lineRule="auto"/>
              <w:jc w:val="left"/>
              <w:rPr>
                <w:rFonts w:ascii="Times New Roman" w:hAnsi="Times New Roman"/>
                <w:b/>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1,01</w:t>
            </w:r>
          </w:p>
        </w:tc>
        <w:tc>
          <w:tcPr>
            <w:tcW w:w="798" w:type="pct"/>
            <w:vAlign w:val="center"/>
          </w:tcPr>
          <w:p w:rsidR="009F7727" w:rsidRPr="000F7AE8" w:rsidRDefault="003E3DB3" w:rsidP="00734C74">
            <w:pPr>
              <w:keepNext/>
              <w:keepLines/>
              <w:spacing w:line="276" w:lineRule="auto"/>
              <w:jc w:val="center"/>
              <w:rPr>
                <w:b/>
                <w:bCs/>
                <w:sz w:val="22"/>
                <w:szCs w:val="22"/>
              </w:rPr>
            </w:pPr>
            <w:r w:rsidRPr="000F7AE8">
              <w:rPr>
                <w:b/>
                <w:bCs/>
                <w:sz w:val="22"/>
                <w:szCs w:val="22"/>
              </w:rPr>
              <w:t>1</w:t>
            </w:r>
            <w:r w:rsidR="009F7727" w:rsidRPr="000F7AE8">
              <w:rPr>
                <w:b/>
                <w:bCs/>
                <w:sz w:val="22"/>
                <w:szCs w:val="22"/>
              </w:rPr>
              <w:t>,</w:t>
            </w:r>
            <w:r w:rsidR="000F7AE8" w:rsidRPr="000F7AE8">
              <w:rPr>
                <w:b/>
                <w:bCs/>
                <w:sz w:val="22"/>
                <w:szCs w:val="22"/>
              </w:rPr>
              <w:t>62</w:t>
            </w:r>
          </w:p>
        </w:tc>
      </w:tr>
      <w:tr w:rsidR="00923263" w:rsidRPr="00923263" w:rsidTr="00734C74">
        <w:trPr>
          <w:cantSplit/>
          <w:trHeight w:val="20"/>
        </w:trPr>
        <w:tc>
          <w:tcPr>
            <w:tcW w:w="521" w:type="pct"/>
            <w:vMerge w:val="restart"/>
            <w:vAlign w:val="center"/>
          </w:tcPr>
          <w:p w:rsidR="009F7727" w:rsidRPr="00CE7492" w:rsidRDefault="00757961" w:rsidP="00D8584F">
            <w:pPr>
              <w:pStyle w:val="af2"/>
              <w:keepNext/>
              <w:keepLines/>
              <w:spacing w:line="276" w:lineRule="auto"/>
              <w:rPr>
                <w:rFonts w:ascii="Times New Roman" w:hAnsi="Times New Roman"/>
              </w:rPr>
            </w:pPr>
            <w:r w:rsidRPr="00CE7492">
              <w:rPr>
                <w:rFonts w:ascii="Times New Roman" w:hAnsi="Times New Roman"/>
              </w:rPr>
              <w:t>1.1.6.1</w:t>
            </w:r>
          </w:p>
        </w:tc>
        <w:tc>
          <w:tcPr>
            <w:tcW w:w="2037" w:type="pct"/>
            <w:vMerge w:val="restart"/>
            <w:vAlign w:val="center"/>
          </w:tcPr>
          <w:p w:rsidR="009F7727" w:rsidRPr="00CE7492" w:rsidRDefault="00CE7492" w:rsidP="00D8584F">
            <w:pPr>
              <w:pStyle w:val="af2"/>
              <w:keepNext/>
              <w:keepLines/>
              <w:spacing w:line="276" w:lineRule="auto"/>
              <w:jc w:val="left"/>
              <w:rPr>
                <w:rFonts w:ascii="Times New Roman" w:hAnsi="Times New Roman"/>
              </w:rPr>
            </w:pPr>
            <w:r w:rsidRPr="00CE7492">
              <w:rPr>
                <w:rFonts w:ascii="Times New Roman" w:hAnsi="Times New Roman"/>
              </w:rPr>
              <w:t>Зона кладбищ</w:t>
            </w: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1,7</w:t>
            </w:r>
          </w:p>
        </w:tc>
        <w:tc>
          <w:tcPr>
            <w:tcW w:w="798" w:type="pct"/>
            <w:vAlign w:val="center"/>
          </w:tcPr>
          <w:p w:rsidR="009F7727" w:rsidRPr="000F7AE8" w:rsidRDefault="00FB3007" w:rsidP="00734C74">
            <w:pPr>
              <w:keepNext/>
              <w:keepLines/>
              <w:spacing w:line="276" w:lineRule="auto"/>
              <w:jc w:val="center"/>
              <w:rPr>
                <w:bCs/>
                <w:sz w:val="22"/>
                <w:szCs w:val="22"/>
              </w:rPr>
            </w:pPr>
            <w:r w:rsidRPr="000F7AE8">
              <w:rPr>
                <w:bCs/>
                <w:sz w:val="22"/>
                <w:szCs w:val="22"/>
              </w:rPr>
              <w:t>1</w:t>
            </w:r>
            <w:r w:rsidR="009F7727" w:rsidRPr="000F7AE8">
              <w:rPr>
                <w:bCs/>
                <w:sz w:val="22"/>
                <w:szCs w:val="22"/>
              </w:rPr>
              <w:t>,</w:t>
            </w:r>
            <w:r w:rsidR="001169C4" w:rsidRPr="000F7AE8">
              <w:rPr>
                <w:bCs/>
                <w:sz w:val="22"/>
                <w:szCs w:val="22"/>
              </w:rPr>
              <w:t>5</w:t>
            </w:r>
          </w:p>
        </w:tc>
      </w:tr>
      <w:tr w:rsidR="00923263" w:rsidRPr="00923263" w:rsidTr="00734C74">
        <w:trPr>
          <w:cantSplit/>
          <w:trHeight w:val="20"/>
        </w:trPr>
        <w:tc>
          <w:tcPr>
            <w:tcW w:w="521" w:type="pct"/>
            <w:vMerge/>
            <w:vAlign w:val="center"/>
          </w:tcPr>
          <w:p w:rsidR="009F7727" w:rsidRPr="00CE7492" w:rsidRDefault="009F7727" w:rsidP="00D8584F">
            <w:pPr>
              <w:pStyle w:val="af2"/>
              <w:keepNext/>
              <w:keepLines/>
              <w:spacing w:line="276" w:lineRule="auto"/>
              <w:rPr>
                <w:rFonts w:ascii="Times New Roman" w:hAnsi="Times New Roman"/>
              </w:rPr>
            </w:pPr>
          </w:p>
        </w:tc>
        <w:tc>
          <w:tcPr>
            <w:tcW w:w="2037" w:type="pct"/>
            <w:vMerge/>
            <w:vAlign w:val="center"/>
          </w:tcPr>
          <w:p w:rsidR="009F7727" w:rsidRPr="00CE7492" w:rsidRDefault="009F7727" w:rsidP="00D8584F">
            <w:pPr>
              <w:pStyle w:val="af2"/>
              <w:keepNext/>
              <w:keepLines/>
              <w:spacing w:line="276" w:lineRule="auto"/>
              <w:jc w:val="left"/>
              <w:rPr>
                <w:rFonts w:ascii="Times New Roman" w:hAnsi="Times New Roman"/>
              </w:rPr>
            </w:pPr>
          </w:p>
        </w:tc>
        <w:tc>
          <w:tcPr>
            <w:tcW w:w="879" w:type="pct"/>
            <w:vAlign w:val="center"/>
          </w:tcPr>
          <w:p w:rsidR="009F7727" w:rsidRPr="00231C3D" w:rsidRDefault="009F7727"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9F7727" w:rsidRPr="001803BE" w:rsidRDefault="00C42DA1" w:rsidP="00734C74">
            <w:pPr>
              <w:keepNext/>
              <w:keepLines/>
              <w:spacing w:line="276" w:lineRule="auto"/>
              <w:jc w:val="center"/>
              <w:rPr>
                <w:sz w:val="22"/>
                <w:szCs w:val="22"/>
              </w:rPr>
            </w:pPr>
            <w:r w:rsidRPr="001803BE">
              <w:rPr>
                <w:sz w:val="22"/>
                <w:szCs w:val="22"/>
              </w:rPr>
              <w:t>0,86</w:t>
            </w:r>
          </w:p>
        </w:tc>
        <w:tc>
          <w:tcPr>
            <w:tcW w:w="798" w:type="pct"/>
            <w:vAlign w:val="center"/>
          </w:tcPr>
          <w:p w:rsidR="009F7727" w:rsidRPr="000F7AE8" w:rsidRDefault="009F7727" w:rsidP="00734C74">
            <w:pPr>
              <w:keepNext/>
              <w:keepLines/>
              <w:spacing w:line="276" w:lineRule="auto"/>
              <w:jc w:val="center"/>
              <w:rPr>
                <w:bCs/>
                <w:sz w:val="22"/>
                <w:szCs w:val="22"/>
              </w:rPr>
            </w:pPr>
            <w:r w:rsidRPr="000F7AE8">
              <w:rPr>
                <w:bCs/>
                <w:sz w:val="22"/>
                <w:szCs w:val="22"/>
              </w:rPr>
              <w:t>0,7</w:t>
            </w:r>
            <w:r w:rsidR="000F7AE8" w:rsidRPr="000F7AE8">
              <w:rPr>
                <w:bCs/>
                <w:sz w:val="22"/>
                <w:szCs w:val="22"/>
              </w:rPr>
              <w:t>6</w:t>
            </w:r>
          </w:p>
        </w:tc>
      </w:tr>
      <w:tr w:rsidR="00923263" w:rsidRPr="00923263" w:rsidTr="00734C74">
        <w:trPr>
          <w:cantSplit/>
          <w:trHeight w:val="20"/>
        </w:trPr>
        <w:tc>
          <w:tcPr>
            <w:tcW w:w="521" w:type="pct"/>
            <w:vMerge w:val="restart"/>
            <w:vAlign w:val="center"/>
          </w:tcPr>
          <w:p w:rsidR="003E3DB3" w:rsidRPr="00CE7492" w:rsidRDefault="003E3DB3" w:rsidP="00D8584F">
            <w:pPr>
              <w:pStyle w:val="af2"/>
              <w:keepNext/>
              <w:keepLines/>
              <w:spacing w:line="276" w:lineRule="auto"/>
              <w:rPr>
                <w:rFonts w:ascii="Times New Roman" w:hAnsi="Times New Roman"/>
              </w:rPr>
            </w:pPr>
            <w:r w:rsidRPr="00CE7492">
              <w:rPr>
                <w:rFonts w:ascii="Times New Roman" w:hAnsi="Times New Roman"/>
              </w:rPr>
              <w:t>1.1.6.2</w:t>
            </w:r>
          </w:p>
        </w:tc>
        <w:tc>
          <w:tcPr>
            <w:tcW w:w="2037" w:type="pct"/>
            <w:vMerge w:val="restart"/>
            <w:vAlign w:val="center"/>
          </w:tcPr>
          <w:p w:rsidR="003E3DB3" w:rsidRPr="00CE7492" w:rsidRDefault="00CE7492" w:rsidP="00D8584F">
            <w:pPr>
              <w:pStyle w:val="af2"/>
              <w:keepNext/>
              <w:keepLines/>
              <w:spacing w:line="276" w:lineRule="auto"/>
              <w:jc w:val="left"/>
              <w:rPr>
                <w:rFonts w:ascii="Times New Roman" w:hAnsi="Times New Roman"/>
              </w:rPr>
            </w:pPr>
            <w:r w:rsidRPr="00CE7492">
              <w:rPr>
                <w:rFonts w:ascii="Times New Roman" w:hAnsi="Times New Roman"/>
              </w:rPr>
              <w:t>Зона складирования и захоронения отходов</w:t>
            </w:r>
          </w:p>
        </w:tc>
        <w:tc>
          <w:tcPr>
            <w:tcW w:w="879" w:type="pct"/>
            <w:vAlign w:val="center"/>
          </w:tcPr>
          <w:p w:rsidR="003E3DB3" w:rsidRPr="00231C3D" w:rsidRDefault="003E3DB3"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3E3DB3" w:rsidRPr="001803BE" w:rsidRDefault="00C42DA1" w:rsidP="00734C74">
            <w:pPr>
              <w:keepNext/>
              <w:keepLines/>
              <w:spacing w:line="276" w:lineRule="auto"/>
              <w:jc w:val="center"/>
              <w:rPr>
                <w:sz w:val="22"/>
                <w:szCs w:val="22"/>
              </w:rPr>
            </w:pPr>
            <w:r w:rsidRPr="001803BE">
              <w:rPr>
                <w:sz w:val="22"/>
                <w:szCs w:val="22"/>
              </w:rPr>
              <w:t>0,3</w:t>
            </w:r>
          </w:p>
        </w:tc>
        <w:tc>
          <w:tcPr>
            <w:tcW w:w="798" w:type="pct"/>
            <w:vAlign w:val="center"/>
          </w:tcPr>
          <w:p w:rsidR="003E3DB3" w:rsidRPr="000F7AE8" w:rsidRDefault="003E3DB3" w:rsidP="00734C74">
            <w:pPr>
              <w:keepNext/>
              <w:keepLines/>
              <w:spacing w:line="276" w:lineRule="auto"/>
              <w:jc w:val="center"/>
              <w:rPr>
                <w:bCs/>
                <w:sz w:val="22"/>
                <w:szCs w:val="22"/>
              </w:rPr>
            </w:pPr>
            <w:r w:rsidRPr="000F7AE8">
              <w:rPr>
                <w:bCs/>
                <w:sz w:val="22"/>
                <w:szCs w:val="22"/>
              </w:rPr>
              <w:t>0,</w:t>
            </w:r>
            <w:r w:rsidR="001169C4" w:rsidRPr="000F7AE8">
              <w:rPr>
                <w:bCs/>
                <w:sz w:val="22"/>
                <w:szCs w:val="22"/>
              </w:rPr>
              <w:t>3</w:t>
            </w:r>
          </w:p>
        </w:tc>
      </w:tr>
      <w:tr w:rsidR="00923263" w:rsidRPr="00923263" w:rsidTr="00734C74">
        <w:trPr>
          <w:cantSplit/>
          <w:trHeight w:val="20"/>
        </w:trPr>
        <w:tc>
          <w:tcPr>
            <w:tcW w:w="521" w:type="pct"/>
            <w:vMerge/>
            <w:vAlign w:val="center"/>
          </w:tcPr>
          <w:p w:rsidR="003E3DB3" w:rsidRPr="00CE7492" w:rsidRDefault="003E3DB3" w:rsidP="00D8584F">
            <w:pPr>
              <w:pStyle w:val="af2"/>
              <w:keepNext/>
              <w:keepLines/>
              <w:spacing w:line="276" w:lineRule="auto"/>
              <w:rPr>
                <w:rFonts w:ascii="Times New Roman" w:hAnsi="Times New Roman"/>
              </w:rPr>
            </w:pPr>
          </w:p>
        </w:tc>
        <w:tc>
          <w:tcPr>
            <w:tcW w:w="2037" w:type="pct"/>
            <w:vMerge/>
            <w:vAlign w:val="center"/>
          </w:tcPr>
          <w:p w:rsidR="003E3DB3" w:rsidRPr="00CE7492" w:rsidRDefault="003E3DB3" w:rsidP="00D8584F">
            <w:pPr>
              <w:pStyle w:val="af2"/>
              <w:keepNext/>
              <w:keepLines/>
              <w:spacing w:line="276" w:lineRule="auto"/>
              <w:jc w:val="left"/>
              <w:rPr>
                <w:rFonts w:ascii="Times New Roman" w:hAnsi="Times New Roman"/>
              </w:rPr>
            </w:pPr>
          </w:p>
        </w:tc>
        <w:tc>
          <w:tcPr>
            <w:tcW w:w="879" w:type="pct"/>
            <w:vAlign w:val="center"/>
          </w:tcPr>
          <w:p w:rsidR="003E3DB3" w:rsidRPr="00231C3D" w:rsidRDefault="003E3DB3"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3E3DB3" w:rsidRPr="001803BE" w:rsidRDefault="00C42DA1" w:rsidP="00734C74">
            <w:pPr>
              <w:keepNext/>
              <w:keepLines/>
              <w:spacing w:line="276" w:lineRule="auto"/>
              <w:jc w:val="center"/>
              <w:rPr>
                <w:sz w:val="22"/>
                <w:szCs w:val="22"/>
              </w:rPr>
            </w:pPr>
            <w:r w:rsidRPr="001803BE">
              <w:rPr>
                <w:sz w:val="22"/>
                <w:szCs w:val="22"/>
              </w:rPr>
              <w:t>0,15</w:t>
            </w:r>
          </w:p>
        </w:tc>
        <w:tc>
          <w:tcPr>
            <w:tcW w:w="798" w:type="pct"/>
            <w:vAlign w:val="center"/>
          </w:tcPr>
          <w:p w:rsidR="003E3DB3" w:rsidRPr="000F7AE8" w:rsidRDefault="000F7AE8" w:rsidP="00734C74">
            <w:pPr>
              <w:keepNext/>
              <w:keepLines/>
              <w:spacing w:line="276" w:lineRule="auto"/>
              <w:jc w:val="center"/>
              <w:rPr>
                <w:bCs/>
                <w:sz w:val="22"/>
                <w:szCs w:val="22"/>
              </w:rPr>
            </w:pPr>
            <w:r w:rsidRPr="000F7AE8">
              <w:rPr>
                <w:bCs/>
                <w:sz w:val="22"/>
                <w:szCs w:val="22"/>
              </w:rPr>
              <w:t>0,15</w:t>
            </w:r>
          </w:p>
        </w:tc>
      </w:tr>
      <w:tr w:rsidR="00CE7492" w:rsidRPr="00923263" w:rsidTr="00734C74">
        <w:trPr>
          <w:cantSplit/>
          <w:trHeight w:val="20"/>
        </w:trPr>
        <w:tc>
          <w:tcPr>
            <w:tcW w:w="521" w:type="pct"/>
            <w:vMerge w:val="restart"/>
            <w:vAlign w:val="center"/>
          </w:tcPr>
          <w:p w:rsidR="00CE7492" w:rsidRPr="00CE7492" w:rsidRDefault="00CE7492" w:rsidP="00CE7492">
            <w:pPr>
              <w:pStyle w:val="af2"/>
              <w:keepNext/>
              <w:keepLines/>
              <w:spacing w:line="276" w:lineRule="auto"/>
              <w:rPr>
                <w:rFonts w:ascii="Times New Roman" w:hAnsi="Times New Roman"/>
              </w:rPr>
            </w:pPr>
            <w:r w:rsidRPr="00CE7492">
              <w:rPr>
                <w:rFonts w:ascii="Times New Roman" w:hAnsi="Times New Roman"/>
              </w:rPr>
              <w:t>1.1.6.3</w:t>
            </w:r>
          </w:p>
        </w:tc>
        <w:tc>
          <w:tcPr>
            <w:tcW w:w="2037" w:type="pct"/>
            <w:vMerge w:val="restart"/>
            <w:vAlign w:val="center"/>
          </w:tcPr>
          <w:p w:rsidR="00CE7492" w:rsidRPr="00CE7492" w:rsidRDefault="00CE7492" w:rsidP="003E7F89">
            <w:pPr>
              <w:pStyle w:val="af2"/>
              <w:keepNext/>
              <w:keepLines/>
              <w:spacing w:line="276" w:lineRule="auto"/>
              <w:jc w:val="left"/>
              <w:rPr>
                <w:rFonts w:ascii="Times New Roman" w:hAnsi="Times New Roman"/>
              </w:rPr>
            </w:pPr>
            <w:r w:rsidRPr="00CE7492">
              <w:rPr>
                <w:rFonts w:ascii="Times New Roman" w:hAnsi="Times New Roman"/>
              </w:rPr>
              <w:t>Зона озелененных территорий специального назначения</w:t>
            </w:r>
          </w:p>
        </w:tc>
        <w:tc>
          <w:tcPr>
            <w:tcW w:w="879" w:type="pct"/>
            <w:vAlign w:val="center"/>
          </w:tcPr>
          <w:p w:rsidR="00CE7492" w:rsidRPr="00231C3D" w:rsidRDefault="00CE7492" w:rsidP="00734C74">
            <w:pPr>
              <w:pStyle w:val="af2"/>
              <w:keepNext/>
              <w:keepLines/>
              <w:spacing w:line="276" w:lineRule="auto"/>
              <w:rPr>
                <w:rFonts w:ascii="Times New Roman" w:hAnsi="Times New Roman"/>
              </w:rPr>
            </w:pPr>
            <w:r w:rsidRPr="00231C3D">
              <w:rPr>
                <w:rFonts w:ascii="Times New Roman" w:hAnsi="Times New Roman"/>
              </w:rPr>
              <w:t>га</w:t>
            </w:r>
          </w:p>
        </w:tc>
        <w:tc>
          <w:tcPr>
            <w:tcW w:w="765" w:type="pct"/>
            <w:vAlign w:val="center"/>
          </w:tcPr>
          <w:p w:rsidR="00CE7492"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CE7492" w:rsidRPr="001169C4" w:rsidRDefault="00CE7492" w:rsidP="00734C74">
            <w:pPr>
              <w:keepNext/>
              <w:keepLines/>
              <w:spacing w:line="276" w:lineRule="auto"/>
              <w:jc w:val="center"/>
              <w:rPr>
                <w:bCs/>
                <w:sz w:val="22"/>
                <w:szCs w:val="22"/>
              </w:rPr>
            </w:pPr>
            <w:r w:rsidRPr="001169C4">
              <w:rPr>
                <w:bCs/>
                <w:sz w:val="22"/>
                <w:szCs w:val="22"/>
              </w:rPr>
              <w:t>1,</w:t>
            </w:r>
            <w:r w:rsidR="001169C4" w:rsidRPr="001169C4">
              <w:rPr>
                <w:bCs/>
                <w:sz w:val="22"/>
                <w:szCs w:val="22"/>
              </w:rPr>
              <w:t>4</w:t>
            </w:r>
          </w:p>
        </w:tc>
      </w:tr>
      <w:tr w:rsidR="00CE7492" w:rsidRPr="00923263" w:rsidTr="00734C74">
        <w:trPr>
          <w:cantSplit/>
          <w:trHeight w:val="20"/>
        </w:trPr>
        <w:tc>
          <w:tcPr>
            <w:tcW w:w="521" w:type="pct"/>
            <w:vMerge/>
            <w:vAlign w:val="center"/>
          </w:tcPr>
          <w:p w:rsidR="00CE7492" w:rsidRPr="00923263" w:rsidRDefault="00CE7492" w:rsidP="00D8584F">
            <w:pPr>
              <w:pStyle w:val="af2"/>
              <w:keepNext/>
              <w:keepLines/>
              <w:spacing w:line="276" w:lineRule="auto"/>
              <w:rPr>
                <w:rFonts w:ascii="Times New Roman" w:hAnsi="Times New Roman"/>
                <w:color w:val="FF0000"/>
              </w:rPr>
            </w:pPr>
          </w:p>
        </w:tc>
        <w:tc>
          <w:tcPr>
            <w:tcW w:w="2037" w:type="pct"/>
            <w:vMerge/>
            <w:vAlign w:val="center"/>
          </w:tcPr>
          <w:p w:rsidR="00CE7492" w:rsidRPr="00923263" w:rsidRDefault="00CE7492" w:rsidP="00D8584F">
            <w:pPr>
              <w:pStyle w:val="af2"/>
              <w:keepNext/>
              <w:keepLines/>
              <w:spacing w:line="276" w:lineRule="auto"/>
              <w:jc w:val="left"/>
              <w:rPr>
                <w:rFonts w:ascii="Times New Roman" w:hAnsi="Times New Roman"/>
                <w:color w:val="FF0000"/>
              </w:rPr>
            </w:pPr>
          </w:p>
        </w:tc>
        <w:tc>
          <w:tcPr>
            <w:tcW w:w="879" w:type="pct"/>
            <w:vAlign w:val="center"/>
          </w:tcPr>
          <w:p w:rsidR="00CE7492" w:rsidRPr="00231C3D" w:rsidRDefault="00CE7492" w:rsidP="00734C74">
            <w:pPr>
              <w:pStyle w:val="af2"/>
              <w:keepNext/>
              <w:keepLines/>
              <w:spacing w:line="276" w:lineRule="auto"/>
              <w:rPr>
                <w:rFonts w:ascii="Times New Roman" w:hAnsi="Times New Roman"/>
              </w:rPr>
            </w:pPr>
            <w:r w:rsidRPr="00231C3D">
              <w:rPr>
                <w:rFonts w:ascii="Times New Roman" w:hAnsi="Times New Roman"/>
              </w:rPr>
              <w:t>%</w:t>
            </w:r>
          </w:p>
        </w:tc>
        <w:tc>
          <w:tcPr>
            <w:tcW w:w="765" w:type="pct"/>
            <w:vAlign w:val="center"/>
          </w:tcPr>
          <w:p w:rsidR="00CE7492" w:rsidRPr="001803BE" w:rsidRDefault="00C42DA1" w:rsidP="00734C74">
            <w:pPr>
              <w:keepNext/>
              <w:keepLines/>
              <w:spacing w:line="276" w:lineRule="auto"/>
              <w:jc w:val="center"/>
              <w:rPr>
                <w:sz w:val="22"/>
                <w:szCs w:val="22"/>
              </w:rPr>
            </w:pPr>
            <w:r w:rsidRPr="001803BE">
              <w:rPr>
                <w:sz w:val="22"/>
                <w:szCs w:val="22"/>
              </w:rPr>
              <w:t>-</w:t>
            </w:r>
          </w:p>
        </w:tc>
        <w:tc>
          <w:tcPr>
            <w:tcW w:w="798" w:type="pct"/>
            <w:vAlign w:val="center"/>
          </w:tcPr>
          <w:p w:rsidR="00CE7492" w:rsidRPr="000F7AE8" w:rsidRDefault="00CE7492" w:rsidP="00734C74">
            <w:pPr>
              <w:keepNext/>
              <w:keepLines/>
              <w:spacing w:line="276" w:lineRule="auto"/>
              <w:jc w:val="center"/>
              <w:rPr>
                <w:bCs/>
                <w:sz w:val="22"/>
                <w:szCs w:val="22"/>
              </w:rPr>
            </w:pPr>
            <w:r w:rsidRPr="000F7AE8">
              <w:rPr>
                <w:bCs/>
                <w:sz w:val="22"/>
                <w:szCs w:val="22"/>
              </w:rPr>
              <w:t>0,7</w:t>
            </w:r>
            <w:r w:rsidR="000F7AE8" w:rsidRPr="000F7AE8">
              <w:rPr>
                <w:bCs/>
                <w:sz w:val="22"/>
                <w:szCs w:val="22"/>
              </w:rPr>
              <w:t>1</w:t>
            </w:r>
          </w:p>
        </w:tc>
      </w:tr>
      <w:tr w:rsidR="00923263" w:rsidRPr="00923263" w:rsidTr="00734C74">
        <w:trPr>
          <w:cantSplit/>
          <w:trHeight w:val="20"/>
        </w:trPr>
        <w:tc>
          <w:tcPr>
            <w:tcW w:w="521" w:type="pct"/>
            <w:vMerge w:val="restart"/>
            <w:shd w:val="clear" w:color="auto" w:fill="auto"/>
            <w:vAlign w:val="center"/>
          </w:tcPr>
          <w:p w:rsidR="009F7727" w:rsidRPr="00CE7492" w:rsidRDefault="00757961" w:rsidP="00D8584F">
            <w:pPr>
              <w:pStyle w:val="af2"/>
              <w:keepNext/>
              <w:keepLines/>
              <w:spacing w:line="276" w:lineRule="auto"/>
              <w:rPr>
                <w:rFonts w:ascii="Times New Roman" w:hAnsi="Times New Roman"/>
                <w:b/>
              </w:rPr>
            </w:pPr>
            <w:r w:rsidRPr="00CE7492">
              <w:rPr>
                <w:rFonts w:ascii="Times New Roman" w:hAnsi="Times New Roman"/>
                <w:b/>
              </w:rPr>
              <w:t>1.1.7</w:t>
            </w:r>
          </w:p>
        </w:tc>
        <w:tc>
          <w:tcPr>
            <w:tcW w:w="2037" w:type="pct"/>
            <w:vMerge w:val="restart"/>
            <w:shd w:val="clear" w:color="auto" w:fill="auto"/>
            <w:vAlign w:val="center"/>
          </w:tcPr>
          <w:p w:rsidR="009F7727" w:rsidRPr="00CE7492" w:rsidRDefault="009F7727" w:rsidP="00D8584F">
            <w:pPr>
              <w:pStyle w:val="af2"/>
              <w:keepNext/>
              <w:keepLines/>
              <w:spacing w:line="276" w:lineRule="auto"/>
              <w:jc w:val="left"/>
              <w:rPr>
                <w:rFonts w:ascii="Times New Roman" w:hAnsi="Times New Roman"/>
                <w:b/>
              </w:rPr>
            </w:pPr>
            <w:r w:rsidRPr="00CE7492">
              <w:rPr>
                <w:rFonts w:ascii="Times New Roman" w:hAnsi="Times New Roman"/>
                <w:b/>
              </w:rPr>
              <w:t xml:space="preserve">Зона акваторий </w:t>
            </w:r>
          </w:p>
        </w:tc>
        <w:tc>
          <w:tcPr>
            <w:tcW w:w="879" w:type="pct"/>
            <w:shd w:val="clear" w:color="auto" w:fill="auto"/>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shd w:val="clear" w:color="auto" w:fill="auto"/>
            <w:vAlign w:val="center"/>
          </w:tcPr>
          <w:p w:rsidR="009F7727" w:rsidRPr="001803BE" w:rsidRDefault="00C42DA1" w:rsidP="00734C74">
            <w:pPr>
              <w:keepNext/>
              <w:keepLines/>
              <w:spacing w:line="276" w:lineRule="auto"/>
              <w:jc w:val="center"/>
              <w:rPr>
                <w:b/>
                <w:sz w:val="22"/>
                <w:szCs w:val="22"/>
              </w:rPr>
            </w:pPr>
            <w:r w:rsidRPr="001803BE">
              <w:rPr>
                <w:b/>
                <w:sz w:val="22"/>
                <w:szCs w:val="22"/>
              </w:rPr>
              <w:t>16,1</w:t>
            </w:r>
          </w:p>
        </w:tc>
        <w:tc>
          <w:tcPr>
            <w:tcW w:w="798" w:type="pct"/>
            <w:shd w:val="clear" w:color="auto" w:fill="auto"/>
            <w:vAlign w:val="center"/>
          </w:tcPr>
          <w:p w:rsidR="009F7727" w:rsidRPr="000F7AE8" w:rsidRDefault="00FB3007" w:rsidP="00734C74">
            <w:pPr>
              <w:keepNext/>
              <w:keepLines/>
              <w:spacing w:line="276" w:lineRule="auto"/>
              <w:jc w:val="center"/>
              <w:rPr>
                <w:b/>
                <w:bCs/>
                <w:sz w:val="22"/>
                <w:szCs w:val="22"/>
              </w:rPr>
            </w:pPr>
            <w:r w:rsidRPr="000F7AE8">
              <w:rPr>
                <w:b/>
                <w:bCs/>
                <w:sz w:val="22"/>
                <w:szCs w:val="22"/>
              </w:rPr>
              <w:t>1</w:t>
            </w:r>
            <w:r w:rsidR="001169C4" w:rsidRPr="000F7AE8">
              <w:rPr>
                <w:b/>
                <w:bCs/>
                <w:sz w:val="22"/>
                <w:szCs w:val="22"/>
              </w:rPr>
              <w:t>5</w:t>
            </w:r>
            <w:r w:rsidR="009F7727" w:rsidRPr="000F7AE8">
              <w:rPr>
                <w:b/>
                <w:bCs/>
                <w:sz w:val="22"/>
                <w:szCs w:val="22"/>
              </w:rPr>
              <w:t>,</w:t>
            </w:r>
            <w:r w:rsidR="001169C4" w:rsidRPr="000F7AE8">
              <w:rPr>
                <w:b/>
                <w:bCs/>
                <w:sz w:val="22"/>
                <w:szCs w:val="22"/>
              </w:rPr>
              <w:t>9</w:t>
            </w:r>
          </w:p>
        </w:tc>
      </w:tr>
      <w:tr w:rsidR="00923263" w:rsidRPr="00923263" w:rsidTr="00734C74">
        <w:trPr>
          <w:cantSplit/>
          <w:trHeight w:val="20"/>
        </w:trPr>
        <w:tc>
          <w:tcPr>
            <w:tcW w:w="521" w:type="pct"/>
            <w:vMerge/>
            <w:shd w:val="clear" w:color="auto" w:fill="auto"/>
            <w:vAlign w:val="center"/>
          </w:tcPr>
          <w:p w:rsidR="009F7727" w:rsidRPr="00CE7492" w:rsidRDefault="009F7727" w:rsidP="00D8584F">
            <w:pPr>
              <w:pStyle w:val="af2"/>
              <w:keepNext/>
              <w:keepLines/>
              <w:spacing w:line="276" w:lineRule="auto"/>
              <w:rPr>
                <w:rFonts w:ascii="Times New Roman" w:hAnsi="Times New Roman"/>
              </w:rPr>
            </w:pPr>
          </w:p>
        </w:tc>
        <w:tc>
          <w:tcPr>
            <w:tcW w:w="2037" w:type="pct"/>
            <w:vMerge/>
            <w:shd w:val="clear" w:color="auto" w:fill="auto"/>
            <w:vAlign w:val="center"/>
          </w:tcPr>
          <w:p w:rsidR="009F7727" w:rsidRPr="00CE7492" w:rsidRDefault="009F7727" w:rsidP="00D8584F">
            <w:pPr>
              <w:pStyle w:val="af2"/>
              <w:keepNext/>
              <w:keepLines/>
              <w:spacing w:line="276" w:lineRule="auto"/>
              <w:jc w:val="left"/>
              <w:rPr>
                <w:rFonts w:ascii="Times New Roman" w:hAnsi="Times New Roman"/>
                <w:b/>
              </w:rPr>
            </w:pPr>
          </w:p>
        </w:tc>
        <w:tc>
          <w:tcPr>
            <w:tcW w:w="879" w:type="pct"/>
            <w:shd w:val="clear" w:color="auto" w:fill="auto"/>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shd w:val="clear" w:color="auto" w:fill="auto"/>
            <w:vAlign w:val="center"/>
          </w:tcPr>
          <w:p w:rsidR="009F7727" w:rsidRPr="001803BE" w:rsidRDefault="00C42DA1" w:rsidP="00734C74">
            <w:pPr>
              <w:keepNext/>
              <w:keepLines/>
              <w:spacing w:line="276" w:lineRule="auto"/>
              <w:jc w:val="center"/>
              <w:rPr>
                <w:b/>
                <w:sz w:val="22"/>
                <w:szCs w:val="22"/>
              </w:rPr>
            </w:pPr>
            <w:r w:rsidRPr="001803BE">
              <w:rPr>
                <w:b/>
                <w:sz w:val="22"/>
                <w:szCs w:val="22"/>
              </w:rPr>
              <w:t>8,17</w:t>
            </w:r>
          </w:p>
        </w:tc>
        <w:tc>
          <w:tcPr>
            <w:tcW w:w="798" w:type="pct"/>
            <w:shd w:val="clear" w:color="auto" w:fill="auto"/>
            <w:vAlign w:val="center"/>
          </w:tcPr>
          <w:p w:rsidR="009F7727" w:rsidRPr="000F7AE8" w:rsidRDefault="000F7AE8" w:rsidP="00734C74">
            <w:pPr>
              <w:keepNext/>
              <w:keepLines/>
              <w:spacing w:line="276" w:lineRule="auto"/>
              <w:jc w:val="center"/>
              <w:rPr>
                <w:b/>
                <w:bCs/>
                <w:sz w:val="22"/>
                <w:szCs w:val="22"/>
              </w:rPr>
            </w:pPr>
            <w:r w:rsidRPr="000F7AE8">
              <w:rPr>
                <w:b/>
                <w:bCs/>
                <w:sz w:val="22"/>
                <w:szCs w:val="22"/>
              </w:rPr>
              <w:t>8</w:t>
            </w:r>
            <w:r w:rsidR="00752EB4" w:rsidRPr="000F7AE8">
              <w:rPr>
                <w:b/>
                <w:bCs/>
                <w:sz w:val="22"/>
                <w:szCs w:val="22"/>
              </w:rPr>
              <w:t>,</w:t>
            </w:r>
            <w:r w:rsidRPr="000F7AE8">
              <w:rPr>
                <w:b/>
                <w:bCs/>
                <w:sz w:val="22"/>
                <w:szCs w:val="22"/>
              </w:rPr>
              <w:t>07</w:t>
            </w:r>
          </w:p>
        </w:tc>
      </w:tr>
      <w:tr w:rsidR="00923263" w:rsidRPr="00923263" w:rsidTr="00734C74">
        <w:trPr>
          <w:cantSplit/>
          <w:trHeight w:val="20"/>
        </w:trPr>
        <w:tc>
          <w:tcPr>
            <w:tcW w:w="521" w:type="pct"/>
            <w:vMerge w:val="restart"/>
            <w:shd w:val="clear" w:color="auto" w:fill="auto"/>
            <w:vAlign w:val="center"/>
          </w:tcPr>
          <w:p w:rsidR="009F7727" w:rsidRPr="00CE7492" w:rsidRDefault="00757961" w:rsidP="00D8584F">
            <w:pPr>
              <w:pStyle w:val="af2"/>
              <w:keepNext/>
              <w:keepLines/>
              <w:spacing w:line="276" w:lineRule="auto"/>
              <w:rPr>
                <w:rFonts w:ascii="Times New Roman" w:hAnsi="Times New Roman"/>
                <w:b/>
                <w:lang w:val="en-US"/>
              </w:rPr>
            </w:pPr>
            <w:r w:rsidRPr="00CE7492">
              <w:rPr>
                <w:rFonts w:ascii="Times New Roman" w:hAnsi="Times New Roman"/>
                <w:b/>
              </w:rPr>
              <w:t>1.1.8</w:t>
            </w:r>
          </w:p>
        </w:tc>
        <w:tc>
          <w:tcPr>
            <w:tcW w:w="2037" w:type="pct"/>
            <w:vMerge w:val="restart"/>
            <w:shd w:val="clear" w:color="auto" w:fill="auto"/>
            <w:vAlign w:val="center"/>
          </w:tcPr>
          <w:p w:rsidR="009F7727" w:rsidRPr="00CE7492" w:rsidRDefault="009F7727" w:rsidP="00D8584F">
            <w:pPr>
              <w:pStyle w:val="af2"/>
              <w:keepNext/>
              <w:keepLines/>
              <w:spacing w:line="276" w:lineRule="auto"/>
              <w:jc w:val="left"/>
              <w:rPr>
                <w:rFonts w:ascii="Times New Roman" w:hAnsi="Times New Roman"/>
                <w:b/>
              </w:rPr>
            </w:pPr>
            <w:r w:rsidRPr="00CE7492">
              <w:rPr>
                <w:rFonts w:ascii="Times New Roman" w:hAnsi="Times New Roman"/>
                <w:b/>
              </w:rPr>
              <w:t xml:space="preserve">Иные зоны </w:t>
            </w:r>
          </w:p>
        </w:tc>
        <w:tc>
          <w:tcPr>
            <w:tcW w:w="879" w:type="pct"/>
            <w:shd w:val="clear" w:color="auto" w:fill="auto"/>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га</w:t>
            </w:r>
          </w:p>
        </w:tc>
        <w:tc>
          <w:tcPr>
            <w:tcW w:w="765" w:type="pct"/>
            <w:shd w:val="clear" w:color="auto" w:fill="auto"/>
            <w:vAlign w:val="center"/>
          </w:tcPr>
          <w:p w:rsidR="009F7727" w:rsidRPr="001803BE" w:rsidRDefault="00C42DA1" w:rsidP="00734C74">
            <w:pPr>
              <w:keepNext/>
              <w:keepLines/>
              <w:spacing w:line="276" w:lineRule="auto"/>
              <w:jc w:val="center"/>
              <w:rPr>
                <w:b/>
                <w:sz w:val="22"/>
                <w:szCs w:val="22"/>
              </w:rPr>
            </w:pPr>
            <w:r w:rsidRPr="001803BE">
              <w:rPr>
                <w:b/>
                <w:sz w:val="22"/>
                <w:szCs w:val="22"/>
              </w:rPr>
              <w:t>127,2</w:t>
            </w:r>
          </w:p>
        </w:tc>
        <w:tc>
          <w:tcPr>
            <w:tcW w:w="798" w:type="pct"/>
            <w:shd w:val="clear" w:color="auto" w:fill="auto"/>
            <w:vAlign w:val="center"/>
          </w:tcPr>
          <w:p w:rsidR="009F7727" w:rsidRPr="001169C4" w:rsidRDefault="00FB3007" w:rsidP="00734C74">
            <w:pPr>
              <w:keepNext/>
              <w:keepLines/>
              <w:spacing w:line="276" w:lineRule="auto"/>
              <w:jc w:val="center"/>
              <w:rPr>
                <w:b/>
                <w:bCs/>
                <w:sz w:val="22"/>
                <w:szCs w:val="22"/>
              </w:rPr>
            </w:pPr>
            <w:r w:rsidRPr="001169C4">
              <w:rPr>
                <w:b/>
                <w:bCs/>
                <w:sz w:val="22"/>
                <w:szCs w:val="22"/>
              </w:rPr>
              <w:t>9</w:t>
            </w:r>
            <w:r w:rsidR="001169C4" w:rsidRPr="001169C4">
              <w:rPr>
                <w:b/>
                <w:bCs/>
                <w:sz w:val="22"/>
                <w:szCs w:val="22"/>
              </w:rPr>
              <w:t>6</w:t>
            </w:r>
            <w:r w:rsidRPr="001169C4">
              <w:rPr>
                <w:b/>
                <w:bCs/>
                <w:sz w:val="22"/>
                <w:szCs w:val="22"/>
              </w:rPr>
              <w:t>,</w:t>
            </w:r>
            <w:r w:rsidR="001169C4" w:rsidRPr="001169C4">
              <w:rPr>
                <w:b/>
                <w:bCs/>
                <w:sz w:val="22"/>
                <w:szCs w:val="22"/>
              </w:rPr>
              <w:t>5</w:t>
            </w:r>
          </w:p>
        </w:tc>
      </w:tr>
      <w:tr w:rsidR="00923263" w:rsidRPr="00923263" w:rsidTr="00734C74">
        <w:trPr>
          <w:cantSplit/>
          <w:trHeight w:val="20"/>
        </w:trPr>
        <w:tc>
          <w:tcPr>
            <w:tcW w:w="521" w:type="pct"/>
            <w:vMerge/>
            <w:vAlign w:val="center"/>
          </w:tcPr>
          <w:p w:rsidR="009F7727" w:rsidRPr="00923263" w:rsidRDefault="009F7727" w:rsidP="00D8584F">
            <w:pPr>
              <w:pStyle w:val="af2"/>
              <w:keepNext/>
              <w:keepLines/>
              <w:spacing w:line="276" w:lineRule="auto"/>
              <w:rPr>
                <w:rFonts w:ascii="Times New Roman" w:hAnsi="Times New Roman"/>
                <w:color w:val="FF0000"/>
              </w:rPr>
            </w:pPr>
          </w:p>
        </w:tc>
        <w:tc>
          <w:tcPr>
            <w:tcW w:w="2037" w:type="pct"/>
            <w:vMerge/>
            <w:vAlign w:val="center"/>
          </w:tcPr>
          <w:p w:rsidR="009F7727" w:rsidRPr="00923263" w:rsidRDefault="009F7727" w:rsidP="00D8584F">
            <w:pPr>
              <w:pStyle w:val="af2"/>
              <w:keepNext/>
              <w:keepLines/>
              <w:spacing w:line="276" w:lineRule="auto"/>
              <w:jc w:val="left"/>
              <w:rPr>
                <w:rFonts w:ascii="Times New Roman" w:hAnsi="Times New Roman"/>
                <w:color w:val="FF0000"/>
              </w:rPr>
            </w:pPr>
          </w:p>
        </w:tc>
        <w:tc>
          <w:tcPr>
            <w:tcW w:w="879" w:type="pct"/>
            <w:vAlign w:val="center"/>
          </w:tcPr>
          <w:p w:rsidR="009F7727" w:rsidRPr="00231C3D" w:rsidRDefault="009F7727" w:rsidP="00734C74">
            <w:pPr>
              <w:pStyle w:val="af2"/>
              <w:keepNext/>
              <w:keepLines/>
              <w:spacing w:line="276" w:lineRule="auto"/>
              <w:rPr>
                <w:rFonts w:ascii="Times New Roman" w:hAnsi="Times New Roman"/>
                <w:b/>
              </w:rPr>
            </w:pPr>
            <w:r w:rsidRPr="00231C3D">
              <w:rPr>
                <w:rFonts w:ascii="Times New Roman" w:hAnsi="Times New Roman"/>
                <w:b/>
              </w:rPr>
              <w:t>%</w:t>
            </w:r>
          </w:p>
        </w:tc>
        <w:tc>
          <w:tcPr>
            <w:tcW w:w="765" w:type="pct"/>
            <w:vAlign w:val="center"/>
          </w:tcPr>
          <w:p w:rsidR="009F7727" w:rsidRPr="001803BE" w:rsidRDefault="00C42DA1" w:rsidP="00734C74">
            <w:pPr>
              <w:keepNext/>
              <w:keepLines/>
              <w:spacing w:line="276" w:lineRule="auto"/>
              <w:jc w:val="center"/>
              <w:rPr>
                <w:b/>
                <w:sz w:val="22"/>
                <w:szCs w:val="22"/>
              </w:rPr>
            </w:pPr>
            <w:r w:rsidRPr="001803BE">
              <w:rPr>
                <w:b/>
                <w:sz w:val="22"/>
                <w:szCs w:val="22"/>
              </w:rPr>
              <w:t>64,57</w:t>
            </w:r>
          </w:p>
        </w:tc>
        <w:tc>
          <w:tcPr>
            <w:tcW w:w="798" w:type="pct"/>
            <w:vAlign w:val="center"/>
          </w:tcPr>
          <w:p w:rsidR="009F7727" w:rsidRPr="000F7AE8" w:rsidRDefault="00752EB4" w:rsidP="00734C74">
            <w:pPr>
              <w:keepNext/>
              <w:keepLines/>
              <w:spacing w:line="276" w:lineRule="auto"/>
              <w:jc w:val="center"/>
              <w:rPr>
                <w:b/>
                <w:bCs/>
                <w:sz w:val="22"/>
                <w:szCs w:val="22"/>
              </w:rPr>
            </w:pPr>
            <w:r w:rsidRPr="000F7AE8">
              <w:rPr>
                <w:b/>
                <w:bCs/>
                <w:sz w:val="22"/>
                <w:szCs w:val="22"/>
              </w:rPr>
              <w:t>4</w:t>
            </w:r>
            <w:r w:rsidR="000F7AE8" w:rsidRPr="000F7AE8">
              <w:rPr>
                <w:b/>
                <w:bCs/>
                <w:sz w:val="22"/>
                <w:szCs w:val="22"/>
              </w:rPr>
              <w:t>9</w:t>
            </w:r>
            <w:r w:rsidRPr="000F7AE8">
              <w:rPr>
                <w:b/>
                <w:bCs/>
                <w:sz w:val="22"/>
                <w:szCs w:val="22"/>
              </w:rPr>
              <w:t>,</w:t>
            </w:r>
            <w:r w:rsidR="000F7AE8" w:rsidRPr="000F7AE8">
              <w:rPr>
                <w:b/>
                <w:bCs/>
                <w:sz w:val="22"/>
                <w:szCs w:val="22"/>
              </w:rPr>
              <w:t>01</w:t>
            </w:r>
          </w:p>
        </w:tc>
      </w:tr>
      <w:tr w:rsidR="00923263" w:rsidRPr="00923263" w:rsidTr="00E77476">
        <w:trPr>
          <w:cantSplit/>
          <w:trHeight w:val="20"/>
        </w:trPr>
        <w:tc>
          <w:tcPr>
            <w:tcW w:w="521" w:type="pct"/>
            <w:vAlign w:val="center"/>
          </w:tcPr>
          <w:p w:rsidR="009F7727" w:rsidRPr="00A71582" w:rsidRDefault="00870D68" w:rsidP="00D8584F">
            <w:pPr>
              <w:pStyle w:val="af2"/>
              <w:keepNext/>
              <w:keepLines/>
              <w:spacing w:line="276" w:lineRule="auto"/>
              <w:rPr>
                <w:rFonts w:ascii="Times New Roman" w:hAnsi="Times New Roman"/>
                <w:b/>
              </w:rPr>
            </w:pPr>
            <w:r w:rsidRPr="00A71582">
              <w:rPr>
                <w:rFonts w:ascii="Times New Roman" w:hAnsi="Times New Roman"/>
                <w:b/>
              </w:rPr>
              <w:t>2</w:t>
            </w:r>
          </w:p>
        </w:tc>
        <w:tc>
          <w:tcPr>
            <w:tcW w:w="2037" w:type="pct"/>
            <w:vAlign w:val="center"/>
          </w:tcPr>
          <w:p w:rsidR="009F7727" w:rsidRPr="00A71582" w:rsidRDefault="009F7727" w:rsidP="00D8584F">
            <w:pPr>
              <w:pStyle w:val="af2"/>
              <w:keepNext/>
              <w:keepLines/>
              <w:spacing w:line="276" w:lineRule="auto"/>
              <w:jc w:val="left"/>
              <w:rPr>
                <w:rFonts w:ascii="Times New Roman" w:hAnsi="Times New Roman"/>
                <w:b/>
              </w:rPr>
            </w:pPr>
            <w:r w:rsidRPr="00A71582">
              <w:rPr>
                <w:rFonts w:ascii="Times New Roman" w:hAnsi="Times New Roman"/>
                <w:b/>
              </w:rPr>
              <w:t>НАСЕЛЕНИЕ</w:t>
            </w:r>
          </w:p>
        </w:tc>
        <w:tc>
          <w:tcPr>
            <w:tcW w:w="879" w:type="pct"/>
          </w:tcPr>
          <w:p w:rsidR="009F7727" w:rsidRPr="00923263" w:rsidRDefault="009F7727" w:rsidP="00D8584F">
            <w:pPr>
              <w:pStyle w:val="af2"/>
              <w:keepNext/>
              <w:keepLines/>
              <w:spacing w:line="276" w:lineRule="auto"/>
              <w:rPr>
                <w:rFonts w:ascii="Times New Roman" w:hAnsi="Times New Roman"/>
                <w:b/>
                <w:bCs/>
                <w:color w:val="FF0000"/>
              </w:rPr>
            </w:pPr>
          </w:p>
        </w:tc>
        <w:tc>
          <w:tcPr>
            <w:tcW w:w="765" w:type="pct"/>
          </w:tcPr>
          <w:p w:rsidR="009F7727" w:rsidRPr="00923263" w:rsidRDefault="009F7727" w:rsidP="00D8584F">
            <w:pPr>
              <w:pStyle w:val="af2"/>
              <w:keepNext/>
              <w:keepLines/>
              <w:spacing w:line="276" w:lineRule="auto"/>
              <w:rPr>
                <w:rFonts w:ascii="Times New Roman" w:hAnsi="Times New Roman"/>
                <w:b/>
                <w:bCs/>
                <w:color w:val="FF0000"/>
              </w:rPr>
            </w:pPr>
          </w:p>
        </w:tc>
        <w:tc>
          <w:tcPr>
            <w:tcW w:w="798" w:type="pct"/>
          </w:tcPr>
          <w:p w:rsidR="009F7727" w:rsidRPr="00923263" w:rsidRDefault="009F7727" w:rsidP="00D8584F">
            <w:pPr>
              <w:pStyle w:val="af2"/>
              <w:keepNext/>
              <w:keepLines/>
              <w:spacing w:line="276" w:lineRule="auto"/>
              <w:rPr>
                <w:rFonts w:ascii="Times New Roman" w:hAnsi="Times New Roman"/>
                <w:b/>
                <w:bCs/>
                <w:color w:val="FF0000"/>
              </w:rPr>
            </w:pPr>
          </w:p>
        </w:tc>
      </w:tr>
      <w:tr w:rsidR="00A71582" w:rsidRPr="00923263" w:rsidTr="003B736E">
        <w:trPr>
          <w:cantSplit/>
          <w:trHeight w:val="20"/>
        </w:trPr>
        <w:tc>
          <w:tcPr>
            <w:tcW w:w="521" w:type="pct"/>
            <w:vAlign w:val="center"/>
          </w:tcPr>
          <w:p w:rsidR="00A71582" w:rsidRPr="00A71582" w:rsidRDefault="00A71582" w:rsidP="00D8584F">
            <w:pPr>
              <w:pStyle w:val="af2"/>
              <w:keepNext/>
              <w:keepLines/>
              <w:spacing w:line="276" w:lineRule="auto"/>
              <w:rPr>
                <w:rFonts w:ascii="Times New Roman" w:hAnsi="Times New Roman"/>
              </w:rPr>
            </w:pPr>
            <w:r w:rsidRPr="00A71582">
              <w:rPr>
                <w:rFonts w:ascii="Times New Roman" w:hAnsi="Times New Roman"/>
              </w:rPr>
              <w:t>2.1</w:t>
            </w:r>
          </w:p>
        </w:tc>
        <w:tc>
          <w:tcPr>
            <w:tcW w:w="2037" w:type="pct"/>
            <w:vAlign w:val="center"/>
          </w:tcPr>
          <w:p w:rsidR="00A71582" w:rsidRPr="00A71582" w:rsidRDefault="00A71582" w:rsidP="003B736E">
            <w:pPr>
              <w:spacing w:before="40" w:after="40"/>
              <w:rPr>
                <w:sz w:val="22"/>
                <w:szCs w:val="22"/>
              </w:rPr>
            </w:pPr>
            <w:r w:rsidRPr="00A71582">
              <w:rPr>
                <w:sz w:val="22"/>
                <w:szCs w:val="22"/>
              </w:rPr>
              <w:t>Общая численность постоянного населения</w:t>
            </w:r>
          </w:p>
        </w:tc>
        <w:tc>
          <w:tcPr>
            <w:tcW w:w="879" w:type="pct"/>
            <w:vAlign w:val="center"/>
          </w:tcPr>
          <w:p w:rsidR="00A71582" w:rsidRPr="006A5F0F" w:rsidRDefault="00A71582" w:rsidP="003B736E">
            <w:pPr>
              <w:jc w:val="center"/>
              <w:rPr>
                <w:sz w:val="22"/>
                <w:szCs w:val="22"/>
              </w:rPr>
            </w:pPr>
            <w:r w:rsidRPr="006A5F0F">
              <w:rPr>
                <w:sz w:val="22"/>
                <w:szCs w:val="22"/>
              </w:rPr>
              <w:t>чел.</w:t>
            </w:r>
          </w:p>
        </w:tc>
        <w:tc>
          <w:tcPr>
            <w:tcW w:w="765" w:type="pct"/>
            <w:vAlign w:val="center"/>
          </w:tcPr>
          <w:p w:rsidR="00A71582" w:rsidRPr="00A71582" w:rsidRDefault="00A71582" w:rsidP="003B736E">
            <w:pPr>
              <w:pStyle w:val="Geonika3"/>
              <w:spacing w:before="40" w:after="40"/>
              <w:rPr>
                <w:rFonts w:ascii="Times New Roman" w:hAnsi="Times New Roman"/>
                <w:sz w:val="22"/>
                <w:szCs w:val="22"/>
                <w:lang w:eastAsia="ru-RU" w:bidi="ar-SA"/>
              </w:rPr>
            </w:pPr>
            <w:r w:rsidRPr="00A71582">
              <w:rPr>
                <w:rFonts w:ascii="Times New Roman" w:hAnsi="Times New Roman"/>
                <w:sz w:val="22"/>
                <w:szCs w:val="22"/>
                <w:lang w:eastAsia="ru-RU" w:bidi="ar-SA"/>
              </w:rPr>
              <w:t>716</w:t>
            </w:r>
          </w:p>
        </w:tc>
        <w:tc>
          <w:tcPr>
            <w:tcW w:w="798" w:type="pct"/>
            <w:vAlign w:val="center"/>
          </w:tcPr>
          <w:p w:rsidR="00A71582" w:rsidRPr="00A71582" w:rsidRDefault="00A71582" w:rsidP="003B736E">
            <w:pPr>
              <w:pStyle w:val="Geonika3"/>
              <w:spacing w:before="40" w:after="40"/>
              <w:rPr>
                <w:rFonts w:ascii="Times New Roman" w:hAnsi="Times New Roman"/>
                <w:sz w:val="22"/>
                <w:szCs w:val="22"/>
                <w:lang w:eastAsia="ru-RU" w:bidi="ar-SA"/>
              </w:rPr>
            </w:pPr>
            <w:r w:rsidRPr="00A71582">
              <w:rPr>
                <w:rFonts w:ascii="Times New Roman" w:hAnsi="Times New Roman"/>
                <w:sz w:val="22"/>
                <w:szCs w:val="22"/>
                <w:lang w:eastAsia="ru-RU" w:bidi="ar-SA"/>
              </w:rPr>
              <w:t>1330</w:t>
            </w:r>
          </w:p>
        </w:tc>
      </w:tr>
      <w:tr w:rsidR="00A71582" w:rsidRPr="00923263" w:rsidTr="003B736E">
        <w:trPr>
          <w:cantSplit/>
          <w:trHeight w:val="20"/>
        </w:trPr>
        <w:tc>
          <w:tcPr>
            <w:tcW w:w="521" w:type="pct"/>
            <w:vAlign w:val="center"/>
          </w:tcPr>
          <w:p w:rsidR="00A71582" w:rsidRPr="00A71582" w:rsidRDefault="00A71582" w:rsidP="00D8584F">
            <w:pPr>
              <w:pStyle w:val="af2"/>
              <w:keepNext/>
              <w:keepLines/>
              <w:spacing w:line="276" w:lineRule="auto"/>
              <w:rPr>
                <w:rFonts w:ascii="Times New Roman" w:hAnsi="Times New Roman"/>
              </w:rPr>
            </w:pPr>
            <w:r w:rsidRPr="00A71582">
              <w:rPr>
                <w:rFonts w:ascii="Times New Roman" w:hAnsi="Times New Roman"/>
              </w:rPr>
              <w:t>2.2</w:t>
            </w:r>
          </w:p>
        </w:tc>
        <w:tc>
          <w:tcPr>
            <w:tcW w:w="2037" w:type="pct"/>
            <w:vAlign w:val="center"/>
          </w:tcPr>
          <w:p w:rsidR="00A71582" w:rsidRPr="00A71582" w:rsidRDefault="00A71582" w:rsidP="003B736E">
            <w:pPr>
              <w:spacing w:before="40" w:after="40"/>
              <w:rPr>
                <w:sz w:val="22"/>
                <w:szCs w:val="22"/>
              </w:rPr>
            </w:pPr>
            <w:r w:rsidRPr="00A71582">
              <w:rPr>
                <w:sz w:val="22"/>
                <w:szCs w:val="22"/>
              </w:rPr>
              <w:t>Плотность населения в границах жилой застройки постоянного проживания</w:t>
            </w:r>
          </w:p>
        </w:tc>
        <w:tc>
          <w:tcPr>
            <w:tcW w:w="879" w:type="pct"/>
            <w:vAlign w:val="center"/>
          </w:tcPr>
          <w:p w:rsidR="00A71582" w:rsidRPr="006A5F0F" w:rsidRDefault="00A71582" w:rsidP="003B736E">
            <w:pPr>
              <w:pStyle w:val="af2"/>
              <w:spacing w:before="40" w:after="40"/>
              <w:rPr>
                <w:rFonts w:ascii="Times New Roman" w:hAnsi="Times New Roman"/>
              </w:rPr>
            </w:pPr>
            <w:r w:rsidRPr="006A5F0F">
              <w:rPr>
                <w:rFonts w:ascii="Times New Roman" w:hAnsi="Times New Roman"/>
              </w:rPr>
              <w:t>чел./га</w:t>
            </w:r>
          </w:p>
        </w:tc>
        <w:tc>
          <w:tcPr>
            <w:tcW w:w="765"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24</w:t>
            </w:r>
          </w:p>
        </w:tc>
        <w:tc>
          <w:tcPr>
            <w:tcW w:w="798"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43</w:t>
            </w:r>
          </w:p>
        </w:tc>
      </w:tr>
      <w:tr w:rsidR="00A71582" w:rsidRPr="00923263" w:rsidTr="003B736E">
        <w:trPr>
          <w:cantSplit/>
          <w:trHeight w:val="20"/>
        </w:trPr>
        <w:tc>
          <w:tcPr>
            <w:tcW w:w="521" w:type="pct"/>
            <w:vAlign w:val="center"/>
          </w:tcPr>
          <w:p w:rsidR="00A71582" w:rsidRPr="00A71582" w:rsidRDefault="00A71582" w:rsidP="00A71582">
            <w:pPr>
              <w:pStyle w:val="af2"/>
              <w:keepNext/>
              <w:keepLines/>
              <w:spacing w:line="276" w:lineRule="auto"/>
              <w:rPr>
                <w:rFonts w:ascii="Times New Roman" w:hAnsi="Times New Roman"/>
                <w:b/>
                <w:bCs/>
              </w:rPr>
            </w:pPr>
            <w:r w:rsidRPr="00A71582">
              <w:rPr>
                <w:rFonts w:ascii="Times New Roman" w:hAnsi="Times New Roman"/>
                <w:b/>
                <w:bCs/>
              </w:rPr>
              <w:t>3</w:t>
            </w:r>
          </w:p>
        </w:tc>
        <w:tc>
          <w:tcPr>
            <w:tcW w:w="2037" w:type="pct"/>
            <w:vAlign w:val="center"/>
          </w:tcPr>
          <w:p w:rsidR="00A71582" w:rsidRPr="006A5F0F" w:rsidRDefault="00A71582" w:rsidP="003B736E">
            <w:pPr>
              <w:spacing w:before="40" w:after="40"/>
              <w:rPr>
                <w:b/>
                <w:bCs/>
                <w:sz w:val="22"/>
                <w:szCs w:val="22"/>
              </w:rPr>
            </w:pPr>
            <w:r w:rsidRPr="006A5F0F">
              <w:rPr>
                <w:b/>
                <w:bCs/>
                <w:sz w:val="22"/>
                <w:szCs w:val="22"/>
              </w:rPr>
              <w:t>ЖИЛИЩНЫЙ ФОНД</w:t>
            </w:r>
          </w:p>
        </w:tc>
        <w:tc>
          <w:tcPr>
            <w:tcW w:w="879" w:type="pct"/>
          </w:tcPr>
          <w:p w:rsidR="00A71582" w:rsidRPr="006A5F0F" w:rsidRDefault="00A71582" w:rsidP="003B736E">
            <w:pPr>
              <w:pStyle w:val="af2"/>
              <w:spacing w:before="40" w:after="40"/>
              <w:rPr>
                <w:rFonts w:ascii="Times New Roman" w:hAnsi="Times New Roman"/>
                <w:b/>
                <w:bCs/>
              </w:rPr>
            </w:pPr>
          </w:p>
        </w:tc>
        <w:tc>
          <w:tcPr>
            <w:tcW w:w="765" w:type="pct"/>
          </w:tcPr>
          <w:p w:rsidR="00A71582" w:rsidRPr="006A5F0F" w:rsidRDefault="00A71582" w:rsidP="003B736E">
            <w:pPr>
              <w:pStyle w:val="af2"/>
              <w:spacing w:before="40" w:after="40"/>
              <w:rPr>
                <w:rFonts w:ascii="Times New Roman" w:hAnsi="Times New Roman"/>
                <w:b/>
                <w:bCs/>
              </w:rPr>
            </w:pPr>
          </w:p>
        </w:tc>
        <w:tc>
          <w:tcPr>
            <w:tcW w:w="798" w:type="pct"/>
          </w:tcPr>
          <w:p w:rsidR="00A71582" w:rsidRPr="006A5F0F" w:rsidRDefault="00A71582" w:rsidP="003B736E">
            <w:pPr>
              <w:pStyle w:val="af2"/>
              <w:spacing w:before="40" w:after="40"/>
              <w:rPr>
                <w:rFonts w:ascii="Times New Roman" w:hAnsi="Times New Roman"/>
                <w:b/>
                <w:bCs/>
              </w:rPr>
            </w:pPr>
          </w:p>
        </w:tc>
      </w:tr>
      <w:tr w:rsidR="00A71582" w:rsidRPr="00923263" w:rsidTr="003B736E">
        <w:trPr>
          <w:cantSplit/>
          <w:trHeight w:val="20"/>
        </w:trPr>
        <w:tc>
          <w:tcPr>
            <w:tcW w:w="521" w:type="pct"/>
            <w:vAlign w:val="center"/>
          </w:tcPr>
          <w:p w:rsidR="00A71582" w:rsidRPr="00A71582" w:rsidRDefault="00A71582" w:rsidP="00A71582">
            <w:pPr>
              <w:pStyle w:val="Geonika3"/>
              <w:spacing w:before="40" w:after="40"/>
              <w:rPr>
                <w:rFonts w:ascii="Times New Roman" w:hAnsi="Times New Roman"/>
                <w:sz w:val="22"/>
                <w:szCs w:val="22"/>
              </w:rPr>
            </w:pPr>
            <w:r w:rsidRPr="00A71582">
              <w:rPr>
                <w:rFonts w:ascii="Times New Roman" w:hAnsi="Times New Roman"/>
                <w:sz w:val="22"/>
                <w:szCs w:val="22"/>
              </w:rPr>
              <w:t>3.1</w:t>
            </w:r>
          </w:p>
        </w:tc>
        <w:tc>
          <w:tcPr>
            <w:tcW w:w="2037" w:type="pct"/>
            <w:vAlign w:val="center"/>
          </w:tcPr>
          <w:p w:rsidR="00A71582" w:rsidRPr="006A5F0F" w:rsidRDefault="00A71582" w:rsidP="003B736E">
            <w:pPr>
              <w:spacing w:before="40" w:after="40"/>
              <w:rPr>
                <w:sz w:val="22"/>
                <w:szCs w:val="22"/>
              </w:rPr>
            </w:pPr>
            <w:r w:rsidRPr="006A5F0F">
              <w:rPr>
                <w:sz w:val="22"/>
                <w:szCs w:val="22"/>
              </w:rPr>
              <w:t>Средняя обеспеченность населения общей площадью жилищного фонда</w:t>
            </w:r>
          </w:p>
        </w:tc>
        <w:tc>
          <w:tcPr>
            <w:tcW w:w="879" w:type="pct"/>
            <w:vAlign w:val="center"/>
          </w:tcPr>
          <w:p w:rsidR="00A71582" w:rsidRPr="006A5F0F" w:rsidRDefault="00A71582" w:rsidP="003B736E">
            <w:pPr>
              <w:pStyle w:val="af2"/>
              <w:spacing w:before="40" w:after="40"/>
              <w:rPr>
                <w:rFonts w:ascii="Times New Roman" w:hAnsi="Times New Roman"/>
                <w:b/>
                <w:bCs/>
              </w:rPr>
            </w:pPr>
            <w:r w:rsidRPr="006A5F0F">
              <w:rPr>
                <w:rFonts w:ascii="Times New Roman" w:hAnsi="Times New Roman"/>
              </w:rPr>
              <w:t>кв. м на человека</w:t>
            </w:r>
          </w:p>
        </w:tc>
        <w:tc>
          <w:tcPr>
            <w:tcW w:w="765" w:type="pct"/>
            <w:vAlign w:val="center"/>
          </w:tcPr>
          <w:p w:rsidR="00A71582" w:rsidRPr="00A71582" w:rsidRDefault="00A71582" w:rsidP="003B736E">
            <w:pPr>
              <w:pStyle w:val="af2"/>
              <w:spacing w:before="40" w:after="40"/>
              <w:rPr>
                <w:rFonts w:ascii="Times New Roman" w:hAnsi="Times New Roman"/>
                <w:bCs/>
              </w:rPr>
            </w:pPr>
            <w:r w:rsidRPr="00A71582">
              <w:rPr>
                <w:rFonts w:ascii="Times New Roman" w:hAnsi="Times New Roman"/>
                <w:bCs/>
              </w:rPr>
              <w:t>18,3</w:t>
            </w:r>
          </w:p>
        </w:tc>
        <w:tc>
          <w:tcPr>
            <w:tcW w:w="798" w:type="pct"/>
            <w:vAlign w:val="center"/>
          </w:tcPr>
          <w:p w:rsidR="00A71582" w:rsidRPr="00A71582" w:rsidRDefault="00A71582" w:rsidP="003B736E">
            <w:pPr>
              <w:pStyle w:val="af2"/>
              <w:spacing w:before="40" w:after="40"/>
              <w:rPr>
                <w:rFonts w:ascii="Times New Roman" w:hAnsi="Times New Roman"/>
                <w:bCs/>
              </w:rPr>
            </w:pPr>
            <w:r w:rsidRPr="00A71582">
              <w:rPr>
                <w:rFonts w:ascii="Times New Roman" w:hAnsi="Times New Roman"/>
                <w:bCs/>
              </w:rPr>
              <w:t>30</w:t>
            </w:r>
          </w:p>
        </w:tc>
      </w:tr>
      <w:tr w:rsidR="00A71582" w:rsidRPr="00923263" w:rsidTr="003B736E">
        <w:trPr>
          <w:cantSplit/>
          <w:trHeight w:val="20"/>
        </w:trPr>
        <w:tc>
          <w:tcPr>
            <w:tcW w:w="521" w:type="pct"/>
            <w:vAlign w:val="center"/>
          </w:tcPr>
          <w:p w:rsidR="00A71582" w:rsidRPr="00A71582" w:rsidRDefault="00A71582" w:rsidP="00A71582">
            <w:pPr>
              <w:pStyle w:val="Geonika3"/>
              <w:spacing w:before="40" w:after="40"/>
              <w:rPr>
                <w:rFonts w:ascii="Times New Roman" w:hAnsi="Times New Roman"/>
                <w:sz w:val="22"/>
                <w:szCs w:val="22"/>
              </w:rPr>
            </w:pPr>
            <w:r w:rsidRPr="00A71582">
              <w:rPr>
                <w:rFonts w:ascii="Times New Roman" w:hAnsi="Times New Roman"/>
                <w:sz w:val="22"/>
                <w:szCs w:val="22"/>
              </w:rPr>
              <w:t>3.2</w:t>
            </w:r>
          </w:p>
        </w:tc>
        <w:tc>
          <w:tcPr>
            <w:tcW w:w="2037" w:type="pct"/>
            <w:vAlign w:val="center"/>
          </w:tcPr>
          <w:p w:rsidR="00A71582" w:rsidRPr="006A5F0F" w:rsidRDefault="00A71582" w:rsidP="003B736E">
            <w:pPr>
              <w:spacing w:before="40" w:after="40"/>
              <w:rPr>
                <w:sz w:val="22"/>
                <w:szCs w:val="22"/>
              </w:rPr>
            </w:pPr>
            <w:r w:rsidRPr="006A5F0F">
              <w:rPr>
                <w:sz w:val="22"/>
                <w:szCs w:val="22"/>
              </w:rPr>
              <w:t>Общий объем жилищного фонда</w:t>
            </w:r>
          </w:p>
        </w:tc>
        <w:tc>
          <w:tcPr>
            <w:tcW w:w="879" w:type="pct"/>
            <w:vAlign w:val="center"/>
          </w:tcPr>
          <w:p w:rsidR="00A71582" w:rsidRPr="006A5F0F" w:rsidRDefault="00A71582" w:rsidP="003B736E">
            <w:pPr>
              <w:pStyle w:val="af2"/>
              <w:spacing w:before="40" w:after="40"/>
              <w:rPr>
                <w:rFonts w:ascii="Times New Roman" w:hAnsi="Times New Roman"/>
              </w:rPr>
            </w:pPr>
            <w:bookmarkStart w:id="209" w:name="OLE_LINK142"/>
            <w:bookmarkStart w:id="210" w:name="OLE_LINK143"/>
            <w:bookmarkStart w:id="211" w:name="OLE_LINK144"/>
            <w:r w:rsidRPr="006A5F0F">
              <w:rPr>
                <w:rFonts w:ascii="Times New Roman" w:hAnsi="Times New Roman"/>
              </w:rPr>
              <w:t>тыс. кв. м</w:t>
            </w:r>
            <w:bookmarkEnd w:id="209"/>
            <w:bookmarkEnd w:id="210"/>
            <w:bookmarkEnd w:id="211"/>
          </w:p>
        </w:tc>
        <w:tc>
          <w:tcPr>
            <w:tcW w:w="765"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13,2</w:t>
            </w:r>
          </w:p>
        </w:tc>
        <w:tc>
          <w:tcPr>
            <w:tcW w:w="798"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39,9</w:t>
            </w:r>
          </w:p>
        </w:tc>
      </w:tr>
      <w:tr w:rsidR="00A71582" w:rsidRPr="00923263" w:rsidTr="003B736E">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Pr>
                <w:rFonts w:ascii="Times New Roman" w:hAnsi="Times New Roman"/>
                <w:sz w:val="22"/>
                <w:szCs w:val="22"/>
              </w:rPr>
              <w:t>3.3</w:t>
            </w:r>
          </w:p>
        </w:tc>
        <w:tc>
          <w:tcPr>
            <w:tcW w:w="2037" w:type="pct"/>
            <w:vAlign w:val="center"/>
          </w:tcPr>
          <w:p w:rsidR="00A71582" w:rsidRPr="006A5F0F" w:rsidRDefault="00A71582" w:rsidP="003B736E">
            <w:pPr>
              <w:spacing w:before="40" w:after="40"/>
              <w:rPr>
                <w:sz w:val="22"/>
                <w:szCs w:val="22"/>
              </w:rPr>
            </w:pPr>
            <w:r w:rsidRPr="006A5F0F">
              <w:rPr>
                <w:sz w:val="22"/>
                <w:szCs w:val="22"/>
              </w:rPr>
              <w:t>Общий объём нового жилищного строительства</w:t>
            </w:r>
          </w:p>
        </w:tc>
        <w:tc>
          <w:tcPr>
            <w:tcW w:w="879" w:type="pct"/>
            <w:vAlign w:val="center"/>
          </w:tcPr>
          <w:p w:rsidR="00A71582" w:rsidRPr="006A5F0F" w:rsidRDefault="00A71582" w:rsidP="003B736E">
            <w:pPr>
              <w:pStyle w:val="af2"/>
              <w:spacing w:before="40" w:after="40"/>
              <w:rPr>
                <w:rFonts w:ascii="Times New Roman" w:hAnsi="Times New Roman"/>
              </w:rPr>
            </w:pPr>
            <w:r w:rsidRPr="006A5F0F">
              <w:rPr>
                <w:rFonts w:ascii="Times New Roman" w:hAnsi="Times New Roman"/>
              </w:rPr>
              <w:t>тыс. кв. м</w:t>
            </w:r>
          </w:p>
        </w:tc>
        <w:tc>
          <w:tcPr>
            <w:tcW w:w="765"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w:t>
            </w:r>
          </w:p>
        </w:tc>
        <w:tc>
          <w:tcPr>
            <w:tcW w:w="798" w:type="pct"/>
            <w:vAlign w:val="center"/>
          </w:tcPr>
          <w:p w:rsidR="00A71582" w:rsidRPr="00A71582" w:rsidRDefault="00A71582" w:rsidP="003B736E">
            <w:pPr>
              <w:pStyle w:val="af2"/>
              <w:spacing w:before="40" w:after="40"/>
              <w:rPr>
                <w:rFonts w:ascii="Times New Roman" w:hAnsi="Times New Roman"/>
              </w:rPr>
            </w:pPr>
            <w:r w:rsidRPr="00A71582">
              <w:rPr>
                <w:rFonts w:ascii="Times New Roman" w:hAnsi="Times New Roman"/>
              </w:rPr>
              <w:t>26,7</w:t>
            </w:r>
          </w:p>
        </w:tc>
      </w:tr>
      <w:tr w:rsidR="00923263" w:rsidRPr="00923263" w:rsidTr="00E77476">
        <w:trPr>
          <w:cantSplit/>
          <w:trHeight w:val="20"/>
        </w:trPr>
        <w:tc>
          <w:tcPr>
            <w:tcW w:w="521" w:type="pct"/>
            <w:vAlign w:val="center"/>
          </w:tcPr>
          <w:p w:rsidR="00C926DE" w:rsidRPr="00A71582" w:rsidRDefault="00A71582" w:rsidP="00D8584F">
            <w:pPr>
              <w:pStyle w:val="af2"/>
              <w:keepNext/>
              <w:keepLines/>
              <w:spacing w:line="276" w:lineRule="auto"/>
              <w:rPr>
                <w:rFonts w:ascii="Times New Roman" w:hAnsi="Times New Roman"/>
                <w:b/>
              </w:rPr>
            </w:pPr>
            <w:r>
              <w:rPr>
                <w:rFonts w:ascii="Times New Roman" w:hAnsi="Times New Roman"/>
                <w:b/>
              </w:rPr>
              <w:t>4</w:t>
            </w:r>
          </w:p>
        </w:tc>
        <w:tc>
          <w:tcPr>
            <w:tcW w:w="2037" w:type="pct"/>
            <w:vAlign w:val="center"/>
          </w:tcPr>
          <w:p w:rsidR="00C926DE" w:rsidRPr="00A71582" w:rsidRDefault="00C926DE" w:rsidP="00D8584F">
            <w:pPr>
              <w:pStyle w:val="af2"/>
              <w:keepNext/>
              <w:keepLines/>
              <w:spacing w:line="276" w:lineRule="auto"/>
              <w:jc w:val="left"/>
              <w:rPr>
                <w:rFonts w:ascii="Times New Roman" w:hAnsi="Times New Roman"/>
              </w:rPr>
            </w:pPr>
            <w:r w:rsidRPr="00A71582">
              <w:rPr>
                <w:rFonts w:ascii="Times New Roman" w:hAnsi="Times New Roman"/>
                <w:b/>
                <w:bCs/>
              </w:rPr>
              <w:t>ОБЪЕКТЫ СОЦИАЛЬНОГО И КУЛЬТУРНО-БЫТОВОГО ОБСЛУЖИВАНИЯ НАСЕЛЕНИЯ</w:t>
            </w:r>
          </w:p>
        </w:tc>
        <w:tc>
          <w:tcPr>
            <w:tcW w:w="879" w:type="pct"/>
          </w:tcPr>
          <w:p w:rsidR="00C926DE" w:rsidRPr="00923263" w:rsidRDefault="00C926DE" w:rsidP="00D8584F">
            <w:pPr>
              <w:pStyle w:val="af2"/>
              <w:keepNext/>
              <w:keepLines/>
              <w:spacing w:line="276" w:lineRule="auto"/>
              <w:rPr>
                <w:rFonts w:ascii="Times New Roman" w:hAnsi="Times New Roman"/>
                <w:color w:val="FF0000"/>
              </w:rPr>
            </w:pPr>
          </w:p>
        </w:tc>
        <w:tc>
          <w:tcPr>
            <w:tcW w:w="765" w:type="pct"/>
          </w:tcPr>
          <w:p w:rsidR="00C926DE" w:rsidRPr="00923263" w:rsidRDefault="00C926DE" w:rsidP="00D8584F">
            <w:pPr>
              <w:pStyle w:val="af2"/>
              <w:keepNext/>
              <w:keepLines/>
              <w:spacing w:line="276" w:lineRule="auto"/>
              <w:rPr>
                <w:rFonts w:ascii="Times New Roman" w:hAnsi="Times New Roman"/>
                <w:color w:val="FF0000"/>
              </w:rPr>
            </w:pPr>
          </w:p>
        </w:tc>
        <w:tc>
          <w:tcPr>
            <w:tcW w:w="798" w:type="pct"/>
          </w:tcPr>
          <w:p w:rsidR="00C926DE" w:rsidRPr="00923263" w:rsidRDefault="00C926DE" w:rsidP="00D8584F">
            <w:pPr>
              <w:pStyle w:val="af2"/>
              <w:keepNext/>
              <w:keepLines/>
              <w:spacing w:line="276" w:lineRule="auto"/>
              <w:rPr>
                <w:rFonts w:ascii="Times New Roman" w:hAnsi="Times New Roman"/>
                <w:color w:val="FF0000"/>
              </w:rPr>
            </w:pP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4.1</w:t>
            </w:r>
          </w:p>
        </w:tc>
        <w:tc>
          <w:tcPr>
            <w:tcW w:w="2037" w:type="pct"/>
            <w:vAlign w:val="center"/>
          </w:tcPr>
          <w:p w:rsidR="00A71582" w:rsidRPr="00950FB5" w:rsidRDefault="00A71582" w:rsidP="003B736E">
            <w:pPr>
              <w:spacing w:before="40" w:after="40"/>
              <w:rPr>
                <w:sz w:val="22"/>
                <w:szCs w:val="22"/>
              </w:rPr>
            </w:pPr>
            <w:r w:rsidRPr="00950FB5">
              <w:rPr>
                <w:sz w:val="22"/>
                <w:szCs w:val="22"/>
              </w:rPr>
              <w:t>Дошкольные общеобразовательные организации</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место</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78</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158</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4.2</w:t>
            </w:r>
          </w:p>
        </w:tc>
        <w:tc>
          <w:tcPr>
            <w:tcW w:w="2037" w:type="pct"/>
            <w:vAlign w:val="center"/>
          </w:tcPr>
          <w:p w:rsidR="00A71582" w:rsidRPr="00950FB5" w:rsidRDefault="00A71582" w:rsidP="003B736E">
            <w:pPr>
              <w:spacing w:before="40" w:after="40"/>
              <w:rPr>
                <w:sz w:val="22"/>
                <w:szCs w:val="22"/>
              </w:rPr>
            </w:pPr>
            <w:r w:rsidRPr="00950FB5">
              <w:rPr>
                <w:sz w:val="22"/>
                <w:szCs w:val="22"/>
              </w:rPr>
              <w:t>Общеобразовательные организации</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учащийся</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120</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255</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4.3</w:t>
            </w:r>
          </w:p>
        </w:tc>
        <w:tc>
          <w:tcPr>
            <w:tcW w:w="2037" w:type="pct"/>
            <w:vAlign w:val="center"/>
          </w:tcPr>
          <w:p w:rsidR="00A71582" w:rsidRPr="00950FB5" w:rsidRDefault="00A71582" w:rsidP="003B736E">
            <w:pPr>
              <w:spacing w:before="40" w:after="40"/>
              <w:rPr>
                <w:sz w:val="22"/>
                <w:szCs w:val="22"/>
              </w:rPr>
            </w:pPr>
            <w:r w:rsidRPr="00950FB5">
              <w:rPr>
                <w:sz w:val="22"/>
                <w:szCs w:val="22"/>
              </w:rPr>
              <w:t>Медицинские организации, оказывающие первичную медико-санитарную помощь</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посещение в смену</w:t>
            </w:r>
          </w:p>
        </w:tc>
        <w:tc>
          <w:tcPr>
            <w:tcW w:w="765"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25</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25</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4.4</w:t>
            </w:r>
          </w:p>
        </w:tc>
        <w:tc>
          <w:tcPr>
            <w:tcW w:w="2037" w:type="pct"/>
            <w:vAlign w:val="center"/>
          </w:tcPr>
          <w:p w:rsidR="00A71582" w:rsidRPr="00950FB5" w:rsidRDefault="00A71582" w:rsidP="003B736E">
            <w:pPr>
              <w:spacing w:before="40" w:after="40"/>
              <w:rPr>
                <w:sz w:val="22"/>
                <w:szCs w:val="22"/>
              </w:rPr>
            </w:pPr>
            <w:r w:rsidRPr="00950FB5">
              <w:rPr>
                <w:sz w:val="22"/>
                <w:szCs w:val="22"/>
              </w:rPr>
              <w:t>Общедоступная библиотека с детским отделением</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объект</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1</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1</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4.5</w:t>
            </w:r>
          </w:p>
        </w:tc>
        <w:tc>
          <w:tcPr>
            <w:tcW w:w="2037" w:type="pct"/>
            <w:vAlign w:val="center"/>
          </w:tcPr>
          <w:p w:rsidR="00A71582" w:rsidRPr="00950FB5" w:rsidRDefault="00A71582" w:rsidP="003B736E">
            <w:pPr>
              <w:spacing w:before="40" w:after="40"/>
              <w:rPr>
                <w:sz w:val="22"/>
                <w:szCs w:val="22"/>
              </w:rPr>
            </w:pPr>
            <w:r w:rsidRPr="00950FB5">
              <w:rPr>
                <w:sz w:val="22"/>
                <w:szCs w:val="22"/>
              </w:rPr>
              <w:t>Учреждение культуры клубного типа</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место</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100</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250</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4.6</w:t>
            </w:r>
          </w:p>
        </w:tc>
        <w:tc>
          <w:tcPr>
            <w:tcW w:w="2037" w:type="pct"/>
            <w:vAlign w:val="center"/>
          </w:tcPr>
          <w:p w:rsidR="00A71582" w:rsidRPr="00950FB5" w:rsidRDefault="00A71582" w:rsidP="003B736E">
            <w:pPr>
              <w:spacing w:before="40" w:after="40"/>
              <w:rPr>
                <w:sz w:val="22"/>
                <w:szCs w:val="22"/>
              </w:rPr>
            </w:pPr>
            <w:r w:rsidRPr="00950FB5">
              <w:rPr>
                <w:sz w:val="22"/>
                <w:szCs w:val="22"/>
              </w:rPr>
              <w:t>Спортивные залы</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объект</w:t>
            </w:r>
          </w:p>
        </w:tc>
        <w:tc>
          <w:tcPr>
            <w:tcW w:w="765"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1</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4.7</w:t>
            </w:r>
          </w:p>
        </w:tc>
        <w:tc>
          <w:tcPr>
            <w:tcW w:w="2037" w:type="pct"/>
            <w:vAlign w:val="center"/>
          </w:tcPr>
          <w:p w:rsidR="00A71582" w:rsidRPr="00950FB5" w:rsidRDefault="00A71582" w:rsidP="003B736E">
            <w:pPr>
              <w:spacing w:before="40" w:after="40"/>
              <w:rPr>
                <w:sz w:val="22"/>
                <w:szCs w:val="22"/>
              </w:rPr>
            </w:pPr>
            <w:r w:rsidRPr="00950FB5">
              <w:rPr>
                <w:sz w:val="22"/>
                <w:szCs w:val="22"/>
              </w:rPr>
              <w:t>Плоскостные сооружения</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объект</w:t>
            </w:r>
          </w:p>
        </w:tc>
        <w:tc>
          <w:tcPr>
            <w:tcW w:w="765"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4.8</w:t>
            </w:r>
          </w:p>
        </w:tc>
        <w:tc>
          <w:tcPr>
            <w:tcW w:w="2037" w:type="pct"/>
            <w:vAlign w:val="center"/>
          </w:tcPr>
          <w:p w:rsidR="00A71582" w:rsidRPr="00950FB5" w:rsidRDefault="00A71582" w:rsidP="003B736E">
            <w:pPr>
              <w:spacing w:before="40" w:after="40"/>
              <w:rPr>
                <w:sz w:val="22"/>
                <w:szCs w:val="22"/>
              </w:rPr>
            </w:pPr>
            <w:r w:rsidRPr="00950FB5">
              <w:rPr>
                <w:sz w:val="22"/>
                <w:szCs w:val="22"/>
              </w:rPr>
              <w:t>Объекты торговли</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кв.м торговой площади</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160</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460</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4.9</w:t>
            </w:r>
          </w:p>
        </w:tc>
        <w:tc>
          <w:tcPr>
            <w:tcW w:w="2037" w:type="pct"/>
            <w:vAlign w:val="center"/>
          </w:tcPr>
          <w:p w:rsidR="00A71582" w:rsidRPr="00950FB5" w:rsidRDefault="00A71582" w:rsidP="003B736E">
            <w:pPr>
              <w:spacing w:before="40" w:after="40"/>
              <w:rPr>
                <w:sz w:val="22"/>
                <w:szCs w:val="22"/>
              </w:rPr>
            </w:pPr>
            <w:r w:rsidRPr="00950FB5">
              <w:rPr>
                <w:color w:val="000000"/>
                <w:sz w:val="22"/>
                <w:szCs w:val="22"/>
              </w:rPr>
              <w:t>Аптеки</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объект</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1</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1</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4.10</w:t>
            </w:r>
          </w:p>
        </w:tc>
        <w:tc>
          <w:tcPr>
            <w:tcW w:w="2037" w:type="pct"/>
            <w:vAlign w:val="center"/>
          </w:tcPr>
          <w:p w:rsidR="00A71582" w:rsidRPr="00950FB5" w:rsidRDefault="00A71582" w:rsidP="003B736E">
            <w:pPr>
              <w:spacing w:before="40" w:after="40"/>
              <w:rPr>
                <w:sz w:val="22"/>
                <w:szCs w:val="22"/>
              </w:rPr>
            </w:pPr>
            <w:r w:rsidRPr="00950FB5">
              <w:rPr>
                <w:sz w:val="22"/>
                <w:szCs w:val="22"/>
              </w:rPr>
              <w:t>Предприятия общественного питания</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место</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н/д</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50</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sidRPr="006A5F0F">
              <w:rPr>
                <w:rFonts w:ascii="Times New Roman" w:hAnsi="Times New Roman"/>
                <w:sz w:val="22"/>
                <w:szCs w:val="22"/>
              </w:rPr>
              <w:t>4.11</w:t>
            </w:r>
          </w:p>
        </w:tc>
        <w:tc>
          <w:tcPr>
            <w:tcW w:w="2037" w:type="pct"/>
            <w:vAlign w:val="center"/>
          </w:tcPr>
          <w:p w:rsidR="00A71582" w:rsidRPr="00950FB5" w:rsidRDefault="00A71582" w:rsidP="003B736E">
            <w:pPr>
              <w:spacing w:before="40" w:after="40"/>
              <w:rPr>
                <w:sz w:val="22"/>
                <w:szCs w:val="22"/>
              </w:rPr>
            </w:pPr>
            <w:r w:rsidRPr="00950FB5">
              <w:rPr>
                <w:sz w:val="22"/>
                <w:szCs w:val="22"/>
              </w:rPr>
              <w:t>Предприятия бытового обслуживания</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рабочее место</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4</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9</w:t>
            </w:r>
          </w:p>
        </w:tc>
      </w:tr>
      <w:tr w:rsidR="00A71582" w:rsidRPr="00923263" w:rsidTr="00E77476">
        <w:trPr>
          <w:cantSplit/>
          <w:trHeight w:val="20"/>
        </w:trPr>
        <w:tc>
          <w:tcPr>
            <w:tcW w:w="521" w:type="pct"/>
            <w:vAlign w:val="center"/>
          </w:tcPr>
          <w:p w:rsidR="00A71582" w:rsidRPr="006A5F0F" w:rsidRDefault="00A71582" w:rsidP="00A71582">
            <w:pPr>
              <w:pStyle w:val="Geonika3"/>
              <w:spacing w:before="40" w:after="40"/>
              <w:rPr>
                <w:rFonts w:ascii="Times New Roman" w:hAnsi="Times New Roman"/>
                <w:sz w:val="22"/>
                <w:szCs w:val="22"/>
              </w:rPr>
            </w:pPr>
            <w:r>
              <w:rPr>
                <w:rFonts w:ascii="Times New Roman" w:hAnsi="Times New Roman"/>
                <w:sz w:val="22"/>
                <w:szCs w:val="22"/>
              </w:rPr>
              <w:lastRenderedPageBreak/>
              <w:t>4.12</w:t>
            </w:r>
          </w:p>
        </w:tc>
        <w:tc>
          <w:tcPr>
            <w:tcW w:w="2037" w:type="pct"/>
            <w:vAlign w:val="center"/>
          </w:tcPr>
          <w:p w:rsidR="00A71582" w:rsidRPr="00950FB5" w:rsidRDefault="00A71582" w:rsidP="003B736E">
            <w:pPr>
              <w:spacing w:before="40" w:after="40"/>
              <w:rPr>
                <w:sz w:val="22"/>
                <w:szCs w:val="22"/>
              </w:rPr>
            </w:pPr>
            <w:r w:rsidRPr="00950FB5">
              <w:rPr>
                <w:sz w:val="22"/>
                <w:szCs w:val="22"/>
              </w:rPr>
              <w:t>Бани</w:t>
            </w:r>
          </w:p>
        </w:tc>
        <w:tc>
          <w:tcPr>
            <w:tcW w:w="879"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место</w:t>
            </w:r>
          </w:p>
        </w:tc>
        <w:tc>
          <w:tcPr>
            <w:tcW w:w="765" w:type="pct"/>
            <w:vAlign w:val="center"/>
          </w:tcPr>
          <w:p w:rsidR="00A71582" w:rsidRPr="00950FB5" w:rsidRDefault="00A71582" w:rsidP="003B736E">
            <w:pPr>
              <w:jc w:val="center"/>
              <w:rPr>
                <w:color w:val="000000"/>
                <w:sz w:val="22"/>
                <w:szCs w:val="22"/>
              </w:rPr>
            </w:pPr>
            <w:r w:rsidRPr="00950FB5">
              <w:rPr>
                <w:color w:val="000000"/>
                <w:sz w:val="22"/>
                <w:szCs w:val="22"/>
              </w:rPr>
              <w:t>20</w:t>
            </w:r>
          </w:p>
        </w:tc>
        <w:tc>
          <w:tcPr>
            <w:tcW w:w="798" w:type="pct"/>
            <w:vAlign w:val="center"/>
          </w:tcPr>
          <w:p w:rsidR="00A71582" w:rsidRPr="00950FB5" w:rsidRDefault="00A71582" w:rsidP="003B736E">
            <w:pPr>
              <w:pStyle w:val="af2"/>
              <w:spacing w:before="40" w:after="40"/>
              <w:rPr>
                <w:rFonts w:ascii="Times New Roman" w:hAnsi="Times New Roman"/>
              </w:rPr>
            </w:pPr>
            <w:r w:rsidRPr="00950FB5">
              <w:rPr>
                <w:rFonts w:ascii="Times New Roman" w:hAnsi="Times New Roman"/>
              </w:rPr>
              <w:t>20</w:t>
            </w:r>
          </w:p>
        </w:tc>
      </w:tr>
      <w:tr w:rsidR="00923263" w:rsidRPr="00923263" w:rsidTr="00E77476">
        <w:trPr>
          <w:cantSplit/>
          <w:trHeight w:val="135"/>
        </w:trPr>
        <w:tc>
          <w:tcPr>
            <w:tcW w:w="521" w:type="pct"/>
            <w:vAlign w:val="center"/>
          </w:tcPr>
          <w:p w:rsidR="00813F17" w:rsidRPr="009D795D" w:rsidRDefault="00A71582" w:rsidP="00D8584F">
            <w:pPr>
              <w:pStyle w:val="af2"/>
              <w:keepNext/>
              <w:keepLines/>
              <w:spacing w:line="276" w:lineRule="auto"/>
              <w:rPr>
                <w:rFonts w:ascii="Times New Roman" w:hAnsi="Times New Roman"/>
                <w:b/>
              </w:rPr>
            </w:pPr>
            <w:r>
              <w:rPr>
                <w:rFonts w:ascii="Times New Roman" w:hAnsi="Times New Roman"/>
                <w:b/>
              </w:rPr>
              <w:t>5</w:t>
            </w:r>
          </w:p>
        </w:tc>
        <w:tc>
          <w:tcPr>
            <w:tcW w:w="2037" w:type="pct"/>
            <w:vAlign w:val="center"/>
          </w:tcPr>
          <w:p w:rsidR="00813F17" w:rsidRPr="009D795D" w:rsidRDefault="00813F17" w:rsidP="00D8584F">
            <w:pPr>
              <w:pStyle w:val="af2"/>
              <w:keepNext/>
              <w:keepLines/>
              <w:spacing w:line="276" w:lineRule="auto"/>
              <w:jc w:val="left"/>
              <w:rPr>
                <w:rFonts w:ascii="Times New Roman" w:hAnsi="Times New Roman"/>
                <w:b/>
              </w:rPr>
            </w:pPr>
            <w:r w:rsidRPr="009D795D">
              <w:rPr>
                <w:rFonts w:ascii="Times New Roman" w:hAnsi="Times New Roman"/>
                <w:b/>
              </w:rPr>
              <w:t>ТРАНСПОРТНАЯ ИНФРАСТРУКТУРА</w:t>
            </w:r>
          </w:p>
        </w:tc>
        <w:tc>
          <w:tcPr>
            <w:tcW w:w="879" w:type="pct"/>
          </w:tcPr>
          <w:p w:rsidR="00813F17" w:rsidRPr="009D795D" w:rsidRDefault="00813F17" w:rsidP="00D8584F">
            <w:pPr>
              <w:pStyle w:val="af2"/>
              <w:keepNext/>
              <w:keepLines/>
              <w:spacing w:line="276" w:lineRule="auto"/>
              <w:rPr>
                <w:rFonts w:ascii="Times New Roman" w:hAnsi="Times New Roman"/>
              </w:rPr>
            </w:pPr>
          </w:p>
        </w:tc>
        <w:tc>
          <w:tcPr>
            <w:tcW w:w="765" w:type="pct"/>
          </w:tcPr>
          <w:p w:rsidR="00813F17" w:rsidRPr="009D795D" w:rsidRDefault="00813F17" w:rsidP="00D8584F">
            <w:pPr>
              <w:pStyle w:val="af2"/>
              <w:keepNext/>
              <w:keepLines/>
              <w:spacing w:line="276" w:lineRule="auto"/>
              <w:rPr>
                <w:rFonts w:ascii="Times New Roman" w:hAnsi="Times New Roman"/>
              </w:rPr>
            </w:pPr>
          </w:p>
        </w:tc>
        <w:tc>
          <w:tcPr>
            <w:tcW w:w="798" w:type="pct"/>
          </w:tcPr>
          <w:p w:rsidR="00813F17" w:rsidRPr="009D795D"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9D795D" w:rsidRDefault="00A71582" w:rsidP="00D8584F">
            <w:pPr>
              <w:pStyle w:val="af2"/>
              <w:keepNext/>
              <w:keepLines/>
              <w:spacing w:line="276" w:lineRule="auto"/>
              <w:rPr>
                <w:rFonts w:ascii="Times New Roman" w:hAnsi="Times New Roman"/>
              </w:rPr>
            </w:pPr>
            <w:r>
              <w:rPr>
                <w:rFonts w:ascii="Times New Roman" w:hAnsi="Times New Roman"/>
              </w:rPr>
              <w:t>5</w:t>
            </w:r>
            <w:r w:rsidR="00813F17" w:rsidRPr="009D795D">
              <w:rPr>
                <w:rFonts w:ascii="Times New Roman" w:hAnsi="Times New Roman"/>
              </w:rPr>
              <w:t>.1</w:t>
            </w:r>
          </w:p>
        </w:tc>
        <w:tc>
          <w:tcPr>
            <w:tcW w:w="2037" w:type="pct"/>
            <w:vAlign w:val="center"/>
          </w:tcPr>
          <w:p w:rsidR="00813F17" w:rsidRPr="009D795D" w:rsidRDefault="00813F17" w:rsidP="00D8584F">
            <w:pPr>
              <w:pStyle w:val="af2"/>
              <w:keepNext/>
              <w:keepLines/>
              <w:spacing w:line="276" w:lineRule="auto"/>
              <w:jc w:val="left"/>
              <w:rPr>
                <w:rFonts w:ascii="Times New Roman" w:hAnsi="Times New Roman"/>
              </w:rPr>
            </w:pPr>
            <w:r w:rsidRPr="009D795D">
              <w:rPr>
                <w:rFonts w:ascii="Times New Roman" w:hAnsi="Times New Roman"/>
              </w:rPr>
              <w:t>Протяженность улично-дорожной сети, в том числе</w:t>
            </w:r>
          </w:p>
        </w:tc>
        <w:tc>
          <w:tcPr>
            <w:tcW w:w="879"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км</w:t>
            </w:r>
          </w:p>
        </w:tc>
        <w:tc>
          <w:tcPr>
            <w:tcW w:w="765" w:type="pct"/>
          </w:tcPr>
          <w:p w:rsidR="00813F17" w:rsidRPr="009D795D" w:rsidRDefault="009D795D" w:rsidP="00D8584F">
            <w:pPr>
              <w:pStyle w:val="af2"/>
              <w:keepNext/>
              <w:keepLines/>
              <w:spacing w:line="276" w:lineRule="auto"/>
              <w:rPr>
                <w:rFonts w:ascii="Times New Roman" w:hAnsi="Times New Roman"/>
              </w:rPr>
            </w:pPr>
            <w:r w:rsidRPr="009D795D">
              <w:rPr>
                <w:rFonts w:ascii="Times New Roman" w:hAnsi="Times New Roman"/>
              </w:rPr>
              <w:t>3,2</w:t>
            </w:r>
          </w:p>
        </w:tc>
        <w:tc>
          <w:tcPr>
            <w:tcW w:w="798" w:type="pct"/>
          </w:tcPr>
          <w:p w:rsidR="00813F17" w:rsidRPr="009D795D" w:rsidRDefault="009D795D" w:rsidP="009D795D">
            <w:pPr>
              <w:pStyle w:val="af2"/>
              <w:keepNext/>
              <w:keepLines/>
              <w:spacing w:line="276" w:lineRule="auto"/>
              <w:rPr>
                <w:rFonts w:ascii="Times New Roman" w:hAnsi="Times New Roman"/>
              </w:rPr>
            </w:pPr>
            <w:r w:rsidRPr="009D795D">
              <w:rPr>
                <w:rFonts w:ascii="Times New Roman" w:hAnsi="Times New Roman"/>
              </w:rPr>
              <w:t>14</w:t>
            </w:r>
            <w:r w:rsidR="00813F17" w:rsidRPr="009D795D">
              <w:rPr>
                <w:rFonts w:ascii="Times New Roman" w:hAnsi="Times New Roman"/>
              </w:rPr>
              <w:t>,</w:t>
            </w:r>
            <w:r w:rsidRPr="009D795D">
              <w:rPr>
                <w:rFonts w:ascii="Times New Roman" w:hAnsi="Times New Roman"/>
              </w:rPr>
              <w:t>1</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9D795D" w:rsidRDefault="00813F17" w:rsidP="00D8584F">
            <w:pPr>
              <w:pStyle w:val="af2"/>
              <w:keepNext/>
              <w:keepLines/>
              <w:spacing w:line="276" w:lineRule="auto"/>
              <w:jc w:val="left"/>
              <w:rPr>
                <w:rFonts w:ascii="Times New Roman" w:hAnsi="Times New Roman"/>
              </w:rPr>
            </w:pPr>
            <w:r w:rsidRPr="009D795D">
              <w:rPr>
                <w:rFonts w:ascii="Times New Roman" w:hAnsi="Times New Roman"/>
              </w:rPr>
              <w:t>- основные улицы в жилой застройке</w:t>
            </w:r>
          </w:p>
        </w:tc>
        <w:tc>
          <w:tcPr>
            <w:tcW w:w="879"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65"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98" w:type="pct"/>
          </w:tcPr>
          <w:p w:rsidR="00813F17" w:rsidRPr="009D795D" w:rsidRDefault="009D795D" w:rsidP="00D8584F">
            <w:pPr>
              <w:pStyle w:val="af2"/>
              <w:keepNext/>
              <w:keepLines/>
              <w:spacing w:line="276" w:lineRule="auto"/>
              <w:rPr>
                <w:rFonts w:ascii="Times New Roman" w:hAnsi="Times New Roman"/>
              </w:rPr>
            </w:pPr>
            <w:r w:rsidRPr="009D795D">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9D795D" w:rsidRDefault="00813F17" w:rsidP="00D8584F">
            <w:pPr>
              <w:pStyle w:val="af2"/>
              <w:keepNext/>
              <w:keepLines/>
              <w:spacing w:line="276" w:lineRule="auto"/>
              <w:jc w:val="left"/>
              <w:rPr>
                <w:rFonts w:ascii="Times New Roman" w:hAnsi="Times New Roman"/>
              </w:rPr>
            </w:pPr>
            <w:r w:rsidRPr="009D795D">
              <w:rPr>
                <w:rFonts w:ascii="Times New Roman" w:hAnsi="Times New Roman"/>
              </w:rPr>
              <w:t>- второстепенные улицы в жилой застройке</w:t>
            </w:r>
          </w:p>
        </w:tc>
        <w:tc>
          <w:tcPr>
            <w:tcW w:w="879"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65"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98" w:type="pct"/>
          </w:tcPr>
          <w:p w:rsidR="00813F17" w:rsidRPr="009D795D" w:rsidRDefault="009D795D" w:rsidP="00D8584F">
            <w:pPr>
              <w:pStyle w:val="af2"/>
              <w:keepNext/>
              <w:keepLines/>
              <w:spacing w:line="276" w:lineRule="auto"/>
              <w:rPr>
                <w:rFonts w:ascii="Times New Roman" w:hAnsi="Times New Roman"/>
              </w:rPr>
            </w:pPr>
            <w:r w:rsidRPr="009D795D">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9D795D" w:rsidRDefault="00813F17" w:rsidP="00D8584F">
            <w:pPr>
              <w:pStyle w:val="af2"/>
              <w:keepNext/>
              <w:keepLines/>
              <w:spacing w:line="276" w:lineRule="auto"/>
              <w:jc w:val="left"/>
              <w:rPr>
                <w:rFonts w:ascii="Times New Roman" w:hAnsi="Times New Roman"/>
              </w:rPr>
            </w:pPr>
            <w:r w:rsidRPr="009D795D">
              <w:rPr>
                <w:rFonts w:ascii="Times New Roman" w:hAnsi="Times New Roman"/>
              </w:rPr>
              <w:t>- проезды</w:t>
            </w:r>
          </w:p>
        </w:tc>
        <w:tc>
          <w:tcPr>
            <w:tcW w:w="879"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65" w:type="pct"/>
          </w:tcPr>
          <w:p w:rsidR="00813F17" w:rsidRPr="009D795D" w:rsidRDefault="00813F17" w:rsidP="00D8584F">
            <w:pPr>
              <w:pStyle w:val="af2"/>
              <w:keepNext/>
              <w:keepLines/>
              <w:spacing w:line="276" w:lineRule="auto"/>
              <w:rPr>
                <w:rFonts w:ascii="Times New Roman" w:hAnsi="Times New Roman"/>
              </w:rPr>
            </w:pPr>
            <w:r w:rsidRPr="009D795D">
              <w:rPr>
                <w:rFonts w:ascii="Times New Roman" w:hAnsi="Times New Roman"/>
              </w:rPr>
              <w:t>-</w:t>
            </w:r>
          </w:p>
        </w:tc>
        <w:tc>
          <w:tcPr>
            <w:tcW w:w="798" w:type="pct"/>
          </w:tcPr>
          <w:p w:rsidR="00813F17" w:rsidRPr="009D795D" w:rsidRDefault="009D795D" w:rsidP="009D795D">
            <w:pPr>
              <w:pStyle w:val="af2"/>
              <w:keepNext/>
              <w:keepLines/>
              <w:spacing w:line="276" w:lineRule="auto"/>
              <w:rPr>
                <w:rFonts w:ascii="Times New Roman" w:hAnsi="Times New Roman"/>
              </w:rPr>
            </w:pPr>
            <w:r w:rsidRPr="009D795D">
              <w:rPr>
                <w:rFonts w:ascii="Times New Roman" w:hAnsi="Times New Roman"/>
              </w:rPr>
              <w:t>14</w:t>
            </w:r>
            <w:r w:rsidR="00813F17" w:rsidRPr="009D795D">
              <w:rPr>
                <w:rFonts w:ascii="Times New Roman" w:hAnsi="Times New Roman"/>
              </w:rPr>
              <w:t>,</w:t>
            </w:r>
            <w:r w:rsidRPr="009D795D">
              <w:rPr>
                <w:rFonts w:ascii="Times New Roman" w:hAnsi="Times New Roman"/>
              </w:rPr>
              <w:t>1</w:t>
            </w:r>
          </w:p>
        </w:tc>
      </w:tr>
      <w:tr w:rsidR="00923263" w:rsidRPr="00923263" w:rsidTr="00E77476">
        <w:trPr>
          <w:cantSplit/>
          <w:trHeight w:val="135"/>
        </w:trPr>
        <w:tc>
          <w:tcPr>
            <w:tcW w:w="521" w:type="pct"/>
            <w:vAlign w:val="center"/>
          </w:tcPr>
          <w:p w:rsidR="00813F17" w:rsidRPr="00597DE5" w:rsidRDefault="00A71582" w:rsidP="00D8584F">
            <w:pPr>
              <w:pStyle w:val="af2"/>
              <w:keepNext/>
              <w:keepLines/>
              <w:spacing w:line="276" w:lineRule="auto"/>
              <w:rPr>
                <w:rFonts w:ascii="Times New Roman" w:hAnsi="Times New Roman"/>
                <w:b/>
              </w:rPr>
            </w:pPr>
            <w:r>
              <w:rPr>
                <w:rFonts w:ascii="Times New Roman" w:hAnsi="Times New Roman"/>
                <w:b/>
              </w:rPr>
              <w:t>6</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b/>
              </w:rPr>
            </w:pPr>
            <w:r w:rsidRPr="00597DE5">
              <w:rPr>
                <w:rFonts w:ascii="Times New Roman" w:hAnsi="Times New Roman"/>
                <w:b/>
              </w:rPr>
              <w:t>ИНЖЕНЕРНАЯ ИНФРАСТРУКТУРА</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.1</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Водоснабжение</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.1.1</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xml:space="preserve">Водопотребление </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всего</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vAlign w:val="bottom"/>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299,25</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в том числе:</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vAlign w:val="bottom"/>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на хозяйствен</w:t>
            </w:r>
            <w:r w:rsidRPr="00597DE5">
              <w:rPr>
                <w:rFonts w:ascii="Times New Roman" w:hAnsi="Times New Roman"/>
              </w:rPr>
              <w:softHyphen/>
              <w:t xml:space="preserve">но-питьевые нужды </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vAlign w:val="bottom"/>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279,30</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на производственные нужды</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vAlign w:val="bottom"/>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19,95</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.1.2</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Протяженность сетей</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км</w:t>
            </w:r>
          </w:p>
        </w:tc>
        <w:tc>
          <w:tcPr>
            <w:tcW w:w="765" w:type="pct"/>
          </w:tcPr>
          <w:p w:rsidR="00813F17" w:rsidRPr="00597DE5" w:rsidRDefault="00597DE5" w:rsidP="00D8584F">
            <w:pPr>
              <w:pStyle w:val="af2"/>
              <w:keepNext/>
              <w:keepLines/>
              <w:spacing w:line="276" w:lineRule="auto"/>
              <w:rPr>
                <w:rFonts w:ascii="Times New Roman" w:hAnsi="Times New Roman"/>
              </w:rPr>
            </w:pPr>
            <w:r>
              <w:rPr>
                <w:rFonts w:ascii="Times New Roman" w:hAnsi="Times New Roman"/>
              </w:rPr>
              <w:t>0,05</w:t>
            </w:r>
          </w:p>
        </w:tc>
        <w:tc>
          <w:tcPr>
            <w:tcW w:w="798" w:type="pct"/>
          </w:tcPr>
          <w:p w:rsidR="00813F17" w:rsidRPr="00597DE5" w:rsidRDefault="00597DE5" w:rsidP="00D8584F">
            <w:pPr>
              <w:pStyle w:val="af2"/>
              <w:keepNext/>
              <w:keepLines/>
              <w:spacing w:line="276" w:lineRule="auto"/>
              <w:rPr>
                <w:rFonts w:ascii="Times New Roman" w:hAnsi="Times New Roman"/>
              </w:rPr>
            </w:pPr>
            <w:r>
              <w:rPr>
                <w:rFonts w:ascii="Times New Roman" w:hAnsi="Times New Roman"/>
              </w:rPr>
              <w:t>7,45</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.1.3</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Вторичное использование воды</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.2</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Канализация</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highlight w:val="yellow"/>
              </w:rPr>
            </w:pP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.2.1</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xml:space="preserve">Общее поступление сточных вод </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highlight w:val="yellow"/>
              </w:rPr>
            </w:pP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всего</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219,45</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xml:space="preserve">в том числе: </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хозяйственно-бытовые сточные воды</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199,50</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 производственные сточные воды</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куб. м./в сутки</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tcPr>
          <w:p w:rsidR="00813F17" w:rsidRPr="00597DE5" w:rsidRDefault="00597DE5" w:rsidP="00D8584F">
            <w:pPr>
              <w:pStyle w:val="af2"/>
              <w:keepNext/>
              <w:keepLines/>
              <w:spacing w:line="276" w:lineRule="auto"/>
              <w:rPr>
                <w:rFonts w:ascii="Times New Roman" w:hAnsi="Times New Roman"/>
              </w:rPr>
            </w:pPr>
            <w:r w:rsidRPr="00597DE5">
              <w:rPr>
                <w:rFonts w:ascii="Times New Roman" w:hAnsi="Times New Roman"/>
              </w:rPr>
              <w:t>19,95</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.2.2</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Протяженность сетей</w:t>
            </w:r>
          </w:p>
        </w:tc>
        <w:tc>
          <w:tcPr>
            <w:tcW w:w="879"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км</w:t>
            </w:r>
          </w:p>
        </w:tc>
        <w:tc>
          <w:tcPr>
            <w:tcW w:w="765" w:type="pct"/>
          </w:tcPr>
          <w:p w:rsidR="00813F17" w:rsidRPr="00597DE5" w:rsidRDefault="00813F17" w:rsidP="00D8584F">
            <w:pPr>
              <w:pStyle w:val="af2"/>
              <w:keepNext/>
              <w:keepLines/>
              <w:spacing w:line="276" w:lineRule="auto"/>
              <w:rPr>
                <w:rFonts w:ascii="Times New Roman" w:hAnsi="Times New Roman"/>
              </w:rPr>
            </w:pPr>
            <w:r w:rsidRPr="00597DE5">
              <w:rPr>
                <w:rFonts w:ascii="Times New Roman" w:hAnsi="Times New Roman"/>
              </w:rPr>
              <w:t>-</w:t>
            </w:r>
          </w:p>
        </w:tc>
        <w:tc>
          <w:tcPr>
            <w:tcW w:w="798" w:type="pct"/>
          </w:tcPr>
          <w:p w:rsidR="00813F17" w:rsidRPr="00597DE5" w:rsidRDefault="00597DE5" w:rsidP="00D8584F">
            <w:pPr>
              <w:pStyle w:val="af2"/>
              <w:keepNext/>
              <w:keepLines/>
              <w:spacing w:line="276" w:lineRule="auto"/>
              <w:rPr>
                <w:rFonts w:ascii="Times New Roman" w:hAnsi="Times New Roman"/>
              </w:rPr>
            </w:pPr>
            <w:r>
              <w:rPr>
                <w:rFonts w:ascii="Times New Roman" w:hAnsi="Times New Roman"/>
              </w:rPr>
              <w:t>1,2</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.3</w:t>
            </w:r>
          </w:p>
        </w:tc>
        <w:tc>
          <w:tcPr>
            <w:tcW w:w="2037" w:type="pct"/>
            <w:vAlign w:val="center"/>
          </w:tcPr>
          <w:p w:rsidR="00813F17" w:rsidRPr="00597DE5" w:rsidRDefault="00813F17" w:rsidP="00D8584F">
            <w:pPr>
              <w:pStyle w:val="af2"/>
              <w:keepNext/>
              <w:keepLines/>
              <w:spacing w:line="276" w:lineRule="auto"/>
              <w:jc w:val="left"/>
              <w:rPr>
                <w:rFonts w:ascii="Times New Roman" w:hAnsi="Times New Roman"/>
              </w:rPr>
            </w:pPr>
            <w:r w:rsidRPr="00597DE5">
              <w:rPr>
                <w:rFonts w:ascii="Times New Roman" w:hAnsi="Times New Roman"/>
              </w:rPr>
              <w:t>Теплоснабжение</w:t>
            </w:r>
          </w:p>
        </w:tc>
        <w:tc>
          <w:tcPr>
            <w:tcW w:w="879" w:type="pct"/>
          </w:tcPr>
          <w:p w:rsidR="00813F17" w:rsidRPr="00597DE5" w:rsidRDefault="00813F17" w:rsidP="00D8584F">
            <w:pPr>
              <w:pStyle w:val="af2"/>
              <w:keepNext/>
              <w:keepLines/>
              <w:spacing w:line="276" w:lineRule="auto"/>
              <w:rPr>
                <w:rFonts w:ascii="Times New Roman" w:hAnsi="Times New Roman"/>
              </w:rPr>
            </w:pPr>
          </w:p>
        </w:tc>
        <w:tc>
          <w:tcPr>
            <w:tcW w:w="765" w:type="pct"/>
          </w:tcPr>
          <w:p w:rsidR="00813F17" w:rsidRPr="00597DE5" w:rsidRDefault="00813F17" w:rsidP="00D8584F">
            <w:pPr>
              <w:pStyle w:val="af2"/>
              <w:keepNext/>
              <w:keepLines/>
              <w:spacing w:line="276" w:lineRule="auto"/>
              <w:rPr>
                <w:rFonts w:ascii="Times New Roman" w:hAnsi="Times New Roman"/>
              </w:rPr>
            </w:pPr>
          </w:p>
        </w:tc>
        <w:tc>
          <w:tcPr>
            <w:tcW w:w="798" w:type="pct"/>
          </w:tcPr>
          <w:p w:rsidR="00813F17" w:rsidRPr="00597DE5"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.3.1</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Потребление тепла</w:t>
            </w:r>
          </w:p>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в том числе на коммунально-бытовые нужды</w:t>
            </w:r>
          </w:p>
        </w:tc>
        <w:tc>
          <w:tcPr>
            <w:tcW w:w="879" w:type="pct"/>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Гкал/год</w:t>
            </w:r>
          </w:p>
        </w:tc>
        <w:tc>
          <w:tcPr>
            <w:tcW w:w="765" w:type="pct"/>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w:t>
            </w:r>
          </w:p>
        </w:tc>
        <w:tc>
          <w:tcPr>
            <w:tcW w:w="798" w:type="pct"/>
          </w:tcPr>
          <w:p w:rsidR="00813F17" w:rsidRPr="001A266A" w:rsidRDefault="00C35895" w:rsidP="00D8584F">
            <w:pPr>
              <w:pStyle w:val="af2"/>
              <w:keepNext/>
              <w:keepLines/>
              <w:spacing w:line="276" w:lineRule="auto"/>
              <w:rPr>
                <w:rFonts w:ascii="Times New Roman" w:hAnsi="Times New Roman"/>
              </w:rPr>
            </w:pPr>
            <w:r>
              <w:rPr>
                <w:rFonts w:ascii="Times New Roman" w:hAnsi="Times New Roman"/>
              </w:rPr>
              <w:t>10618</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в том числе</w:t>
            </w:r>
          </w:p>
        </w:tc>
        <w:tc>
          <w:tcPr>
            <w:tcW w:w="879" w:type="pct"/>
          </w:tcPr>
          <w:p w:rsidR="00813F17" w:rsidRPr="001A266A" w:rsidRDefault="00813F17" w:rsidP="00D8584F">
            <w:pPr>
              <w:pStyle w:val="af2"/>
              <w:keepNext/>
              <w:keepLines/>
              <w:spacing w:line="276" w:lineRule="auto"/>
              <w:rPr>
                <w:rFonts w:ascii="Times New Roman" w:hAnsi="Times New Roman"/>
              </w:rPr>
            </w:pPr>
          </w:p>
        </w:tc>
        <w:tc>
          <w:tcPr>
            <w:tcW w:w="765" w:type="pct"/>
          </w:tcPr>
          <w:p w:rsidR="00813F17" w:rsidRPr="001A266A" w:rsidRDefault="00813F17" w:rsidP="00D8584F">
            <w:pPr>
              <w:pStyle w:val="af2"/>
              <w:keepNext/>
              <w:keepLines/>
              <w:spacing w:line="276" w:lineRule="auto"/>
              <w:rPr>
                <w:rFonts w:ascii="Times New Roman" w:hAnsi="Times New Roman"/>
              </w:rPr>
            </w:pPr>
          </w:p>
        </w:tc>
        <w:tc>
          <w:tcPr>
            <w:tcW w:w="798" w:type="pct"/>
          </w:tcPr>
          <w:p w:rsidR="00813F17" w:rsidRPr="001A266A" w:rsidRDefault="00813F17" w:rsidP="00D8584F">
            <w:pPr>
              <w:pStyle w:val="af2"/>
              <w:keepNext/>
              <w:keepLines/>
              <w:spacing w:line="276" w:lineRule="auto"/>
              <w:rPr>
                <w:rFonts w:ascii="Times New Roman" w:hAnsi="Times New Roman"/>
              </w:rPr>
            </w:pP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на коммунально-бытовые нужды</w:t>
            </w:r>
          </w:p>
        </w:tc>
        <w:tc>
          <w:tcPr>
            <w:tcW w:w="879" w:type="pct"/>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Гкал/год</w:t>
            </w:r>
          </w:p>
        </w:tc>
        <w:tc>
          <w:tcPr>
            <w:tcW w:w="765" w:type="pct"/>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w:t>
            </w:r>
          </w:p>
        </w:tc>
        <w:tc>
          <w:tcPr>
            <w:tcW w:w="798" w:type="pct"/>
          </w:tcPr>
          <w:p w:rsidR="00813F17" w:rsidRPr="001A266A" w:rsidRDefault="00C35895" w:rsidP="00D8584F">
            <w:pPr>
              <w:pStyle w:val="af2"/>
              <w:keepNext/>
              <w:keepLines/>
              <w:spacing w:line="276" w:lineRule="auto"/>
              <w:rPr>
                <w:rFonts w:ascii="Times New Roman" w:hAnsi="Times New Roman"/>
              </w:rPr>
            </w:pPr>
            <w:r>
              <w:rPr>
                <w:rFonts w:ascii="Times New Roman" w:hAnsi="Times New Roman"/>
              </w:rPr>
              <w:t>10618</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.3.2</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 xml:space="preserve">Производительность централизованных источников теплоснабжения </w:t>
            </w:r>
          </w:p>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-всего</w:t>
            </w:r>
          </w:p>
        </w:tc>
        <w:tc>
          <w:tcPr>
            <w:tcW w:w="879" w:type="pct"/>
            <w:vAlign w:val="center"/>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Гкал/ч</w:t>
            </w:r>
          </w:p>
        </w:tc>
        <w:tc>
          <w:tcPr>
            <w:tcW w:w="765" w:type="pct"/>
            <w:vAlign w:val="center"/>
          </w:tcPr>
          <w:p w:rsidR="00813F17" w:rsidRPr="001A266A" w:rsidRDefault="001A266A" w:rsidP="001A266A">
            <w:pPr>
              <w:pStyle w:val="af2"/>
              <w:spacing w:before="40" w:after="40" w:line="276" w:lineRule="auto"/>
              <w:rPr>
                <w:rFonts w:ascii="Times New Roman" w:hAnsi="Times New Roman"/>
                <w:lang w:val="en-US"/>
              </w:rPr>
            </w:pPr>
            <w:r w:rsidRPr="001A266A">
              <w:rPr>
                <w:rFonts w:ascii="Times New Roman" w:hAnsi="Times New Roman"/>
                <w:lang w:val="en-US"/>
              </w:rPr>
              <w:t>-</w:t>
            </w:r>
          </w:p>
        </w:tc>
        <w:tc>
          <w:tcPr>
            <w:tcW w:w="798" w:type="pct"/>
            <w:vAlign w:val="center"/>
          </w:tcPr>
          <w:p w:rsidR="00813F17" w:rsidRPr="001A266A" w:rsidRDefault="001A266A" w:rsidP="001A266A">
            <w:pPr>
              <w:pStyle w:val="af2"/>
              <w:spacing w:before="40" w:after="40" w:line="276" w:lineRule="auto"/>
              <w:rPr>
                <w:rFonts w:ascii="Times New Roman" w:hAnsi="Times New Roman"/>
                <w:lang w:val="en-US"/>
              </w:rPr>
            </w:pPr>
            <w:r w:rsidRPr="001A266A">
              <w:rPr>
                <w:rFonts w:ascii="Times New Roman" w:hAnsi="Times New Roman"/>
                <w:lang w:val="en-US"/>
              </w:rPr>
              <w:t>-</w:t>
            </w:r>
          </w:p>
        </w:tc>
      </w:tr>
      <w:tr w:rsidR="00923263" w:rsidRPr="00923263" w:rsidTr="00E77476">
        <w:trPr>
          <w:cantSplit/>
          <w:trHeight w:val="135"/>
        </w:trPr>
        <w:tc>
          <w:tcPr>
            <w:tcW w:w="521" w:type="pct"/>
            <w:vAlign w:val="center"/>
          </w:tcPr>
          <w:p w:rsidR="00813F17" w:rsidRPr="00A71582" w:rsidRDefault="00813F17" w:rsidP="00A71582">
            <w:pPr>
              <w:pStyle w:val="Geonika3"/>
              <w:spacing w:before="40" w:after="40"/>
              <w:rPr>
                <w:rFonts w:ascii="Times New Roman" w:hAnsi="Times New Roman"/>
                <w:sz w:val="22"/>
                <w:szCs w:val="22"/>
              </w:rPr>
            </w:pP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в том числе:</w:t>
            </w:r>
          </w:p>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 ТЭЦ (АТЭС, АСТ)</w:t>
            </w:r>
          </w:p>
          <w:p w:rsidR="00813F17" w:rsidRPr="001A266A" w:rsidRDefault="00813F17" w:rsidP="00D8584F">
            <w:pPr>
              <w:pStyle w:val="af2"/>
              <w:keepNext/>
              <w:keepLines/>
              <w:spacing w:line="276" w:lineRule="auto"/>
              <w:jc w:val="left"/>
              <w:rPr>
                <w:rFonts w:ascii="Times New Roman" w:hAnsi="Times New Roman"/>
                <w:lang w:val="en-US"/>
              </w:rPr>
            </w:pPr>
            <w:r w:rsidRPr="001A266A">
              <w:rPr>
                <w:rFonts w:ascii="Times New Roman" w:hAnsi="Times New Roman"/>
              </w:rPr>
              <w:t>- районные котельные</w:t>
            </w:r>
          </w:p>
        </w:tc>
        <w:tc>
          <w:tcPr>
            <w:tcW w:w="879" w:type="pct"/>
            <w:vAlign w:val="center"/>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Гкал/ч</w:t>
            </w:r>
          </w:p>
        </w:tc>
        <w:tc>
          <w:tcPr>
            <w:tcW w:w="765" w:type="pct"/>
            <w:vAlign w:val="center"/>
          </w:tcPr>
          <w:p w:rsidR="00813F17" w:rsidRPr="001A266A" w:rsidRDefault="00813F17" w:rsidP="00D8584F">
            <w:pPr>
              <w:pStyle w:val="af2"/>
              <w:keepNext/>
              <w:keepLines/>
              <w:spacing w:line="276" w:lineRule="auto"/>
              <w:rPr>
                <w:rFonts w:ascii="Times New Roman" w:hAnsi="Times New Roman"/>
                <w:lang w:val="en-US"/>
              </w:rPr>
            </w:pPr>
            <w:r w:rsidRPr="001A266A">
              <w:rPr>
                <w:rFonts w:ascii="Times New Roman" w:hAnsi="Times New Roman"/>
                <w:lang w:val="en-US"/>
              </w:rPr>
              <w:t>-</w:t>
            </w:r>
          </w:p>
        </w:tc>
        <w:tc>
          <w:tcPr>
            <w:tcW w:w="798" w:type="pct"/>
            <w:vAlign w:val="center"/>
          </w:tcPr>
          <w:p w:rsidR="00813F17" w:rsidRPr="001A266A" w:rsidRDefault="00813F17" w:rsidP="00D8584F">
            <w:pPr>
              <w:pStyle w:val="af2"/>
              <w:keepNext/>
              <w:keepLines/>
              <w:spacing w:line="276" w:lineRule="auto"/>
              <w:rPr>
                <w:rFonts w:ascii="Times New Roman" w:hAnsi="Times New Roman"/>
                <w:lang w:val="en-US"/>
              </w:rPr>
            </w:pPr>
            <w:r w:rsidRPr="001A266A">
              <w:rPr>
                <w:rFonts w:ascii="Times New Roman" w:hAnsi="Times New Roman"/>
                <w:lang w:val="en-US"/>
              </w:rPr>
              <w:t>-</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.3.3</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Производительность локальных источников теплоснабжения</w:t>
            </w:r>
          </w:p>
        </w:tc>
        <w:tc>
          <w:tcPr>
            <w:tcW w:w="879" w:type="pct"/>
            <w:vAlign w:val="center"/>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Гкал/ч</w:t>
            </w:r>
          </w:p>
        </w:tc>
        <w:tc>
          <w:tcPr>
            <w:tcW w:w="765" w:type="pct"/>
            <w:vAlign w:val="center"/>
          </w:tcPr>
          <w:p w:rsidR="00813F17" w:rsidRPr="001A266A" w:rsidRDefault="001A266A" w:rsidP="00D8584F">
            <w:pPr>
              <w:pStyle w:val="af2"/>
              <w:keepNext/>
              <w:keepLines/>
              <w:spacing w:line="276" w:lineRule="auto"/>
              <w:rPr>
                <w:rFonts w:ascii="Times New Roman" w:hAnsi="Times New Roman"/>
              </w:rPr>
            </w:pPr>
            <w:r w:rsidRPr="001A266A">
              <w:rPr>
                <w:rFonts w:ascii="Times New Roman" w:hAnsi="Times New Roman"/>
              </w:rPr>
              <w:t>0,42</w:t>
            </w:r>
          </w:p>
        </w:tc>
        <w:tc>
          <w:tcPr>
            <w:tcW w:w="798" w:type="pct"/>
            <w:vAlign w:val="center"/>
          </w:tcPr>
          <w:p w:rsidR="00813F17" w:rsidRPr="001A266A" w:rsidRDefault="001A266A" w:rsidP="001A266A">
            <w:pPr>
              <w:pStyle w:val="af2"/>
              <w:keepNext/>
              <w:keepLines/>
              <w:spacing w:line="276" w:lineRule="auto"/>
              <w:rPr>
                <w:rFonts w:ascii="Times New Roman" w:hAnsi="Times New Roman"/>
                <w:lang w:val="en-US"/>
              </w:rPr>
            </w:pPr>
            <w:r w:rsidRPr="001A266A">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.3.4</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Протяженность сетей (двухтрубная)</w:t>
            </w:r>
          </w:p>
        </w:tc>
        <w:tc>
          <w:tcPr>
            <w:tcW w:w="879" w:type="pct"/>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км</w:t>
            </w:r>
          </w:p>
        </w:tc>
        <w:tc>
          <w:tcPr>
            <w:tcW w:w="765" w:type="pct"/>
          </w:tcPr>
          <w:p w:rsidR="00813F17" w:rsidRPr="001A266A" w:rsidRDefault="001A266A" w:rsidP="001A266A">
            <w:pPr>
              <w:pStyle w:val="af2"/>
              <w:keepNext/>
              <w:keepLines/>
              <w:spacing w:line="276" w:lineRule="auto"/>
              <w:rPr>
                <w:rFonts w:ascii="Times New Roman" w:hAnsi="Times New Roman"/>
                <w:lang w:val="en-US"/>
              </w:rPr>
            </w:pPr>
            <w:r w:rsidRPr="001A266A">
              <w:rPr>
                <w:rFonts w:ascii="Times New Roman" w:eastAsia="Calibri" w:hAnsi="Times New Roman"/>
                <w:lang w:val="en-US"/>
              </w:rPr>
              <w:t>-</w:t>
            </w:r>
          </w:p>
        </w:tc>
        <w:tc>
          <w:tcPr>
            <w:tcW w:w="798" w:type="pct"/>
          </w:tcPr>
          <w:p w:rsidR="00813F17" w:rsidRPr="001A266A" w:rsidRDefault="001A266A" w:rsidP="00D8584F">
            <w:pPr>
              <w:pStyle w:val="af2"/>
              <w:keepNext/>
              <w:keepLines/>
              <w:spacing w:line="276" w:lineRule="auto"/>
              <w:rPr>
                <w:rFonts w:ascii="Times New Roman" w:hAnsi="Times New Roman"/>
              </w:rPr>
            </w:pPr>
            <w:r w:rsidRPr="001A266A">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lastRenderedPageBreak/>
              <w:t>6</w:t>
            </w:r>
            <w:r w:rsidR="00813F17" w:rsidRPr="00A71582">
              <w:rPr>
                <w:rFonts w:ascii="Times New Roman" w:hAnsi="Times New Roman"/>
                <w:sz w:val="22"/>
                <w:szCs w:val="22"/>
              </w:rPr>
              <w:t>.4</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Газоснабжение</w:t>
            </w:r>
          </w:p>
        </w:tc>
        <w:tc>
          <w:tcPr>
            <w:tcW w:w="879" w:type="pct"/>
          </w:tcPr>
          <w:p w:rsidR="00813F17" w:rsidRPr="001A266A" w:rsidRDefault="00813F17" w:rsidP="00D8584F">
            <w:pPr>
              <w:pStyle w:val="af2"/>
              <w:keepNext/>
              <w:keepLines/>
              <w:spacing w:line="276" w:lineRule="auto"/>
              <w:rPr>
                <w:rFonts w:ascii="Times New Roman" w:hAnsi="Times New Roman"/>
              </w:rPr>
            </w:pPr>
          </w:p>
        </w:tc>
        <w:tc>
          <w:tcPr>
            <w:tcW w:w="765" w:type="pct"/>
          </w:tcPr>
          <w:p w:rsidR="00813F17" w:rsidRPr="001A266A" w:rsidRDefault="00813F17" w:rsidP="00D8584F">
            <w:pPr>
              <w:pStyle w:val="af2"/>
              <w:keepNext/>
              <w:keepLines/>
              <w:spacing w:line="276" w:lineRule="auto"/>
              <w:rPr>
                <w:rFonts w:ascii="Times New Roman" w:hAnsi="Times New Roman"/>
              </w:rPr>
            </w:pPr>
          </w:p>
        </w:tc>
        <w:tc>
          <w:tcPr>
            <w:tcW w:w="798" w:type="pct"/>
          </w:tcPr>
          <w:p w:rsidR="00813F17" w:rsidRPr="001A266A" w:rsidRDefault="00813F17" w:rsidP="00D8584F">
            <w:pPr>
              <w:pStyle w:val="af2"/>
              <w:keepNext/>
              <w:keepLines/>
              <w:spacing w:line="276" w:lineRule="auto"/>
              <w:rPr>
                <w:rFonts w:ascii="Times New Roman" w:hAnsi="Times New Roman"/>
                <w:highlight w:val="yellow"/>
              </w:rPr>
            </w:pP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.4.1</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Удельный вес газа в топливном балансе города</w:t>
            </w:r>
          </w:p>
        </w:tc>
        <w:tc>
          <w:tcPr>
            <w:tcW w:w="879" w:type="pct"/>
            <w:vAlign w:val="center"/>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w:t>
            </w:r>
          </w:p>
        </w:tc>
        <w:tc>
          <w:tcPr>
            <w:tcW w:w="765" w:type="pct"/>
            <w:vAlign w:val="center"/>
          </w:tcPr>
          <w:p w:rsidR="00813F17" w:rsidRPr="001A266A" w:rsidRDefault="001A266A" w:rsidP="00D8584F">
            <w:pPr>
              <w:pStyle w:val="af2"/>
              <w:keepNext/>
              <w:keepLines/>
              <w:spacing w:line="276" w:lineRule="auto"/>
              <w:rPr>
                <w:rFonts w:ascii="Times New Roman" w:hAnsi="Times New Roman"/>
              </w:rPr>
            </w:pPr>
            <w:r w:rsidRPr="001A266A">
              <w:rPr>
                <w:rFonts w:ascii="Times New Roman" w:hAnsi="Times New Roman"/>
              </w:rPr>
              <w:t>-</w:t>
            </w:r>
          </w:p>
        </w:tc>
        <w:tc>
          <w:tcPr>
            <w:tcW w:w="798" w:type="pct"/>
            <w:vAlign w:val="center"/>
          </w:tcPr>
          <w:p w:rsidR="00813F17" w:rsidRPr="001A266A" w:rsidRDefault="001A266A" w:rsidP="00D8584F">
            <w:pPr>
              <w:pStyle w:val="af2"/>
              <w:keepNext/>
              <w:keepLines/>
              <w:spacing w:line="276" w:lineRule="auto"/>
              <w:rPr>
                <w:rFonts w:ascii="Times New Roman" w:hAnsi="Times New Roman"/>
              </w:rPr>
            </w:pPr>
            <w:r w:rsidRPr="001A266A">
              <w:rPr>
                <w:rFonts w:ascii="Times New Roman" w:hAnsi="Times New Roman"/>
              </w:rPr>
              <w:t>-</w:t>
            </w:r>
          </w:p>
        </w:tc>
      </w:tr>
      <w:tr w:rsidR="00923263" w:rsidRPr="00923263" w:rsidTr="00E77476">
        <w:trPr>
          <w:cantSplit/>
          <w:trHeight w:val="135"/>
        </w:trPr>
        <w:tc>
          <w:tcPr>
            <w:tcW w:w="521" w:type="pct"/>
            <w:vAlign w:val="center"/>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.4.2</w:t>
            </w:r>
          </w:p>
        </w:tc>
        <w:tc>
          <w:tcPr>
            <w:tcW w:w="2037" w:type="pct"/>
            <w:vAlign w:val="center"/>
          </w:tcPr>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 xml:space="preserve">Потребление газа </w:t>
            </w:r>
          </w:p>
          <w:p w:rsidR="00813F17" w:rsidRPr="001A266A" w:rsidRDefault="00813F17" w:rsidP="00D8584F">
            <w:pPr>
              <w:pStyle w:val="af2"/>
              <w:keepNext/>
              <w:keepLines/>
              <w:spacing w:line="276" w:lineRule="auto"/>
              <w:jc w:val="left"/>
              <w:rPr>
                <w:rFonts w:ascii="Times New Roman" w:hAnsi="Times New Roman"/>
              </w:rPr>
            </w:pPr>
            <w:r w:rsidRPr="001A266A">
              <w:rPr>
                <w:rFonts w:ascii="Times New Roman" w:hAnsi="Times New Roman"/>
              </w:rPr>
              <w:t>- всего</w:t>
            </w:r>
          </w:p>
        </w:tc>
        <w:tc>
          <w:tcPr>
            <w:tcW w:w="879" w:type="pct"/>
            <w:vAlign w:val="center"/>
          </w:tcPr>
          <w:p w:rsidR="00813F17" w:rsidRPr="001A266A" w:rsidRDefault="00813F17" w:rsidP="00D8584F">
            <w:pPr>
              <w:pStyle w:val="af2"/>
              <w:keepNext/>
              <w:keepLines/>
              <w:spacing w:line="276" w:lineRule="auto"/>
              <w:rPr>
                <w:rFonts w:ascii="Times New Roman" w:hAnsi="Times New Roman"/>
              </w:rPr>
            </w:pPr>
          </w:p>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млн. куб. м./год</w:t>
            </w:r>
          </w:p>
        </w:tc>
        <w:tc>
          <w:tcPr>
            <w:tcW w:w="765" w:type="pct"/>
            <w:vAlign w:val="center"/>
          </w:tcPr>
          <w:p w:rsidR="00813F17" w:rsidRPr="001A266A" w:rsidRDefault="00813F17" w:rsidP="00D8584F">
            <w:pPr>
              <w:pStyle w:val="af2"/>
              <w:keepNext/>
              <w:keepLines/>
              <w:spacing w:line="276" w:lineRule="auto"/>
              <w:rPr>
                <w:rFonts w:ascii="Times New Roman" w:hAnsi="Times New Roman"/>
              </w:rPr>
            </w:pPr>
            <w:r w:rsidRPr="001A266A">
              <w:rPr>
                <w:rFonts w:ascii="Times New Roman" w:hAnsi="Times New Roman"/>
              </w:rPr>
              <w:t>-</w:t>
            </w:r>
          </w:p>
        </w:tc>
        <w:tc>
          <w:tcPr>
            <w:tcW w:w="798" w:type="pct"/>
            <w:vAlign w:val="center"/>
          </w:tcPr>
          <w:p w:rsidR="00813F17" w:rsidRPr="001A266A" w:rsidRDefault="001A266A" w:rsidP="00D8584F">
            <w:pPr>
              <w:pStyle w:val="af2"/>
              <w:keepNext/>
              <w:keepLines/>
              <w:spacing w:line="276" w:lineRule="auto"/>
              <w:rPr>
                <w:rFonts w:ascii="Times New Roman" w:hAnsi="Times New Roman"/>
                <w:lang w:val="en-US"/>
              </w:rPr>
            </w:pPr>
            <w:r w:rsidRPr="001A266A">
              <w:rPr>
                <w:rFonts w:ascii="Times New Roman" w:hAnsi="Times New Roman"/>
              </w:rPr>
              <w:t>-</w:t>
            </w:r>
          </w:p>
        </w:tc>
      </w:tr>
      <w:tr w:rsidR="00D73DAE" w:rsidRPr="00D73DAE" w:rsidTr="00E77476">
        <w:trPr>
          <w:trHeight w:val="135"/>
        </w:trPr>
        <w:tc>
          <w:tcPr>
            <w:tcW w:w="521" w:type="pct"/>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.5</w:t>
            </w:r>
          </w:p>
        </w:tc>
        <w:tc>
          <w:tcPr>
            <w:tcW w:w="2037" w:type="pct"/>
            <w:vAlign w:val="center"/>
          </w:tcPr>
          <w:p w:rsidR="00813F17" w:rsidRPr="00D73DAE" w:rsidRDefault="00813F17" w:rsidP="00D8584F">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Связь</w:t>
            </w:r>
          </w:p>
        </w:tc>
        <w:tc>
          <w:tcPr>
            <w:tcW w:w="879" w:type="pct"/>
          </w:tcPr>
          <w:p w:rsidR="00813F17" w:rsidRPr="00D73DAE" w:rsidRDefault="00813F17" w:rsidP="00D8584F">
            <w:pPr>
              <w:pStyle w:val="af2"/>
              <w:spacing w:before="40" w:after="40" w:line="276" w:lineRule="auto"/>
              <w:rPr>
                <w:rFonts w:ascii="Times New Roman" w:hAnsi="Times New Roman"/>
                <w:color w:val="000000" w:themeColor="text1"/>
              </w:rPr>
            </w:pPr>
          </w:p>
        </w:tc>
        <w:tc>
          <w:tcPr>
            <w:tcW w:w="765" w:type="pct"/>
          </w:tcPr>
          <w:p w:rsidR="00813F17" w:rsidRPr="00D73DAE" w:rsidRDefault="00813F17" w:rsidP="00D8584F">
            <w:pPr>
              <w:pStyle w:val="af2"/>
              <w:spacing w:before="40" w:after="40" w:line="276" w:lineRule="auto"/>
              <w:rPr>
                <w:rFonts w:ascii="Times New Roman" w:hAnsi="Times New Roman"/>
                <w:color w:val="000000" w:themeColor="text1"/>
              </w:rPr>
            </w:pPr>
          </w:p>
        </w:tc>
        <w:tc>
          <w:tcPr>
            <w:tcW w:w="798" w:type="pct"/>
          </w:tcPr>
          <w:p w:rsidR="00813F17" w:rsidRPr="00D73DAE" w:rsidRDefault="00813F17" w:rsidP="00D8584F">
            <w:pPr>
              <w:pStyle w:val="af2"/>
              <w:spacing w:before="40" w:after="40" w:line="276" w:lineRule="auto"/>
              <w:rPr>
                <w:rFonts w:ascii="Times New Roman" w:hAnsi="Times New Roman"/>
                <w:color w:val="000000" w:themeColor="text1"/>
              </w:rPr>
            </w:pPr>
          </w:p>
        </w:tc>
      </w:tr>
      <w:tr w:rsidR="00D73DAE" w:rsidRPr="00D73DAE" w:rsidTr="00E77476">
        <w:trPr>
          <w:trHeight w:val="135"/>
        </w:trPr>
        <w:tc>
          <w:tcPr>
            <w:tcW w:w="521" w:type="pct"/>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.5.1</w:t>
            </w:r>
          </w:p>
        </w:tc>
        <w:tc>
          <w:tcPr>
            <w:tcW w:w="2037" w:type="pct"/>
            <w:vAlign w:val="center"/>
          </w:tcPr>
          <w:p w:rsidR="00813F17" w:rsidRPr="00D73DAE" w:rsidRDefault="00813F17" w:rsidP="00D8584F">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Охват населения телевизионным вещанием</w:t>
            </w:r>
          </w:p>
        </w:tc>
        <w:tc>
          <w:tcPr>
            <w:tcW w:w="879"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 от населения</w:t>
            </w:r>
          </w:p>
        </w:tc>
        <w:tc>
          <w:tcPr>
            <w:tcW w:w="765"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100</w:t>
            </w:r>
          </w:p>
        </w:tc>
        <w:tc>
          <w:tcPr>
            <w:tcW w:w="798"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100</w:t>
            </w:r>
          </w:p>
        </w:tc>
      </w:tr>
      <w:tr w:rsidR="00D73DAE" w:rsidRPr="00D73DAE" w:rsidTr="00E77476">
        <w:trPr>
          <w:trHeight w:val="135"/>
        </w:trPr>
        <w:tc>
          <w:tcPr>
            <w:tcW w:w="521" w:type="pct"/>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.5.2</w:t>
            </w:r>
          </w:p>
        </w:tc>
        <w:tc>
          <w:tcPr>
            <w:tcW w:w="2037" w:type="pct"/>
            <w:vAlign w:val="center"/>
          </w:tcPr>
          <w:p w:rsidR="00813F17" w:rsidRPr="00D73DAE" w:rsidRDefault="00813F17" w:rsidP="00D8584F">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Обеспеченность населения телефонной сетью общего пользования</w:t>
            </w:r>
          </w:p>
        </w:tc>
        <w:tc>
          <w:tcPr>
            <w:tcW w:w="879"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номеров на 1000 чел</w:t>
            </w:r>
          </w:p>
        </w:tc>
        <w:tc>
          <w:tcPr>
            <w:tcW w:w="765"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w:t>
            </w:r>
          </w:p>
        </w:tc>
        <w:tc>
          <w:tcPr>
            <w:tcW w:w="798"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400</w:t>
            </w:r>
          </w:p>
        </w:tc>
      </w:tr>
      <w:tr w:rsidR="00D73DAE" w:rsidRPr="00D73DAE" w:rsidTr="00E77476">
        <w:trPr>
          <w:trHeight w:val="135"/>
        </w:trPr>
        <w:tc>
          <w:tcPr>
            <w:tcW w:w="521" w:type="pct"/>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.6</w:t>
            </w:r>
          </w:p>
        </w:tc>
        <w:tc>
          <w:tcPr>
            <w:tcW w:w="2037" w:type="pct"/>
            <w:vAlign w:val="center"/>
          </w:tcPr>
          <w:p w:rsidR="00813F17" w:rsidRPr="00D73DAE" w:rsidRDefault="00813F17" w:rsidP="00D8584F">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Электроснабжение</w:t>
            </w:r>
          </w:p>
        </w:tc>
        <w:tc>
          <w:tcPr>
            <w:tcW w:w="879" w:type="pct"/>
          </w:tcPr>
          <w:p w:rsidR="00813F17" w:rsidRPr="00D73DAE" w:rsidRDefault="00813F17" w:rsidP="00D8584F">
            <w:pPr>
              <w:pStyle w:val="af2"/>
              <w:spacing w:before="40" w:after="40" w:line="276" w:lineRule="auto"/>
              <w:rPr>
                <w:rFonts w:ascii="Times New Roman" w:hAnsi="Times New Roman"/>
                <w:color w:val="000000" w:themeColor="text1"/>
              </w:rPr>
            </w:pPr>
          </w:p>
        </w:tc>
        <w:tc>
          <w:tcPr>
            <w:tcW w:w="765" w:type="pct"/>
          </w:tcPr>
          <w:p w:rsidR="00813F17" w:rsidRPr="00D73DAE" w:rsidRDefault="00813F17" w:rsidP="00D8584F">
            <w:pPr>
              <w:pStyle w:val="af2"/>
              <w:spacing w:before="40" w:after="40" w:line="276" w:lineRule="auto"/>
              <w:rPr>
                <w:rFonts w:ascii="Times New Roman" w:hAnsi="Times New Roman"/>
                <w:color w:val="000000" w:themeColor="text1"/>
              </w:rPr>
            </w:pPr>
          </w:p>
        </w:tc>
        <w:tc>
          <w:tcPr>
            <w:tcW w:w="798" w:type="pct"/>
          </w:tcPr>
          <w:p w:rsidR="00813F17" w:rsidRPr="00D73DAE" w:rsidRDefault="00813F17" w:rsidP="00D8584F">
            <w:pPr>
              <w:pStyle w:val="af2"/>
              <w:spacing w:before="40" w:after="40" w:line="276" w:lineRule="auto"/>
              <w:rPr>
                <w:rFonts w:ascii="Times New Roman" w:hAnsi="Times New Roman"/>
                <w:color w:val="000000" w:themeColor="text1"/>
              </w:rPr>
            </w:pPr>
          </w:p>
        </w:tc>
      </w:tr>
      <w:tr w:rsidR="00D73DAE" w:rsidRPr="00D73DAE" w:rsidTr="00AC677A">
        <w:trPr>
          <w:trHeight w:val="135"/>
        </w:trPr>
        <w:tc>
          <w:tcPr>
            <w:tcW w:w="521" w:type="pct"/>
          </w:tcPr>
          <w:p w:rsidR="00D73DAE"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D73DAE" w:rsidRPr="00A71582">
              <w:rPr>
                <w:rFonts w:ascii="Times New Roman" w:hAnsi="Times New Roman"/>
                <w:sz w:val="22"/>
                <w:szCs w:val="22"/>
              </w:rPr>
              <w:t>.6.1</w:t>
            </w:r>
          </w:p>
        </w:tc>
        <w:tc>
          <w:tcPr>
            <w:tcW w:w="2037" w:type="pct"/>
            <w:vAlign w:val="center"/>
          </w:tcPr>
          <w:p w:rsidR="00D73DAE" w:rsidRPr="00D73DAE" w:rsidRDefault="00D73DAE" w:rsidP="00D73DAE">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Удельный расход электроэнергии</w:t>
            </w:r>
          </w:p>
        </w:tc>
        <w:tc>
          <w:tcPr>
            <w:tcW w:w="879" w:type="pct"/>
          </w:tcPr>
          <w:p w:rsidR="00D73DAE" w:rsidRPr="00D73DAE" w:rsidRDefault="00D73DAE" w:rsidP="00D73DAE">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кВт.ч/чел. в год</w:t>
            </w:r>
          </w:p>
        </w:tc>
        <w:tc>
          <w:tcPr>
            <w:tcW w:w="765" w:type="pct"/>
            <w:vAlign w:val="center"/>
          </w:tcPr>
          <w:p w:rsidR="00D73DAE" w:rsidRPr="00D73DAE" w:rsidRDefault="00D73DAE" w:rsidP="00D73DAE">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2880</w:t>
            </w:r>
          </w:p>
        </w:tc>
        <w:tc>
          <w:tcPr>
            <w:tcW w:w="798" w:type="pct"/>
            <w:vAlign w:val="center"/>
          </w:tcPr>
          <w:p w:rsidR="00D73DAE" w:rsidRPr="00D73DAE" w:rsidRDefault="00D73DAE" w:rsidP="00D73DAE">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2880</w:t>
            </w:r>
          </w:p>
        </w:tc>
      </w:tr>
      <w:tr w:rsidR="00D73DAE" w:rsidRPr="00D73DAE" w:rsidTr="00E77476">
        <w:trPr>
          <w:trHeight w:val="60"/>
        </w:trPr>
        <w:tc>
          <w:tcPr>
            <w:tcW w:w="521" w:type="pct"/>
          </w:tcPr>
          <w:p w:rsidR="00813F17" w:rsidRPr="00A71582" w:rsidRDefault="00A71582" w:rsidP="00A71582">
            <w:pPr>
              <w:pStyle w:val="Geonika3"/>
              <w:spacing w:before="40" w:after="40"/>
              <w:rPr>
                <w:rFonts w:ascii="Times New Roman" w:hAnsi="Times New Roman"/>
                <w:sz w:val="22"/>
                <w:szCs w:val="22"/>
              </w:rPr>
            </w:pPr>
            <w:r>
              <w:rPr>
                <w:rFonts w:ascii="Times New Roman" w:hAnsi="Times New Roman"/>
                <w:sz w:val="22"/>
                <w:szCs w:val="22"/>
              </w:rPr>
              <w:t>6</w:t>
            </w:r>
            <w:r w:rsidR="00813F17" w:rsidRPr="00A71582">
              <w:rPr>
                <w:rFonts w:ascii="Times New Roman" w:hAnsi="Times New Roman"/>
                <w:sz w:val="22"/>
                <w:szCs w:val="22"/>
              </w:rPr>
              <w:t>.6.</w:t>
            </w:r>
            <w:r w:rsidR="00D73DAE" w:rsidRPr="00A71582">
              <w:rPr>
                <w:rFonts w:ascii="Times New Roman" w:hAnsi="Times New Roman"/>
                <w:sz w:val="22"/>
                <w:szCs w:val="22"/>
              </w:rPr>
              <w:t>2</w:t>
            </w:r>
          </w:p>
        </w:tc>
        <w:tc>
          <w:tcPr>
            <w:tcW w:w="2037" w:type="pct"/>
            <w:vAlign w:val="center"/>
          </w:tcPr>
          <w:p w:rsidR="00813F17" w:rsidRPr="00D73DAE" w:rsidRDefault="00813F17" w:rsidP="00D8584F">
            <w:pPr>
              <w:pStyle w:val="af2"/>
              <w:spacing w:before="40" w:after="40" w:line="276" w:lineRule="auto"/>
              <w:jc w:val="left"/>
              <w:rPr>
                <w:rFonts w:ascii="Times New Roman" w:hAnsi="Times New Roman"/>
                <w:color w:val="000000" w:themeColor="text1"/>
              </w:rPr>
            </w:pPr>
            <w:r w:rsidRPr="00D73DAE">
              <w:rPr>
                <w:rFonts w:ascii="Times New Roman" w:hAnsi="Times New Roman"/>
                <w:color w:val="000000" w:themeColor="text1"/>
              </w:rPr>
              <w:t>Протяженность сетей</w:t>
            </w:r>
          </w:p>
        </w:tc>
        <w:tc>
          <w:tcPr>
            <w:tcW w:w="879"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км</w:t>
            </w:r>
          </w:p>
        </w:tc>
        <w:tc>
          <w:tcPr>
            <w:tcW w:w="765"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w:t>
            </w:r>
          </w:p>
        </w:tc>
        <w:tc>
          <w:tcPr>
            <w:tcW w:w="798" w:type="pct"/>
          </w:tcPr>
          <w:p w:rsidR="00813F17" w:rsidRPr="00D73DAE" w:rsidRDefault="00813F17" w:rsidP="00D8584F">
            <w:pPr>
              <w:pStyle w:val="af2"/>
              <w:spacing w:before="40" w:after="40" w:line="276" w:lineRule="auto"/>
              <w:rPr>
                <w:rFonts w:ascii="Times New Roman" w:hAnsi="Times New Roman"/>
                <w:color w:val="000000" w:themeColor="text1"/>
              </w:rPr>
            </w:pPr>
            <w:r w:rsidRPr="00D73DAE">
              <w:rPr>
                <w:rFonts w:ascii="Times New Roman" w:hAnsi="Times New Roman"/>
                <w:color w:val="000000" w:themeColor="text1"/>
              </w:rPr>
              <w:t>-</w:t>
            </w:r>
          </w:p>
        </w:tc>
      </w:tr>
    </w:tbl>
    <w:p w:rsidR="009F7727" w:rsidRPr="00D73DAE" w:rsidRDefault="009F7727" w:rsidP="00D8584F">
      <w:pPr>
        <w:spacing w:line="276" w:lineRule="auto"/>
        <w:rPr>
          <w:color w:val="000000" w:themeColor="text1"/>
        </w:rPr>
      </w:pPr>
    </w:p>
    <w:sectPr w:rsidR="009F7727" w:rsidRPr="00D73DAE" w:rsidSect="002E5E82">
      <w:footerReference w:type="default" r:id="rId16"/>
      <w:headerReference w:type="first" r:id="rId17"/>
      <w:footerReference w:type="first" r:id="rId18"/>
      <w:pgSz w:w="11906" w:h="16838" w:code="9"/>
      <w:pgMar w:top="1134" w:right="851" w:bottom="1134" w:left="1701" w:header="709" w:footer="4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6E" w:rsidRDefault="003B736E">
      <w:r>
        <w:separator/>
      </w:r>
    </w:p>
    <w:p w:rsidR="003B736E" w:rsidRDefault="003B736E"/>
    <w:p w:rsidR="003B736E" w:rsidRDefault="003B736E"/>
  </w:endnote>
  <w:endnote w:type="continuationSeparator" w:id="0">
    <w:p w:rsidR="003B736E" w:rsidRDefault="003B736E">
      <w:r>
        <w:continuationSeparator/>
      </w:r>
    </w:p>
    <w:p w:rsidR="003B736E" w:rsidRDefault="003B736E"/>
    <w:p w:rsidR="003B736E" w:rsidRDefault="003B7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E" w:rsidRDefault="003B736E"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3B736E" w:rsidRDefault="003B736E" w:rsidP="002E6AF0">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617990">
      <w:rPr>
        <w:noProof/>
      </w:rPr>
      <w:pict>
        <v:shapetype id="_x0000_t202" coordsize="21600,21600" o:spt="202" path="m,l,21600r21600,l21600,xe">
          <v:stroke joinstyle="miter"/>
          <v:path gradientshapeok="t" o:connecttype="rect"/>
        </v:shapetype>
        <v:shape id="_x0000_s73731" type="#_x0000_t202" style="position:absolute;margin-left:449.2pt;margin-top:7.5pt;width:31.8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1" inset="0,0,0,0">
            <w:txbxContent>
              <w:p w:rsidR="003B736E" w:rsidRPr="00BF6159" w:rsidRDefault="003B736E" w:rsidP="002E6AF0">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617990">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72576" behindDoc="1" locked="0" layoutInCell="1" allowOverlap="1" wp14:anchorId="288C1289" wp14:editId="20AFD7FB">
          <wp:simplePos x="0" y="0"/>
          <wp:positionH relativeFrom="column">
            <wp:posOffset>2596515</wp:posOffset>
          </wp:positionH>
          <wp:positionV relativeFrom="paragraph">
            <wp:posOffset>9525</wp:posOffset>
          </wp:positionV>
          <wp:extent cx="885825" cy="342265"/>
          <wp:effectExtent l="19050" t="19050" r="28575" b="19685"/>
          <wp:wrapNone/>
          <wp:docPr id="15" name="Рисунок 1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3B736E" w:rsidRDefault="003B736E" w:rsidP="002E6A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E" w:rsidRDefault="003B736E"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617990">
      <w:rPr>
        <w:noProof/>
      </w:rPr>
      <w:pict>
        <v:shapetype id="_x0000_t202" coordsize="21600,21600" o:spt="202" path="m,l,21600r21600,l21600,xe">
          <v:stroke joinstyle="miter"/>
          <v:path gradientshapeok="t" o:connecttype="rect"/>
        </v:shapetype>
        <v:shape id="_x0000_s73733" type="#_x0000_t202" style="position:absolute;margin-left:449.2pt;margin-top:7.5pt;width:31.8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3" inset="0,0,0,0">
            <w:txbxContent>
              <w:p w:rsidR="003B736E" w:rsidRPr="00BF6159" w:rsidRDefault="003B736E"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617990">
                  <w:rPr>
                    <w:noProof/>
                    <w:color w:val="548DD4" w:themeColor="text2" w:themeTint="99"/>
                  </w:rPr>
                  <w:t>1</w:t>
                </w:r>
                <w:r w:rsidRPr="00BF6159">
                  <w:rPr>
                    <w:color w:val="548DD4" w:themeColor="text2" w:themeTint="99"/>
                  </w:rPr>
                  <w:fldChar w:fldCharType="end"/>
                </w:r>
              </w:p>
            </w:txbxContent>
          </v:textbox>
        </v:shape>
      </w:pict>
    </w:r>
    <w:r>
      <w:rPr>
        <w:noProof/>
        <w:u w:val="double"/>
      </w:rPr>
      <w:drawing>
        <wp:anchor distT="0" distB="0" distL="114300" distR="114300" simplePos="0" relativeHeight="251678720" behindDoc="1" locked="0" layoutInCell="1" allowOverlap="1" wp14:anchorId="14FD733B" wp14:editId="5A3A5701">
          <wp:simplePos x="0" y="0"/>
          <wp:positionH relativeFrom="column">
            <wp:posOffset>2596515</wp:posOffset>
          </wp:positionH>
          <wp:positionV relativeFrom="paragraph">
            <wp:posOffset>9525</wp:posOffset>
          </wp:positionV>
          <wp:extent cx="885825" cy="342265"/>
          <wp:effectExtent l="19050" t="19050" r="28575" b="19685"/>
          <wp:wrapNone/>
          <wp:docPr id="18" name="Рисунок 18"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3B736E" w:rsidRDefault="003B736E" w:rsidP="002E5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6E" w:rsidRDefault="003B736E">
      <w:r>
        <w:separator/>
      </w:r>
    </w:p>
    <w:p w:rsidR="003B736E" w:rsidRDefault="003B736E"/>
    <w:p w:rsidR="003B736E" w:rsidRDefault="003B736E"/>
  </w:footnote>
  <w:footnote w:type="continuationSeparator" w:id="0">
    <w:p w:rsidR="003B736E" w:rsidRDefault="003B736E">
      <w:r>
        <w:continuationSeparator/>
      </w:r>
    </w:p>
    <w:p w:rsidR="003B736E" w:rsidRDefault="003B736E"/>
    <w:p w:rsidR="003B736E" w:rsidRDefault="003B7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769505534"/>
      <w:dataBinding w:prefixMappings="xmlns:ns0='http://schemas.openxmlformats.org/package/2006/metadata/core-properties' xmlns:ns1='http://purl.org/dc/elements/1.1/'" w:xpath="/ns0:coreProperties[1]/ns1:title[1]" w:storeItemID="{6C3C8BC8-F283-45AE-878A-BAB7291924A1}"/>
      <w:text/>
    </w:sdtPr>
    <w:sdtEndPr/>
    <w:sdtContent>
      <w:p w:rsidR="003B736E" w:rsidRPr="00E429D6" w:rsidRDefault="003B736E"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3B736E" w:rsidRDefault="003B736E" w:rsidP="002E6AF0">
    <w:pP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11"/>
      <w:lvlText w:val="%1.%2"/>
      <w:lvlJc w:val="left"/>
      <w:pPr>
        <w:tabs>
          <w:tab w:val="num" w:pos="576"/>
        </w:tabs>
        <w:ind w:left="576" w:hanging="576"/>
      </w:pPr>
    </w:lvl>
    <w:lvl w:ilvl="2">
      <w:start w:val="1"/>
      <w:numFmt w:val="decimal"/>
      <w:pStyle w:val="111"/>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2C73CA5"/>
    <w:multiLevelType w:val="hybridMultilevel"/>
    <w:tmpl w:val="83C0F51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122A8"/>
    <w:multiLevelType w:val="hybridMultilevel"/>
    <w:tmpl w:val="A3043CEA"/>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15:restartNumberingAfterBreak="0">
    <w:nsid w:val="1BBA6B18"/>
    <w:multiLevelType w:val="hybridMultilevel"/>
    <w:tmpl w:val="89449A5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AB927AE"/>
    <w:multiLevelType w:val="hybridMultilevel"/>
    <w:tmpl w:val="F7CCD8C6"/>
    <w:lvl w:ilvl="0" w:tplc="C7409F6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911A42"/>
    <w:multiLevelType w:val="multilevel"/>
    <w:tmpl w:val="A8DC76E0"/>
    <w:lvl w:ilvl="0">
      <w:start w:val="1"/>
      <w:numFmt w:val="decimal"/>
      <w:pStyle w:val="12"/>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2" w15:restartNumberingAfterBreak="0">
    <w:nsid w:val="46FD1011"/>
    <w:multiLevelType w:val="hybridMultilevel"/>
    <w:tmpl w:val="F9AE389C"/>
    <w:lvl w:ilvl="0" w:tplc="C7409F64">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15F7DFF"/>
    <w:multiLevelType w:val="hybridMultilevel"/>
    <w:tmpl w:val="EF924E3E"/>
    <w:lvl w:ilvl="0" w:tplc="F37EE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D61529"/>
    <w:multiLevelType w:val="hybridMultilevel"/>
    <w:tmpl w:val="F0AC868E"/>
    <w:name w:val="WW8Num82"/>
    <w:lvl w:ilvl="0" w:tplc="E9BEDB32">
      <w:start w:val="1"/>
      <w:numFmt w:val="bullet"/>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0" w15:restartNumberingAfterBreak="0">
    <w:nsid w:val="63CC45C5"/>
    <w:multiLevelType w:val="hybridMultilevel"/>
    <w:tmpl w:val="CE5401BE"/>
    <w:lvl w:ilvl="0" w:tplc="3856C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A4B0683"/>
    <w:multiLevelType w:val="multilevel"/>
    <w:tmpl w:val="E9F043FE"/>
    <w:lvl w:ilvl="0">
      <w:start w:val="1"/>
      <w:numFmt w:val="bullet"/>
      <w:lvlText w:val=""/>
      <w:lvlJc w:val="left"/>
      <w:pPr>
        <w:ind w:left="0" w:firstLine="567"/>
      </w:pPr>
      <w:rPr>
        <w:rFonts w:ascii="Symbol" w:hAnsi="Symbol" w:hint="default"/>
        <w:color w:val="000000" w:themeColor="text1"/>
      </w:rPr>
    </w:lvl>
    <w:lvl w:ilvl="1">
      <w:start w:val="1"/>
      <w:numFmt w:val="decimal"/>
      <w:suff w:val="space"/>
      <w:lvlText w:val="%1.%2"/>
      <w:lvlJc w:val="left"/>
      <w:pPr>
        <w:ind w:left="426"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2"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15:restartNumberingAfterBreak="0">
    <w:nsid w:val="7E5C545B"/>
    <w:multiLevelType w:val="hybridMultilevel"/>
    <w:tmpl w:val="D0F60482"/>
    <w:lvl w:ilvl="0" w:tplc="1AF46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6"/>
  </w:num>
  <w:num w:numId="3">
    <w:abstractNumId w:val="10"/>
  </w:num>
  <w:num w:numId="4">
    <w:abstractNumId w:val="15"/>
  </w:num>
  <w:num w:numId="5">
    <w:abstractNumId w:val="19"/>
  </w:num>
  <w:num w:numId="6">
    <w:abstractNumId w:val="2"/>
  </w:num>
  <w:num w:numId="7">
    <w:abstractNumId w:val="14"/>
  </w:num>
  <w:num w:numId="8">
    <w:abstractNumId w:val="13"/>
  </w:num>
  <w:num w:numId="9">
    <w:abstractNumId w:val="18"/>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4"/>
  </w:num>
  <w:num w:numId="17">
    <w:abstractNumId w:val="23"/>
  </w:num>
  <w:num w:numId="18">
    <w:abstractNumId w:val="20"/>
  </w:num>
  <w:num w:numId="19">
    <w:abstractNumId w:val="12"/>
  </w:num>
  <w:num w:numId="20">
    <w:abstractNumId w:val="3"/>
  </w:num>
  <w:num w:numId="21">
    <w:abstractNumId w:val="9"/>
  </w:num>
  <w:num w:numId="22">
    <w:abstractNumId w:val="21"/>
  </w:num>
  <w:num w:numId="23">
    <w:abstractNumId w:val="16"/>
  </w:num>
  <w:num w:numId="24">
    <w:abstractNumId w:val="5"/>
  </w:num>
  <w:num w:numId="25">
    <w:abstractNumId w:val="11"/>
  </w:num>
  <w:num w:numId="26">
    <w:abstractNumId w:val="11"/>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36"/>
    <o:shapelayout v:ext="edit">
      <o:idmap v:ext="edit" data="7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194"/>
    <w:rsid w:val="00001F0E"/>
    <w:rsid w:val="0000215A"/>
    <w:rsid w:val="0000244F"/>
    <w:rsid w:val="00003561"/>
    <w:rsid w:val="00004495"/>
    <w:rsid w:val="0000595B"/>
    <w:rsid w:val="00006304"/>
    <w:rsid w:val="00007473"/>
    <w:rsid w:val="00010DFC"/>
    <w:rsid w:val="00012027"/>
    <w:rsid w:val="00012377"/>
    <w:rsid w:val="00012DA3"/>
    <w:rsid w:val="00014922"/>
    <w:rsid w:val="000156B1"/>
    <w:rsid w:val="0001750F"/>
    <w:rsid w:val="00020246"/>
    <w:rsid w:val="0002165B"/>
    <w:rsid w:val="0002258E"/>
    <w:rsid w:val="000226AD"/>
    <w:rsid w:val="00022AB6"/>
    <w:rsid w:val="0002543F"/>
    <w:rsid w:val="000261CA"/>
    <w:rsid w:val="000271EC"/>
    <w:rsid w:val="000279A7"/>
    <w:rsid w:val="00030226"/>
    <w:rsid w:val="00030456"/>
    <w:rsid w:val="000309B0"/>
    <w:rsid w:val="00030E09"/>
    <w:rsid w:val="00031069"/>
    <w:rsid w:val="0003224A"/>
    <w:rsid w:val="0003278C"/>
    <w:rsid w:val="000328BB"/>
    <w:rsid w:val="000336FD"/>
    <w:rsid w:val="00034B81"/>
    <w:rsid w:val="00034DB3"/>
    <w:rsid w:val="00035BF2"/>
    <w:rsid w:val="0003655F"/>
    <w:rsid w:val="00036D87"/>
    <w:rsid w:val="00037D17"/>
    <w:rsid w:val="000408A3"/>
    <w:rsid w:val="00041323"/>
    <w:rsid w:val="00043A9B"/>
    <w:rsid w:val="0004737F"/>
    <w:rsid w:val="000474CE"/>
    <w:rsid w:val="000475BA"/>
    <w:rsid w:val="000478D3"/>
    <w:rsid w:val="00050143"/>
    <w:rsid w:val="000527DA"/>
    <w:rsid w:val="00053E51"/>
    <w:rsid w:val="000548CA"/>
    <w:rsid w:val="00054966"/>
    <w:rsid w:val="00055C7E"/>
    <w:rsid w:val="00057989"/>
    <w:rsid w:val="00061DBC"/>
    <w:rsid w:val="000621AD"/>
    <w:rsid w:val="00062C3F"/>
    <w:rsid w:val="00063725"/>
    <w:rsid w:val="00063A59"/>
    <w:rsid w:val="0006551B"/>
    <w:rsid w:val="00065728"/>
    <w:rsid w:val="00065AB2"/>
    <w:rsid w:val="00067EBC"/>
    <w:rsid w:val="00071F44"/>
    <w:rsid w:val="000724AC"/>
    <w:rsid w:val="00072BC0"/>
    <w:rsid w:val="00073E55"/>
    <w:rsid w:val="00074595"/>
    <w:rsid w:val="0007537E"/>
    <w:rsid w:val="00075EB8"/>
    <w:rsid w:val="00076595"/>
    <w:rsid w:val="0007733D"/>
    <w:rsid w:val="00080027"/>
    <w:rsid w:val="000826D2"/>
    <w:rsid w:val="000831DF"/>
    <w:rsid w:val="00083F86"/>
    <w:rsid w:val="000848F3"/>
    <w:rsid w:val="00085AEE"/>
    <w:rsid w:val="0008636F"/>
    <w:rsid w:val="0008644E"/>
    <w:rsid w:val="00086EE8"/>
    <w:rsid w:val="000877A8"/>
    <w:rsid w:val="0009006B"/>
    <w:rsid w:val="000900D9"/>
    <w:rsid w:val="00091183"/>
    <w:rsid w:val="0009144F"/>
    <w:rsid w:val="00093452"/>
    <w:rsid w:val="00093A1D"/>
    <w:rsid w:val="00093D97"/>
    <w:rsid w:val="00094307"/>
    <w:rsid w:val="0009491E"/>
    <w:rsid w:val="00095A32"/>
    <w:rsid w:val="000961EF"/>
    <w:rsid w:val="000971BF"/>
    <w:rsid w:val="000A0B0A"/>
    <w:rsid w:val="000A0FCB"/>
    <w:rsid w:val="000A17EB"/>
    <w:rsid w:val="000A33A6"/>
    <w:rsid w:val="000A3B63"/>
    <w:rsid w:val="000A4186"/>
    <w:rsid w:val="000A41D8"/>
    <w:rsid w:val="000A469D"/>
    <w:rsid w:val="000A4C80"/>
    <w:rsid w:val="000A51F2"/>
    <w:rsid w:val="000A549A"/>
    <w:rsid w:val="000A55C0"/>
    <w:rsid w:val="000A5A63"/>
    <w:rsid w:val="000A604F"/>
    <w:rsid w:val="000A73F9"/>
    <w:rsid w:val="000B039F"/>
    <w:rsid w:val="000B07AD"/>
    <w:rsid w:val="000B0E3A"/>
    <w:rsid w:val="000B1742"/>
    <w:rsid w:val="000B316F"/>
    <w:rsid w:val="000B37A0"/>
    <w:rsid w:val="000B4397"/>
    <w:rsid w:val="000B455E"/>
    <w:rsid w:val="000B47CA"/>
    <w:rsid w:val="000B5FA8"/>
    <w:rsid w:val="000B6A77"/>
    <w:rsid w:val="000B6C51"/>
    <w:rsid w:val="000C147F"/>
    <w:rsid w:val="000C37EC"/>
    <w:rsid w:val="000C4560"/>
    <w:rsid w:val="000C7435"/>
    <w:rsid w:val="000D14A9"/>
    <w:rsid w:val="000D1A43"/>
    <w:rsid w:val="000D23C8"/>
    <w:rsid w:val="000D26FE"/>
    <w:rsid w:val="000D447D"/>
    <w:rsid w:val="000D49DB"/>
    <w:rsid w:val="000D59EE"/>
    <w:rsid w:val="000D6543"/>
    <w:rsid w:val="000D695D"/>
    <w:rsid w:val="000D6F0F"/>
    <w:rsid w:val="000D7823"/>
    <w:rsid w:val="000D782E"/>
    <w:rsid w:val="000D7848"/>
    <w:rsid w:val="000E15CF"/>
    <w:rsid w:val="000E168B"/>
    <w:rsid w:val="000E3F9C"/>
    <w:rsid w:val="000E6683"/>
    <w:rsid w:val="000E6919"/>
    <w:rsid w:val="000E6ABC"/>
    <w:rsid w:val="000E6CBF"/>
    <w:rsid w:val="000E6D10"/>
    <w:rsid w:val="000E6DD4"/>
    <w:rsid w:val="000E7358"/>
    <w:rsid w:val="000E751E"/>
    <w:rsid w:val="000F0F1F"/>
    <w:rsid w:val="000F1351"/>
    <w:rsid w:val="000F162A"/>
    <w:rsid w:val="000F1996"/>
    <w:rsid w:val="000F1BCB"/>
    <w:rsid w:val="000F1FD5"/>
    <w:rsid w:val="000F20DD"/>
    <w:rsid w:val="000F2A2D"/>
    <w:rsid w:val="000F31C8"/>
    <w:rsid w:val="000F3EAE"/>
    <w:rsid w:val="000F3F73"/>
    <w:rsid w:val="000F5F7F"/>
    <w:rsid w:val="000F6B86"/>
    <w:rsid w:val="000F7AE8"/>
    <w:rsid w:val="00100089"/>
    <w:rsid w:val="00100495"/>
    <w:rsid w:val="00101EA1"/>
    <w:rsid w:val="001020ED"/>
    <w:rsid w:val="001036EF"/>
    <w:rsid w:val="00107C33"/>
    <w:rsid w:val="00112A9A"/>
    <w:rsid w:val="00115139"/>
    <w:rsid w:val="0011540E"/>
    <w:rsid w:val="001155FF"/>
    <w:rsid w:val="00116513"/>
    <w:rsid w:val="001169C4"/>
    <w:rsid w:val="00120953"/>
    <w:rsid w:val="00121371"/>
    <w:rsid w:val="001228BD"/>
    <w:rsid w:val="00126724"/>
    <w:rsid w:val="00126CF7"/>
    <w:rsid w:val="00127BF9"/>
    <w:rsid w:val="0013136E"/>
    <w:rsid w:val="00131B95"/>
    <w:rsid w:val="00132321"/>
    <w:rsid w:val="00133A9D"/>
    <w:rsid w:val="0013464E"/>
    <w:rsid w:val="00137D14"/>
    <w:rsid w:val="00140133"/>
    <w:rsid w:val="00140303"/>
    <w:rsid w:val="00140334"/>
    <w:rsid w:val="00140DC1"/>
    <w:rsid w:val="00141CDD"/>
    <w:rsid w:val="00143543"/>
    <w:rsid w:val="001436C5"/>
    <w:rsid w:val="001437AE"/>
    <w:rsid w:val="001437B3"/>
    <w:rsid w:val="00144AFD"/>
    <w:rsid w:val="00145671"/>
    <w:rsid w:val="00146130"/>
    <w:rsid w:val="001469AA"/>
    <w:rsid w:val="00146DF6"/>
    <w:rsid w:val="001472CE"/>
    <w:rsid w:val="0015118E"/>
    <w:rsid w:val="00151D13"/>
    <w:rsid w:val="00151E9D"/>
    <w:rsid w:val="00153D98"/>
    <w:rsid w:val="00153DE6"/>
    <w:rsid w:val="00155C03"/>
    <w:rsid w:val="00160367"/>
    <w:rsid w:val="00160D56"/>
    <w:rsid w:val="00162595"/>
    <w:rsid w:val="001625F4"/>
    <w:rsid w:val="00163ADD"/>
    <w:rsid w:val="00164A58"/>
    <w:rsid w:val="001658CD"/>
    <w:rsid w:val="00165B38"/>
    <w:rsid w:val="0016677F"/>
    <w:rsid w:val="00170B2C"/>
    <w:rsid w:val="00170C43"/>
    <w:rsid w:val="00171A89"/>
    <w:rsid w:val="00172144"/>
    <w:rsid w:val="00173293"/>
    <w:rsid w:val="00173A43"/>
    <w:rsid w:val="00173C3E"/>
    <w:rsid w:val="00173D56"/>
    <w:rsid w:val="00173DFF"/>
    <w:rsid w:val="0017417D"/>
    <w:rsid w:val="00174972"/>
    <w:rsid w:val="00174B22"/>
    <w:rsid w:val="00175677"/>
    <w:rsid w:val="00176786"/>
    <w:rsid w:val="001769E2"/>
    <w:rsid w:val="0017783E"/>
    <w:rsid w:val="00177E73"/>
    <w:rsid w:val="001803BE"/>
    <w:rsid w:val="00180558"/>
    <w:rsid w:val="001805E1"/>
    <w:rsid w:val="00181063"/>
    <w:rsid w:val="00181922"/>
    <w:rsid w:val="0018204D"/>
    <w:rsid w:val="001838E4"/>
    <w:rsid w:val="00185550"/>
    <w:rsid w:val="0018580E"/>
    <w:rsid w:val="00190A81"/>
    <w:rsid w:val="00191891"/>
    <w:rsid w:val="00191C2D"/>
    <w:rsid w:val="0019220B"/>
    <w:rsid w:val="00192FBF"/>
    <w:rsid w:val="001934DB"/>
    <w:rsid w:val="00193C87"/>
    <w:rsid w:val="00193E0D"/>
    <w:rsid w:val="00193FC8"/>
    <w:rsid w:val="00195B58"/>
    <w:rsid w:val="00196B61"/>
    <w:rsid w:val="00196D71"/>
    <w:rsid w:val="001975DD"/>
    <w:rsid w:val="00197F03"/>
    <w:rsid w:val="001A12CE"/>
    <w:rsid w:val="001A266A"/>
    <w:rsid w:val="001A3F23"/>
    <w:rsid w:val="001A43CD"/>
    <w:rsid w:val="001A4750"/>
    <w:rsid w:val="001A57D6"/>
    <w:rsid w:val="001A59BE"/>
    <w:rsid w:val="001A5D15"/>
    <w:rsid w:val="001A5EFC"/>
    <w:rsid w:val="001A60E4"/>
    <w:rsid w:val="001A668F"/>
    <w:rsid w:val="001A7B24"/>
    <w:rsid w:val="001A7F3A"/>
    <w:rsid w:val="001B02EC"/>
    <w:rsid w:val="001B09AB"/>
    <w:rsid w:val="001B1790"/>
    <w:rsid w:val="001B1DE3"/>
    <w:rsid w:val="001B2CA9"/>
    <w:rsid w:val="001B5595"/>
    <w:rsid w:val="001B6343"/>
    <w:rsid w:val="001B6684"/>
    <w:rsid w:val="001B6A1A"/>
    <w:rsid w:val="001B7255"/>
    <w:rsid w:val="001B7350"/>
    <w:rsid w:val="001B7DF4"/>
    <w:rsid w:val="001C0DCD"/>
    <w:rsid w:val="001C28C2"/>
    <w:rsid w:val="001C2FD7"/>
    <w:rsid w:val="001C3FC2"/>
    <w:rsid w:val="001C4403"/>
    <w:rsid w:val="001C4596"/>
    <w:rsid w:val="001C4E8A"/>
    <w:rsid w:val="001C5B30"/>
    <w:rsid w:val="001C66BA"/>
    <w:rsid w:val="001C697D"/>
    <w:rsid w:val="001C7B0B"/>
    <w:rsid w:val="001C7C1A"/>
    <w:rsid w:val="001D1733"/>
    <w:rsid w:val="001D1F3B"/>
    <w:rsid w:val="001D21ED"/>
    <w:rsid w:val="001D2462"/>
    <w:rsid w:val="001D2572"/>
    <w:rsid w:val="001E0264"/>
    <w:rsid w:val="001E1F47"/>
    <w:rsid w:val="001E23CE"/>
    <w:rsid w:val="001E24D2"/>
    <w:rsid w:val="001E2950"/>
    <w:rsid w:val="001E2AAD"/>
    <w:rsid w:val="001E48A1"/>
    <w:rsid w:val="001E618C"/>
    <w:rsid w:val="001E6388"/>
    <w:rsid w:val="001E7178"/>
    <w:rsid w:val="001E7274"/>
    <w:rsid w:val="001E7852"/>
    <w:rsid w:val="001E79ED"/>
    <w:rsid w:val="001E7B06"/>
    <w:rsid w:val="001E7B95"/>
    <w:rsid w:val="001E7E1E"/>
    <w:rsid w:val="001E7EBE"/>
    <w:rsid w:val="001F02D6"/>
    <w:rsid w:val="001F0A05"/>
    <w:rsid w:val="001F0D18"/>
    <w:rsid w:val="001F0D9A"/>
    <w:rsid w:val="001F0FBC"/>
    <w:rsid w:val="001F1CE5"/>
    <w:rsid w:val="001F236A"/>
    <w:rsid w:val="001F25C4"/>
    <w:rsid w:val="001F2AA3"/>
    <w:rsid w:val="001F3083"/>
    <w:rsid w:val="001F4266"/>
    <w:rsid w:val="001F44ED"/>
    <w:rsid w:val="001F5FCA"/>
    <w:rsid w:val="001F6E35"/>
    <w:rsid w:val="001F6F15"/>
    <w:rsid w:val="001F7579"/>
    <w:rsid w:val="00200943"/>
    <w:rsid w:val="002011A5"/>
    <w:rsid w:val="002013F4"/>
    <w:rsid w:val="0020322D"/>
    <w:rsid w:val="00205496"/>
    <w:rsid w:val="00206AC9"/>
    <w:rsid w:val="002109D8"/>
    <w:rsid w:val="002117AC"/>
    <w:rsid w:val="00211EA4"/>
    <w:rsid w:val="002123A3"/>
    <w:rsid w:val="00212C69"/>
    <w:rsid w:val="00213F44"/>
    <w:rsid w:val="00214120"/>
    <w:rsid w:val="002144FE"/>
    <w:rsid w:val="00214C3B"/>
    <w:rsid w:val="0021716E"/>
    <w:rsid w:val="00220BD1"/>
    <w:rsid w:val="002215F4"/>
    <w:rsid w:val="00222705"/>
    <w:rsid w:val="00222AD4"/>
    <w:rsid w:val="002239BB"/>
    <w:rsid w:val="00224EC0"/>
    <w:rsid w:val="00224EDA"/>
    <w:rsid w:val="00225328"/>
    <w:rsid w:val="00226CA0"/>
    <w:rsid w:val="00227754"/>
    <w:rsid w:val="002302FA"/>
    <w:rsid w:val="00231102"/>
    <w:rsid w:val="00231C3D"/>
    <w:rsid w:val="00232FEE"/>
    <w:rsid w:val="00233594"/>
    <w:rsid w:val="00233E5C"/>
    <w:rsid w:val="002343F7"/>
    <w:rsid w:val="00234615"/>
    <w:rsid w:val="0023521C"/>
    <w:rsid w:val="00235253"/>
    <w:rsid w:val="00236254"/>
    <w:rsid w:val="0023746D"/>
    <w:rsid w:val="00240333"/>
    <w:rsid w:val="0024071D"/>
    <w:rsid w:val="002409C5"/>
    <w:rsid w:val="00241AF5"/>
    <w:rsid w:val="00242699"/>
    <w:rsid w:val="00243C13"/>
    <w:rsid w:val="002443FE"/>
    <w:rsid w:val="0024530D"/>
    <w:rsid w:val="00246197"/>
    <w:rsid w:val="00246F14"/>
    <w:rsid w:val="00247BC4"/>
    <w:rsid w:val="002506CF"/>
    <w:rsid w:val="002509B2"/>
    <w:rsid w:val="00250A85"/>
    <w:rsid w:val="00252BDC"/>
    <w:rsid w:val="00253300"/>
    <w:rsid w:val="00253310"/>
    <w:rsid w:val="00253F50"/>
    <w:rsid w:val="002547B9"/>
    <w:rsid w:val="00255D8E"/>
    <w:rsid w:val="00255ECC"/>
    <w:rsid w:val="00256608"/>
    <w:rsid w:val="0025752E"/>
    <w:rsid w:val="00261375"/>
    <w:rsid w:val="0026307A"/>
    <w:rsid w:val="002635D1"/>
    <w:rsid w:val="00264041"/>
    <w:rsid w:val="00264850"/>
    <w:rsid w:val="002648EF"/>
    <w:rsid w:val="00266BF1"/>
    <w:rsid w:val="002707A4"/>
    <w:rsid w:val="00270AD3"/>
    <w:rsid w:val="002715F4"/>
    <w:rsid w:val="00271A5A"/>
    <w:rsid w:val="00271E3C"/>
    <w:rsid w:val="00272C4D"/>
    <w:rsid w:val="00275170"/>
    <w:rsid w:val="00275355"/>
    <w:rsid w:val="00275970"/>
    <w:rsid w:val="002759A3"/>
    <w:rsid w:val="00277455"/>
    <w:rsid w:val="00280235"/>
    <w:rsid w:val="00282992"/>
    <w:rsid w:val="00283031"/>
    <w:rsid w:val="00283CAE"/>
    <w:rsid w:val="002860CA"/>
    <w:rsid w:val="002874D8"/>
    <w:rsid w:val="002876E8"/>
    <w:rsid w:val="0028774C"/>
    <w:rsid w:val="0028786A"/>
    <w:rsid w:val="002901A9"/>
    <w:rsid w:val="00290218"/>
    <w:rsid w:val="00290CA0"/>
    <w:rsid w:val="00291809"/>
    <w:rsid w:val="002930E0"/>
    <w:rsid w:val="00293691"/>
    <w:rsid w:val="002941C5"/>
    <w:rsid w:val="00296E40"/>
    <w:rsid w:val="002A0738"/>
    <w:rsid w:val="002A124E"/>
    <w:rsid w:val="002A1E1D"/>
    <w:rsid w:val="002A3751"/>
    <w:rsid w:val="002A390C"/>
    <w:rsid w:val="002A4785"/>
    <w:rsid w:val="002A50E4"/>
    <w:rsid w:val="002A5F95"/>
    <w:rsid w:val="002A6D5E"/>
    <w:rsid w:val="002A72F6"/>
    <w:rsid w:val="002A7F31"/>
    <w:rsid w:val="002B2056"/>
    <w:rsid w:val="002B20E3"/>
    <w:rsid w:val="002B292C"/>
    <w:rsid w:val="002B3528"/>
    <w:rsid w:val="002B3D9E"/>
    <w:rsid w:val="002B5138"/>
    <w:rsid w:val="002B657C"/>
    <w:rsid w:val="002B6FB0"/>
    <w:rsid w:val="002B7426"/>
    <w:rsid w:val="002C15BF"/>
    <w:rsid w:val="002C246F"/>
    <w:rsid w:val="002C29A8"/>
    <w:rsid w:val="002C56DE"/>
    <w:rsid w:val="002D0189"/>
    <w:rsid w:val="002D0B2F"/>
    <w:rsid w:val="002D0CD9"/>
    <w:rsid w:val="002D15F5"/>
    <w:rsid w:val="002D27E5"/>
    <w:rsid w:val="002D29FA"/>
    <w:rsid w:val="002D31E1"/>
    <w:rsid w:val="002D34EC"/>
    <w:rsid w:val="002D391A"/>
    <w:rsid w:val="002D4C49"/>
    <w:rsid w:val="002D50E7"/>
    <w:rsid w:val="002D53B0"/>
    <w:rsid w:val="002D5B4E"/>
    <w:rsid w:val="002D5DC3"/>
    <w:rsid w:val="002D6C31"/>
    <w:rsid w:val="002E1D2B"/>
    <w:rsid w:val="002E2986"/>
    <w:rsid w:val="002E29D7"/>
    <w:rsid w:val="002E4342"/>
    <w:rsid w:val="002E46B3"/>
    <w:rsid w:val="002E4928"/>
    <w:rsid w:val="002E49B5"/>
    <w:rsid w:val="002E4B76"/>
    <w:rsid w:val="002E51BA"/>
    <w:rsid w:val="002E5E82"/>
    <w:rsid w:val="002E6AF0"/>
    <w:rsid w:val="002E6B0A"/>
    <w:rsid w:val="002E76C4"/>
    <w:rsid w:val="002E7998"/>
    <w:rsid w:val="002F057B"/>
    <w:rsid w:val="002F23BC"/>
    <w:rsid w:val="002F290D"/>
    <w:rsid w:val="002F2AFF"/>
    <w:rsid w:val="002F4C33"/>
    <w:rsid w:val="002F4EFF"/>
    <w:rsid w:val="002F5810"/>
    <w:rsid w:val="002F612D"/>
    <w:rsid w:val="002F7268"/>
    <w:rsid w:val="003009EA"/>
    <w:rsid w:val="00300CA1"/>
    <w:rsid w:val="00300E94"/>
    <w:rsid w:val="0030134A"/>
    <w:rsid w:val="00301DFE"/>
    <w:rsid w:val="003021BE"/>
    <w:rsid w:val="0030366E"/>
    <w:rsid w:val="00303809"/>
    <w:rsid w:val="0030491C"/>
    <w:rsid w:val="00304E95"/>
    <w:rsid w:val="0030577A"/>
    <w:rsid w:val="003070D2"/>
    <w:rsid w:val="00307421"/>
    <w:rsid w:val="00311502"/>
    <w:rsid w:val="0031185C"/>
    <w:rsid w:val="00312289"/>
    <w:rsid w:val="00314998"/>
    <w:rsid w:val="00316BB1"/>
    <w:rsid w:val="00317694"/>
    <w:rsid w:val="00317FAB"/>
    <w:rsid w:val="0032037D"/>
    <w:rsid w:val="00320503"/>
    <w:rsid w:val="0032075A"/>
    <w:rsid w:val="00321396"/>
    <w:rsid w:val="0032147E"/>
    <w:rsid w:val="00322289"/>
    <w:rsid w:val="003225C8"/>
    <w:rsid w:val="0032385A"/>
    <w:rsid w:val="00323C59"/>
    <w:rsid w:val="00324508"/>
    <w:rsid w:val="00324655"/>
    <w:rsid w:val="00324BC5"/>
    <w:rsid w:val="00326E1C"/>
    <w:rsid w:val="0033023C"/>
    <w:rsid w:val="00330C9E"/>
    <w:rsid w:val="00331BDE"/>
    <w:rsid w:val="0033202F"/>
    <w:rsid w:val="00332465"/>
    <w:rsid w:val="00332A49"/>
    <w:rsid w:val="00332DAF"/>
    <w:rsid w:val="00332E81"/>
    <w:rsid w:val="003331AD"/>
    <w:rsid w:val="00333676"/>
    <w:rsid w:val="00333E3E"/>
    <w:rsid w:val="0033426F"/>
    <w:rsid w:val="00334437"/>
    <w:rsid w:val="0033468C"/>
    <w:rsid w:val="00336460"/>
    <w:rsid w:val="00336C59"/>
    <w:rsid w:val="0033772C"/>
    <w:rsid w:val="00340433"/>
    <w:rsid w:val="00343D6B"/>
    <w:rsid w:val="00344286"/>
    <w:rsid w:val="00345190"/>
    <w:rsid w:val="00345DC9"/>
    <w:rsid w:val="0034644D"/>
    <w:rsid w:val="00346510"/>
    <w:rsid w:val="00350E84"/>
    <w:rsid w:val="003518EB"/>
    <w:rsid w:val="00351E24"/>
    <w:rsid w:val="003527A6"/>
    <w:rsid w:val="003536B6"/>
    <w:rsid w:val="00355821"/>
    <w:rsid w:val="00355F27"/>
    <w:rsid w:val="0035643D"/>
    <w:rsid w:val="00356481"/>
    <w:rsid w:val="00356F3A"/>
    <w:rsid w:val="003570EF"/>
    <w:rsid w:val="00362B57"/>
    <w:rsid w:val="00363419"/>
    <w:rsid w:val="00363F6E"/>
    <w:rsid w:val="00367555"/>
    <w:rsid w:val="003677CE"/>
    <w:rsid w:val="00370915"/>
    <w:rsid w:val="003710A7"/>
    <w:rsid w:val="00371221"/>
    <w:rsid w:val="0037157E"/>
    <w:rsid w:val="00371B07"/>
    <w:rsid w:val="00371EA5"/>
    <w:rsid w:val="00372B55"/>
    <w:rsid w:val="00372DAD"/>
    <w:rsid w:val="00374D0E"/>
    <w:rsid w:val="00374F7F"/>
    <w:rsid w:val="00375153"/>
    <w:rsid w:val="0037515E"/>
    <w:rsid w:val="003754C2"/>
    <w:rsid w:val="00375D80"/>
    <w:rsid w:val="003805F4"/>
    <w:rsid w:val="00380C50"/>
    <w:rsid w:val="00380F25"/>
    <w:rsid w:val="0038124D"/>
    <w:rsid w:val="003828E8"/>
    <w:rsid w:val="00382B86"/>
    <w:rsid w:val="00382CC6"/>
    <w:rsid w:val="00382D9E"/>
    <w:rsid w:val="00383647"/>
    <w:rsid w:val="00384315"/>
    <w:rsid w:val="00384D29"/>
    <w:rsid w:val="00384D5F"/>
    <w:rsid w:val="00385032"/>
    <w:rsid w:val="0038517E"/>
    <w:rsid w:val="00385777"/>
    <w:rsid w:val="00386B4C"/>
    <w:rsid w:val="003940B3"/>
    <w:rsid w:val="00394505"/>
    <w:rsid w:val="00394AAB"/>
    <w:rsid w:val="0039537E"/>
    <w:rsid w:val="003958B2"/>
    <w:rsid w:val="00395C14"/>
    <w:rsid w:val="00395D92"/>
    <w:rsid w:val="00396347"/>
    <w:rsid w:val="003966AD"/>
    <w:rsid w:val="00397AD6"/>
    <w:rsid w:val="00397DEE"/>
    <w:rsid w:val="003A0EC3"/>
    <w:rsid w:val="003A1821"/>
    <w:rsid w:val="003A2319"/>
    <w:rsid w:val="003A3B80"/>
    <w:rsid w:val="003A40A7"/>
    <w:rsid w:val="003A414F"/>
    <w:rsid w:val="003A44B7"/>
    <w:rsid w:val="003A602C"/>
    <w:rsid w:val="003A6559"/>
    <w:rsid w:val="003A6ACE"/>
    <w:rsid w:val="003B0816"/>
    <w:rsid w:val="003B10D7"/>
    <w:rsid w:val="003B1373"/>
    <w:rsid w:val="003B20D8"/>
    <w:rsid w:val="003B2A55"/>
    <w:rsid w:val="003B2B5A"/>
    <w:rsid w:val="003B2DC4"/>
    <w:rsid w:val="003B3987"/>
    <w:rsid w:val="003B3CD1"/>
    <w:rsid w:val="003B3CE2"/>
    <w:rsid w:val="003B477D"/>
    <w:rsid w:val="003B58A9"/>
    <w:rsid w:val="003B6A1A"/>
    <w:rsid w:val="003B72BA"/>
    <w:rsid w:val="003B736E"/>
    <w:rsid w:val="003B7DE0"/>
    <w:rsid w:val="003C0619"/>
    <w:rsid w:val="003C0C82"/>
    <w:rsid w:val="003C1A9F"/>
    <w:rsid w:val="003C2129"/>
    <w:rsid w:val="003C2428"/>
    <w:rsid w:val="003C245C"/>
    <w:rsid w:val="003C284F"/>
    <w:rsid w:val="003C3294"/>
    <w:rsid w:val="003C34E7"/>
    <w:rsid w:val="003C45FD"/>
    <w:rsid w:val="003C5268"/>
    <w:rsid w:val="003C558D"/>
    <w:rsid w:val="003C602D"/>
    <w:rsid w:val="003C64ED"/>
    <w:rsid w:val="003D07E0"/>
    <w:rsid w:val="003D14DC"/>
    <w:rsid w:val="003D2057"/>
    <w:rsid w:val="003D21DA"/>
    <w:rsid w:val="003D2832"/>
    <w:rsid w:val="003D32BD"/>
    <w:rsid w:val="003D44B7"/>
    <w:rsid w:val="003D44E4"/>
    <w:rsid w:val="003D4D7A"/>
    <w:rsid w:val="003D626F"/>
    <w:rsid w:val="003D63AD"/>
    <w:rsid w:val="003D6D77"/>
    <w:rsid w:val="003D6DB2"/>
    <w:rsid w:val="003D73C3"/>
    <w:rsid w:val="003E01C3"/>
    <w:rsid w:val="003E0A93"/>
    <w:rsid w:val="003E1FAC"/>
    <w:rsid w:val="003E2298"/>
    <w:rsid w:val="003E23CD"/>
    <w:rsid w:val="003E3DB3"/>
    <w:rsid w:val="003E500F"/>
    <w:rsid w:val="003E59FB"/>
    <w:rsid w:val="003E6649"/>
    <w:rsid w:val="003E6ACC"/>
    <w:rsid w:val="003E6D57"/>
    <w:rsid w:val="003E7F89"/>
    <w:rsid w:val="003F1C6A"/>
    <w:rsid w:val="003F1CF3"/>
    <w:rsid w:val="003F2D14"/>
    <w:rsid w:val="003F2FD8"/>
    <w:rsid w:val="003F3A61"/>
    <w:rsid w:val="003F3FBB"/>
    <w:rsid w:val="003F49A8"/>
    <w:rsid w:val="003F4B14"/>
    <w:rsid w:val="003F4EFE"/>
    <w:rsid w:val="003F4F6F"/>
    <w:rsid w:val="003F6375"/>
    <w:rsid w:val="003F67F8"/>
    <w:rsid w:val="003F6C7C"/>
    <w:rsid w:val="003F76A6"/>
    <w:rsid w:val="00400792"/>
    <w:rsid w:val="004007DA"/>
    <w:rsid w:val="00401394"/>
    <w:rsid w:val="00401DCC"/>
    <w:rsid w:val="00402380"/>
    <w:rsid w:val="00403343"/>
    <w:rsid w:val="004038E2"/>
    <w:rsid w:val="00404CC7"/>
    <w:rsid w:val="004054D2"/>
    <w:rsid w:val="00405B32"/>
    <w:rsid w:val="00406066"/>
    <w:rsid w:val="004105C3"/>
    <w:rsid w:val="00411E5B"/>
    <w:rsid w:val="004128C5"/>
    <w:rsid w:val="00413742"/>
    <w:rsid w:val="00413D82"/>
    <w:rsid w:val="00413F08"/>
    <w:rsid w:val="004144BF"/>
    <w:rsid w:val="0041453B"/>
    <w:rsid w:val="00414E7F"/>
    <w:rsid w:val="00415D66"/>
    <w:rsid w:val="00416884"/>
    <w:rsid w:val="00417848"/>
    <w:rsid w:val="00420946"/>
    <w:rsid w:val="0042163D"/>
    <w:rsid w:val="004231E8"/>
    <w:rsid w:val="004237E5"/>
    <w:rsid w:val="00424FC5"/>
    <w:rsid w:val="00425E10"/>
    <w:rsid w:val="00426C35"/>
    <w:rsid w:val="00426E4E"/>
    <w:rsid w:val="00427422"/>
    <w:rsid w:val="004307FE"/>
    <w:rsid w:val="004311DC"/>
    <w:rsid w:val="00431513"/>
    <w:rsid w:val="004328D5"/>
    <w:rsid w:val="00432F13"/>
    <w:rsid w:val="00433D26"/>
    <w:rsid w:val="004345F1"/>
    <w:rsid w:val="00434BE9"/>
    <w:rsid w:val="00435106"/>
    <w:rsid w:val="00435518"/>
    <w:rsid w:val="004404BC"/>
    <w:rsid w:val="00440DE1"/>
    <w:rsid w:val="0044183F"/>
    <w:rsid w:val="004420E6"/>
    <w:rsid w:val="0044242B"/>
    <w:rsid w:val="00443052"/>
    <w:rsid w:val="004431FC"/>
    <w:rsid w:val="00445821"/>
    <w:rsid w:val="00447212"/>
    <w:rsid w:val="00447325"/>
    <w:rsid w:val="00450162"/>
    <w:rsid w:val="00450FCF"/>
    <w:rsid w:val="004545CC"/>
    <w:rsid w:val="00454EF0"/>
    <w:rsid w:val="004558AE"/>
    <w:rsid w:val="00455B75"/>
    <w:rsid w:val="00455C9A"/>
    <w:rsid w:val="00456450"/>
    <w:rsid w:val="0046022D"/>
    <w:rsid w:val="004609A7"/>
    <w:rsid w:val="00460BBD"/>
    <w:rsid w:val="00462A20"/>
    <w:rsid w:val="00463282"/>
    <w:rsid w:val="004658BA"/>
    <w:rsid w:val="0046676F"/>
    <w:rsid w:val="00467150"/>
    <w:rsid w:val="00467D47"/>
    <w:rsid w:val="004715E7"/>
    <w:rsid w:val="0047203B"/>
    <w:rsid w:val="004724B7"/>
    <w:rsid w:val="00472BB4"/>
    <w:rsid w:val="00473255"/>
    <w:rsid w:val="00473962"/>
    <w:rsid w:val="00476CD7"/>
    <w:rsid w:val="0047764E"/>
    <w:rsid w:val="004777C9"/>
    <w:rsid w:val="00477DB7"/>
    <w:rsid w:val="0048006F"/>
    <w:rsid w:val="00480CD8"/>
    <w:rsid w:val="004826AA"/>
    <w:rsid w:val="0048430A"/>
    <w:rsid w:val="00485437"/>
    <w:rsid w:val="0049042A"/>
    <w:rsid w:val="0049159C"/>
    <w:rsid w:val="00491BEC"/>
    <w:rsid w:val="0049287C"/>
    <w:rsid w:val="0049314D"/>
    <w:rsid w:val="0049344D"/>
    <w:rsid w:val="004937A3"/>
    <w:rsid w:val="00494314"/>
    <w:rsid w:val="0049532D"/>
    <w:rsid w:val="00495C9F"/>
    <w:rsid w:val="00496052"/>
    <w:rsid w:val="0049634F"/>
    <w:rsid w:val="004A005C"/>
    <w:rsid w:val="004A0344"/>
    <w:rsid w:val="004A03ED"/>
    <w:rsid w:val="004A0C0A"/>
    <w:rsid w:val="004A0C0F"/>
    <w:rsid w:val="004A16B3"/>
    <w:rsid w:val="004A1740"/>
    <w:rsid w:val="004A2FB0"/>
    <w:rsid w:val="004A3E76"/>
    <w:rsid w:val="004A4E03"/>
    <w:rsid w:val="004A60DF"/>
    <w:rsid w:val="004A6B51"/>
    <w:rsid w:val="004A7583"/>
    <w:rsid w:val="004A7B66"/>
    <w:rsid w:val="004B04A8"/>
    <w:rsid w:val="004B052B"/>
    <w:rsid w:val="004B2C77"/>
    <w:rsid w:val="004B53A6"/>
    <w:rsid w:val="004B5A0B"/>
    <w:rsid w:val="004C0576"/>
    <w:rsid w:val="004C1094"/>
    <w:rsid w:val="004C17A0"/>
    <w:rsid w:val="004C2F4A"/>
    <w:rsid w:val="004C3AC4"/>
    <w:rsid w:val="004C41C4"/>
    <w:rsid w:val="004C4782"/>
    <w:rsid w:val="004C4DA7"/>
    <w:rsid w:val="004C633A"/>
    <w:rsid w:val="004C651E"/>
    <w:rsid w:val="004C732B"/>
    <w:rsid w:val="004C7B0E"/>
    <w:rsid w:val="004D0AD6"/>
    <w:rsid w:val="004D0D12"/>
    <w:rsid w:val="004D0E2F"/>
    <w:rsid w:val="004D1BAD"/>
    <w:rsid w:val="004D2E91"/>
    <w:rsid w:val="004D3BCB"/>
    <w:rsid w:val="004D44AC"/>
    <w:rsid w:val="004D47B2"/>
    <w:rsid w:val="004D49AA"/>
    <w:rsid w:val="004D560C"/>
    <w:rsid w:val="004D6A8E"/>
    <w:rsid w:val="004D75EB"/>
    <w:rsid w:val="004D7613"/>
    <w:rsid w:val="004E07D9"/>
    <w:rsid w:val="004E1967"/>
    <w:rsid w:val="004E1AC6"/>
    <w:rsid w:val="004E1EF0"/>
    <w:rsid w:val="004E24DB"/>
    <w:rsid w:val="004E26BF"/>
    <w:rsid w:val="004E3071"/>
    <w:rsid w:val="004E358B"/>
    <w:rsid w:val="004E3760"/>
    <w:rsid w:val="004E4E47"/>
    <w:rsid w:val="004E516C"/>
    <w:rsid w:val="004E5901"/>
    <w:rsid w:val="004E59F0"/>
    <w:rsid w:val="004E5B2F"/>
    <w:rsid w:val="004E6955"/>
    <w:rsid w:val="004E6C4A"/>
    <w:rsid w:val="004E6D42"/>
    <w:rsid w:val="004E7651"/>
    <w:rsid w:val="004F21C9"/>
    <w:rsid w:val="004F38D9"/>
    <w:rsid w:val="004F44F0"/>
    <w:rsid w:val="004F4508"/>
    <w:rsid w:val="004F4939"/>
    <w:rsid w:val="004F49B4"/>
    <w:rsid w:val="004F5240"/>
    <w:rsid w:val="004F6DE8"/>
    <w:rsid w:val="004F6DFB"/>
    <w:rsid w:val="004F712B"/>
    <w:rsid w:val="004F73AC"/>
    <w:rsid w:val="00500CAE"/>
    <w:rsid w:val="00500EB0"/>
    <w:rsid w:val="00500EFA"/>
    <w:rsid w:val="00502579"/>
    <w:rsid w:val="00503038"/>
    <w:rsid w:val="00503402"/>
    <w:rsid w:val="005035A6"/>
    <w:rsid w:val="005037E2"/>
    <w:rsid w:val="00503A8F"/>
    <w:rsid w:val="00504AB4"/>
    <w:rsid w:val="00504B06"/>
    <w:rsid w:val="005055C8"/>
    <w:rsid w:val="005055FF"/>
    <w:rsid w:val="00507144"/>
    <w:rsid w:val="00507492"/>
    <w:rsid w:val="00507527"/>
    <w:rsid w:val="00507704"/>
    <w:rsid w:val="005077ED"/>
    <w:rsid w:val="00507EE0"/>
    <w:rsid w:val="0051037F"/>
    <w:rsid w:val="005129BB"/>
    <w:rsid w:val="005148C5"/>
    <w:rsid w:val="00515A9F"/>
    <w:rsid w:val="0051713A"/>
    <w:rsid w:val="0051741E"/>
    <w:rsid w:val="00517E8A"/>
    <w:rsid w:val="00520206"/>
    <w:rsid w:val="0052178B"/>
    <w:rsid w:val="00521864"/>
    <w:rsid w:val="00521D5A"/>
    <w:rsid w:val="005249F7"/>
    <w:rsid w:val="00524F03"/>
    <w:rsid w:val="0052551C"/>
    <w:rsid w:val="0053099E"/>
    <w:rsid w:val="005326B7"/>
    <w:rsid w:val="00532EA4"/>
    <w:rsid w:val="0053406E"/>
    <w:rsid w:val="0053410C"/>
    <w:rsid w:val="00534843"/>
    <w:rsid w:val="00534F6C"/>
    <w:rsid w:val="005352FB"/>
    <w:rsid w:val="00535D93"/>
    <w:rsid w:val="00536B56"/>
    <w:rsid w:val="0054040A"/>
    <w:rsid w:val="0054065A"/>
    <w:rsid w:val="005409AF"/>
    <w:rsid w:val="0054116C"/>
    <w:rsid w:val="005420FE"/>
    <w:rsid w:val="00542371"/>
    <w:rsid w:val="00542625"/>
    <w:rsid w:val="00544749"/>
    <w:rsid w:val="00545E5A"/>
    <w:rsid w:val="0054777C"/>
    <w:rsid w:val="00547F81"/>
    <w:rsid w:val="00552F66"/>
    <w:rsid w:val="00552F7A"/>
    <w:rsid w:val="00553EB2"/>
    <w:rsid w:val="005569B2"/>
    <w:rsid w:val="00556BBA"/>
    <w:rsid w:val="00560052"/>
    <w:rsid w:val="00561D67"/>
    <w:rsid w:val="00562B10"/>
    <w:rsid w:val="00562E03"/>
    <w:rsid w:val="00563164"/>
    <w:rsid w:val="00563EA9"/>
    <w:rsid w:val="00564BE1"/>
    <w:rsid w:val="00565230"/>
    <w:rsid w:val="00566525"/>
    <w:rsid w:val="00566D70"/>
    <w:rsid w:val="005720CD"/>
    <w:rsid w:val="005722D8"/>
    <w:rsid w:val="00572388"/>
    <w:rsid w:val="00574AC5"/>
    <w:rsid w:val="00575225"/>
    <w:rsid w:val="00575A8B"/>
    <w:rsid w:val="00575DD4"/>
    <w:rsid w:val="00576460"/>
    <w:rsid w:val="00576C46"/>
    <w:rsid w:val="005770E2"/>
    <w:rsid w:val="005812DF"/>
    <w:rsid w:val="005818A4"/>
    <w:rsid w:val="005820AC"/>
    <w:rsid w:val="00582C64"/>
    <w:rsid w:val="005835E2"/>
    <w:rsid w:val="00583CA5"/>
    <w:rsid w:val="00584800"/>
    <w:rsid w:val="005858E5"/>
    <w:rsid w:val="00590BEE"/>
    <w:rsid w:val="00591974"/>
    <w:rsid w:val="00591ECC"/>
    <w:rsid w:val="00592C2B"/>
    <w:rsid w:val="00593FC0"/>
    <w:rsid w:val="005949FD"/>
    <w:rsid w:val="0059706E"/>
    <w:rsid w:val="00597DE5"/>
    <w:rsid w:val="00597E17"/>
    <w:rsid w:val="005A090F"/>
    <w:rsid w:val="005A3C1E"/>
    <w:rsid w:val="005A40E0"/>
    <w:rsid w:val="005A43B4"/>
    <w:rsid w:val="005A456B"/>
    <w:rsid w:val="005A48AE"/>
    <w:rsid w:val="005A4925"/>
    <w:rsid w:val="005A4AA5"/>
    <w:rsid w:val="005A4ABD"/>
    <w:rsid w:val="005A4D53"/>
    <w:rsid w:val="005A5DAF"/>
    <w:rsid w:val="005A784B"/>
    <w:rsid w:val="005A7B28"/>
    <w:rsid w:val="005B02DC"/>
    <w:rsid w:val="005B1648"/>
    <w:rsid w:val="005B1F8F"/>
    <w:rsid w:val="005B3317"/>
    <w:rsid w:val="005B419A"/>
    <w:rsid w:val="005B7283"/>
    <w:rsid w:val="005B7EB3"/>
    <w:rsid w:val="005C1173"/>
    <w:rsid w:val="005C11C7"/>
    <w:rsid w:val="005C189B"/>
    <w:rsid w:val="005C2046"/>
    <w:rsid w:val="005C30DC"/>
    <w:rsid w:val="005C3EEA"/>
    <w:rsid w:val="005C3F28"/>
    <w:rsid w:val="005C45EE"/>
    <w:rsid w:val="005C6A57"/>
    <w:rsid w:val="005C73E8"/>
    <w:rsid w:val="005C776A"/>
    <w:rsid w:val="005D056B"/>
    <w:rsid w:val="005D148F"/>
    <w:rsid w:val="005D196E"/>
    <w:rsid w:val="005D1B2F"/>
    <w:rsid w:val="005D2784"/>
    <w:rsid w:val="005D3057"/>
    <w:rsid w:val="005D37AC"/>
    <w:rsid w:val="005D3A93"/>
    <w:rsid w:val="005D465B"/>
    <w:rsid w:val="005D469E"/>
    <w:rsid w:val="005D53AB"/>
    <w:rsid w:val="005D6026"/>
    <w:rsid w:val="005D6465"/>
    <w:rsid w:val="005D663B"/>
    <w:rsid w:val="005D68D0"/>
    <w:rsid w:val="005D794C"/>
    <w:rsid w:val="005D7D32"/>
    <w:rsid w:val="005E0BD0"/>
    <w:rsid w:val="005E1B57"/>
    <w:rsid w:val="005E2D51"/>
    <w:rsid w:val="005E3038"/>
    <w:rsid w:val="005E598B"/>
    <w:rsid w:val="005E5DCA"/>
    <w:rsid w:val="005E6920"/>
    <w:rsid w:val="005E717C"/>
    <w:rsid w:val="005F1B53"/>
    <w:rsid w:val="005F1D61"/>
    <w:rsid w:val="005F28AB"/>
    <w:rsid w:val="005F295C"/>
    <w:rsid w:val="005F29E4"/>
    <w:rsid w:val="005F34F3"/>
    <w:rsid w:val="005F3A1C"/>
    <w:rsid w:val="005F404F"/>
    <w:rsid w:val="005F42CC"/>
    <w:rsid w:val="005F4815"/>
    <w:rsid w:val="005F4C43"/>
    <w:rsid w:val="005F6555"/>
    <w:rsid w:val="005F6864"/>
    <w:rsid w:val="005F7F57"/>
    <w:rsid w:val="0060106A"/>
    <w:rsid w:val="00601636"/>
    <w:rsid w:val="006020E1"/>
    <w:rsid w:val="006039AF"/>
    <w:rsid w:val="00603CF4"/>
    <w:rsid w:val="0060450A"/>
    <w:rsid w:val="00605A3F"/>
    <w:rsid w:val="00606732"/>
    <w:rsid w:val="00610B12"/>
    <w:rsid w:val="0061154A"/>
    <w:rsid w:val="0061273B"/>
    <w:rsid w:val="00612B32"/>
    <w:rsid w:val="006133C5"/>
    <w:rsid w:val="006133FA"/>
    <w:rsid w:val="00614985"/>
    <w:rsid w:val="0061518B"/>
    <w:rsid w:val="00615C0E"/>
    <w:rsid w:val="006166CC"/>
    <w:rsid w:val="00616B10"/>
    <w:rsid w:val="0061774E"/>
    <w:rsid w:val="00617990"/>
    <w:rsid w:val="00617D04"/>
    <w:rsid w:val="0062166D"/>
    <w:rsid w:val="006220E2"/>
    <w:rsid w:val="0062291E"/>
    <w:rsid w:val="0062362D"/>
    <w:rsid w:val="006246CD"/>
    <w:rsid w:val="00625F2B"/>
    <w:rsid w:val="006274A2"/>
    <w:rsid w:val="00633931"/>
    <w:rsid w:val="00635C3B"/>
    <w:rsid w:val="00637EE2"/>
    <w:rsid w:val="006405BE"/>
    <w:rsid w:val="00640851"/>
    <w:rsid w:val="0064129F"/>
    <w:rsid w:val="0064169F"/>
    <w:rsid w:val="006421ED"/>
    <w:rsid w:val="00643532"/>
    <w:rsid w:val="00643F90"/>
    <w:rsid w:val="00644058"/>
    <w:rsid w:val="00644BFF"/>
    <w:rsid w:val="00644E3C"/>
    <w:rsid w:val="00644EE3"/>
    <w:rsid w:val="006450B7"/>
    <w:rsid w:val="00645118"/>
    <w:rsid w:val="00645FD7"/>
    <w:rsid w:val="00646EDA"/>
    <w:rsid w:val="0065056D"/>
    <w:rsid w:val="00650A2A"/>
    <w:rsid w:val="0065123C"/>
    <w:rsid w:val="006518B2"/>
    <w:rsid w:val="006529AF"/>
    <w:rsid w:val="00653F16"/>
    <w:rsid w:val="00655C2B"/>
    <w:rsid w:val="00656532"/>
    <w:rsid w:val="006567EE"/>
    <w:rsid w:val="006579EE"/>
    <w:rsid w:val="00657EA1"/>
    <w:rsid w:val="00660962"/>
    <w:rsid w:val="00661E9A"/>
    <w:rsid w:val="00661F70"/>
    <w:rsid w:val="00663F75"/>
    <w:rsid w:val="00664290"/>
    <w:rsid w:val="00664B31"/>
    <w:rsid w:val="00665B02"/>
    <w:rsid w:val="00666E4B"/>
    <w:rsid w:val="0066760E"/>
    <w:rsid w:val="00667A5E"/>
    <w:rsid w:val="00670D90"/>
    <w:rsid w:val="00672589"/>
    <w:rsid w:val="00672739"/>
    <w:rsid w:val="00672CAB"/>
    <w:rsid w:val="006737BE"/>
    <w:rsid w:val="00673E1F"/>
    <w:rsid w:val="006740C4"/>
    <w:rsid w:val="0067616E"/>
    <w:rsid w:val="00677434"/>
    <w:rsid w:val="00677FCA"/>
    <w:rsid w:val="0068152D"/>
    <w:rsid w:val="00681D3A"/>
    <w:rsid w:val="00682A98"/>
    <w:rsid w:val="00682AA3"/>
    <w:rsid w:val="00683660"/>
    <w:rsid w:val="00684C8C"/>
    <w:rsid w:val="00686C1F"/>
    <w:rsid w:val="00687D09"/>
    <w:rsid w:val="00691A82"/>
    <w:rsid w:val="0069205C"/>
    <w:rsid w:val="00692DB9"/>
    <w:rsid w:val="00692F38"/>
    <w:rsid w:val="006939CF"/>
    <w:rsid w:val="00694246"/>
    <w:rsid w:val="00696E57"/>
    <w:rsid w:val="006978A4"/>
    <w:rsid w:val="006A06EE"/>
    <w:rsid w:val="006A0791"/>
    <w:rsid w:val="006A0A43"/>
    <w:rsid w:val="006A0E9E"/>
    <w:rsid w:val="006A10C3"/>
    <w:rsid w:val="006A1D30"/>
    <w:rsid w:val="006A3467"/>
    <w:rsid w:val="006A44A0"/>
    <w:rsid w:val="006A4EED"/>
    <w:rsid w:val="006A5028"/>
    <w:rsid w:val="006A50A3"/>
    <w:rsid w:val="006A5203"/>
    <w:rsid w:val="006A5301"/>
    <w:rsid w:val="006A5DD4"/>
    <w:rsid w:val="006A611B"/>
    <w:rsid w:val="006A62E8"/>
    <w:rsid w:val="006A71FD"/>
    <w:rsid w:val="006A76EE"/>
    <w:rsid w:val="006A7CBC"/>
    <w:rsid w:val="006B0855"/>
    <w:rsid w:val="006B1345"/>
    <w:rsid w:val="006B235D"/>
    <w:rsid w:val="006B2456"/>
    <w:rsid w:val="006B2D6D"/>
    <w:rsid w:val="006B43B9"/>
    <w:rsid w:val="006B5A04"/>
    <w:rsid w:val="006B5B3C"/>
    <w:rsid w:val="006C104E"/>
    <w:rsid w:val="006C155A"/>
    <w:rsid w:val="006C16B6"/>
    <w:rsid w:val="006C318A"/>
    <w:rsid w:val="006C3A2E"/>
    <w:rsid w:val="006C3D7E"/>
    <w:rsid w:val="006C3EC3"/>
    <w:rsid w:val="006C5A1E"/>
    <w:rsid w:val="006C5A4F"/>
    <w:rsid w:val="006C600E"/>
    <w:rsid w:val="006C6277"/>
    <w:rsid w:val="006C74E1"/>
    <w:rsid w:val="006C7E71"/>
    <w:rsid w:val="006D0293"/>
    <w:rsid w:val="006D07A3"/>
    <w:rsid w:val="006D1537"/>
    <w:rsid w:val="006D1610"/>
    <w:rsid w:val="006D3170"/>
    <w:rsid w:val="006D3207"/>
    <w:rsid w:val="006D338F"/>
    <w:rsid w:val="006D35D1"/>
    <w:rsid w:val="006D364C"/>
    <w:rsid w:val="006D3C4A"/>
    <w:rsid w:val="006D44DE"/>
    <w:rsid w:val="006E1162"/>
    <w:rsid w:val="006E13ED"/>
    <w:rsid w:val="006E1514"/>
    <w:rsid w:val="006E19EB"/>
    <w:rsid w:val="006E1F55"/>
    <w:rsid w:val="006E31CA"/>
    <w:rsid w:val="006E3261"/>
    <w:rsid w:val="006E3877"/>
    <w:rsid w:val="006E3DDA"/>
    <w:rsid w:val="006E3DEB"/>
    <w:rsid w:val="006E4931"/>
    <w:rsid w:val="006E4C03"/>
    <w:rsid w:val="006E4E3D"/>
    <w:rsid w:val="006E5A2D"/>
    <w:rsid w:val="006F034A"/>
    <w:rsid w:val="006F28DC"/>
    <w:rsid w:val="006F2BFA"/>
    <w:rsid w:val="006F3034"/>
    <w:rsid w:val="006F3304"/>
    <w:rsid w:val="006F3B8A"/>
    <w:rsid w:val="006F3C91"/>
    <w:rsid w:val="006F4577"/>
    <w:rsid w:val="006F4984"/>
    <w:rsid w:val="006F5CD5"/>
    <w:rsid w:val="006F5F67"/>
    <w:rsid w:val="006F67D5"/>
    <w:rsid w:val="006F71B5"/>
    <w:rsid w:val="00700485"/>
    <w:rsid w:val="00700CE1"/>
    <w:rsid w:val="00701245"/>
    <w:rsid w:val="00701468"/>
    <w:rsid w:val="007024C2"/>
    <w:rsid w:val="007026D1"/>
    <w:rsid w:val="00702A46"/>
    <w:rsid w:val="00702FB6"/>
    <w:rsid w:val="007050FA"/>
    <w:rsid w:val="00705904"/>
    <w:rsid w:val="00706F7F"/>
    <w:rsid w:val="007072CE"/>
    <w:rsid w:val="00711B18"/>
    <w:rsid w:val="00711DB9"/>
    <w:rsid w:val="00714053"/>
    <w:rsid w:val="00714574"/>
    <w:rsid w:val="00714B7C"/>
    <w:rsid w:val="00714EEF"/>
    <w:rsid w:val="00715FB6"/>
    <w:rsid w:val="0071673B"/>
    <w:rsid w:val="00716B06"/>
    <w:rsid w:val="007174A6"/>
    <w:rsid w:val="0072051D"/>
    <w:rsid w:val="00720826"/>
    <w:rsid w:val="00721A3B"/>
    <w:rsid w:val="00723026"/>
    <w:rsid w:val="00723430"/>
    <w:rsid w:val="00723E3B"/>
    <w:rsid w:val="007241A9"/>
    <w:rsid w:val="00724D5D"/>
    <w:rsid w:val="00726EDD"/>
    <w:rsid w:val="00727111"/>
    <w:rsid w:val="00727743"/>
    <w:rsid w:val="007277F9"/>
    <w:rsid w:val="00727E86"/>
    <w:rsid w:val="00731A20"/>
    <w:rsid w:val="00731D78"/>
    <w:rsid w:val="00733A46"/>
    <w:rsid w:val="00733FD7"/>
    <w:rsid w:val="007340B4"/>
    <w:rsid w:val="007341F2"/>
    <w:rsid w:val="00734C74"/>
    <w:rsid w:val="00735114"/>
    <w:rsid w:val="00735F75"/>
    <w:rsid w:val="00736780"/>
    <w:rsid w:val="00736B25"/>
    <w:rsid w:val="007373A8"/>
    <w:rsid w:val="007374FA"/>
    <w:rsid w:val="00737E25"/>
    <w:rsid w:val="007403F1"/>
    <w:rsid w:val="007408CB"/>
    <w:rsid w:val="00740902"/>
    <w:rsid w:val="00741837"/>
    <w:rsid w:val="00742F5C"/>
    <w:rsid w:val="00743D40"/>
    <w:rsid w:val="007440F0"/>
    <w:rsid w:val="0074457F"/>
    <w:rsid w:val="007452F6"/>
    <w:rsid w:val="00745848"/>
    <w:rsid w:val="00745F60"/>
    <w:rsid w:val="0074666A"/>
    <w:rsid w:val="007502EE"/>
    <w:rsid w:val="00752147"/>
    <w:rsid w:val="00752EAD"/>
    <w:rsid w:val="00752EB4"/>
    <w:rsid w:val="00753272"/>
    <w:rsid w:val="007536C1"/>
    <w:rsid w:val="0075392A"/>
    <w:rsid w:val="007554C0"/>
    <w:rsid w:val="0075575D"/>
    <w:rsid w:val="00756413"/>
    <w:rsid w:val="00756838"/>
    <w:rsid w:val="00756B34"/>
    <w:rsid w:val="0075705F"/>
    <w:rsid w:val="007578E3"/>
    <w:rsid w:val="00757961"/>
    <w:rsid w:val="007611DE"/>
    <w:rsid w:val="00762714"/>
    <w:rsid w:val="00764CC5"/>
    <w:rsid w:val="00765808"/>
    <w:rsid w:val="00766928"/>
    <w:rsid w:val="00766F68"/>
    <w:rsid w:val="00767304"/>
    <w:rsid w:val="00767848"/>
    <w:rsid w:val="00770841"/>
    <w:rsid w:val="0077285C"/>
    <w:rsid w:val="007753CE"/>
    <w:rsid w:val="00775D01"/>
    <w:rsid w:val="007768BF"/>
    <w:rsid w:val="007769FF"/>
    <w:rsid w:val="00777FCB"/>
    <w:rsid w:val="00780B34"/>
    <w:rsid w:val="0078163D"/>
    <w:rsid w:val="00781E14"/>
    <w:rsid w:val="0078239E"/>
    <w:rsid w:val="007823E3"/>
    <w:rsid w:val="00783AE3"/>
    <w:rsid w:val="00784248"/>
    <w:rsid w:val="00784F4E"/>
    <w:rsid w:val="007852EC"/>
    <w:rsid w:val="00790698"/>
    <w:rsid w:val="00790BAA"/>
    <w:rsid w:val="00790C62"/>
    <w:rsid w:val="007911AD"/>
    <w:rsid w:val="007916CE"/>
    <w:rsid w:val="00792A9A"/>
    <w:rsid w:val="00792BC3"/>
    <w:rsid w:val="00792C5D"/>
    <w:rsid w:val="00792E22"/>
    <w:rsid w:val="00796734"/>
    <w:rsid w:val="00796939"/>
    <w:rsid w:val="0079695A"/>
    <w:rsid w:val="0079780B"/>
    <w:rsid w:val="00797D61"/>
    <w:rsid w:val="007A1561"/>
    <w:rsid w:val="007A17E3"/>
    <w:rsid w:val="007A2BB8"/>
    <w:rsid w:val="007A33B8"/>
    <w:rsid w:val="007A43AB"/>
    <w:rsid w:val="007A4541"/>
    <w:rsid w:val="007A473F"/>
    <w:rsid w:val="007A5CEB"/>
    <w:rsid w:val="007A5D97"/>
    <w:rsid w:val="007A6B42"/>
    <w:rsid w:val="007A70FE"/>
    <w:rsid w:val="007B041A"/>
    <w:rsid w:val="007B1827"/>
    <w:rsid w:val="007B18F6"/>
    <w:rsid w:val="007B1D15"/>
    <w:rsid w:val="007B2042"/>
    <w:rsid w:val="007B2553"/>
    <w:rsid w:val="007B2F2F"/>
    <w:rsid w:val="007B4C8A"/>
    <w:rsid w:val="007B5974"/>
    <w:rsid w:val="007B624D"/>
    <w:rsid w:val="007B63C7"/>
    <w:rsid w:val="007B6616"/>
    <w:rsid w:val="007B6E7B"/>
    <w:rsid w:val="007B79BE"/>
    <w:rsid w:val="007C0438"/>
    <w:rsid w:val="007C0BCB"/>
    <w:rsid w:val="007C1407"/>
    <w:rsid w:val="007C1C69"/>
    <w:rsid w:val="007C2902"/>
    <w:rsid w:val="007C3F12"/>
    <w:rsid w:val="007C4133"/>
    <w:rsid w:val="007C436B"/>
    <w:rsid w:val="007C5A4A"/>
    <w:rsid w:val="007C5BEE"/>
    <w:rsid w:val="007C6BC3"/>
    <w:rsid w:val="007C7906"/>
    <w:rsid w:val="007D0D28"/>
    <w:rsid w:val="007D1754"/>
    <w:rsid w:val="007D1F58"/>
    <w:rsid w:val="007D4475"/>
    <w:rsid w:val="007D46BC"/>
    <w:rsid w:val="007D576F"/>
    <w:rsid w:val="007D58B2"/>
    <w:rsid w:val="007D6401"/>
    <w:rsid w:val="007D69E3"/>
    <w:rsid w:val="007D7717"/>
    <w:rsid w:val="007D77EB"/>
    <w:rsid w:val="007E0888"/>
    <w:rsid w:val="007E0DFD"/>
    <w:rsid w:val="007E0FC7"/>
    <w:rsid w:val="007E1CC2"/>
    <w:rsid w:val="007E20DD"/>
    <w:rsid w:val="007E3BC7"/>
    <w:rsid w:val="007E449D"/>
    <w:rsid w:val="007E4F6B"/>
    <w:rsid w:val="007E6907"/>
    <w:rsid w:val="007E7520"/>
    <w:rsid w:val="007F04D8"/>
    <w:rsid w:val="007F067B"/>
    <w:rsid w:val="007F08B7"/>
    <w:rsid w:val="007F13D4"/>
    <w:rsid w:val="007F1D9A"/>
    <w:rsid w:val="007F20AA"/>
    <w:rsid w:val="007F390C"/>
    <w:rsid w:val="007F39D8"/>
    <w:rsid w:val="007F3BEB"/>
    <w:rsid w:val="007F47CA"/>
    <w:rsid w:val="008001CF"/>
    <w:rsid w:val="00802CB0"/>
    <w:rsid w:val="0080314C"/>
    <w:rsid w:val="00803961"/>
    <w:rsid w:val="00805861"/>
    <w:rsid w:val="00807A3F"/>
    <w:rsid w:val="00807EF7"/>
    <w:rsid w:val="00811ECA"/>
    <w:rsid w:val="00811F3A"/>
    <w:rsid w:val="00813755"/>
    <w:rsid w:val="00813962"/>
    <w:rsid w:val="00813BB6"/>
    <w:rsid w:val="00813F17"/>
    <w:rsid w:val="008140EB"/>
    <w:rsid w:val="00817B13"/>
    <w:rsid w:val="00820536"/>
    <w:rsid w:val="00820F35"/>
    <w:rsid w:val="0082169A"/>
    <w:rsid w:val="008236E6"/>
    <w:rsid w:val="00826C89"/>
    <w:rsid w:val="0083029F"/>
    <w:rsid w:val="0083082B"/>
    <w:rsid w:val="00830CC1"/>
    <w:rsid w:val="00831240"/>
    <w:rsid w:val="00832596"/>
    <w:rsid w:val="00832A37"/>
    <w:rsid w:val="00832F6E"/>
    <w:rsid w:val="00834685"/>
    <w:rsid w:val="008346FD"/>
    <w:rsid w:val="00835BF9"/>
    <w:rsid w:val="00836197"/>
    <w:rsid w:val="0083781D"/>
    <w:rsid w:val="00837B7F"/>
    <w:rsid w:val="00840DB8"/>
    <w:rsid w:val="0084131A"/>
    <w:rsid w:val="008422E3"/>
    <w:rsid w:val="008427E5"/>
    <w:rsid w:val="0084280E"/>
    <w:rsid w:val="00844085"/>
    <w:rsid w:val="00844122"/>
    <w:rsid w:val="00845225"/>
    <w:rsid w:val="00845C28"/>
    <w:rsid w:val="00846379"/>
    <w:rsid w:val="008478A6"/>
    <w:rsid w:val="00850306"/>
    <w:rsid w:val="00850316"/>
    <w:rsid w:val="0085273A"/>
    <w:rsid w:val="00852B10"/>
    <w:rsid w:val="00852CB9"/>
    <w:rsid w:val="008532AA"/>
    <w:rsid w:val="008552B9"/>
    <w:rsid w:val="00855C74"/>
    <w:rsid w:val="00856052"/>
    <w:rsid w:val="00856558"/>
    <w:rsid w:val="00856CBC"/>
    <w:rsid w:val="00856FAA"/>
    <w:rsid w:val="00857A36"/>
    <w:rsid w:val="0086087A"/>
    <w:rsid w:val="0086102B"/>
    <w:rsid w:val="0086114C"/>
    <w:rsid w:val="008616E8"/>
    <w:rsid w:val="00861F21"/>
    <w:rsid w:val="00863568"/>
    <w:rsid w:val="00863A4B"/>
    <w:rsid w:val="00864F9B"/>
    <w:rsid w:val="00865ECA"/>
    <w:rsid w:val="00866825"/>
    <w:rsid w:val="00866FE2"/>
    <w:rsid w:val="00867096"/>
    <w:rsid w:val="00867FEB"/>
    <w:rsid w:val="00870D68"/>
    <w:rsid w:val="00870E68"/>
    <w:rsid w:val="00871963"/>
    <w:rsid w:val="00872C28"/>
    <w:rsid w:val="00874122"/>
    <w:rsid w:val="008755FD"/>
    <w:rsid w:val="0087567B"/>
    <w:rsid w:val="008762C9"/>
    <w:rsid w:val="00876408"/>
    <w:rsid w:val="00876643"/>
    <w:rsid w:val="008766C3"/>
    <w:rsid w:val="00876837"/>
    <w:rsid w:val="0087709A"/>
    <w:rsid w:val="008770E5"/>
    <w:rsid w:val="00877347"/>
    <w:rsid w:val="008774C3"/>
    <w:rsid w:val="008775EB"/>
    <w:rsid w:val="008776B8"/>
    <w:rsid w:val="008776F6"/>
    <w:rsid w:val="00880808"/>
    <w:rsid w:val="00880C5B"/>
    <w:rsid w:val="00881214"/>
    <w:rsid w:val="00881589"/>
    <w:rsid w:val="008823BD"/>
    <w:rsid w:val="0088265E"/>
    <w:rsid w:val="0088336A"/>
    <w:rsid w:val="00884D65"/>
    <w:rsid w:val="008854FF"/>
    <w:rsid w:val="00885B9C"/>
    <w:rsid w:val="00885CDD"/>
    <w:rsid w:val="008870BA"/>
    <w:rsid w:val="00890173"/>
    <w:rsid w:val="00890445"/>
    <w:rsid w:val="008908A8"/>
    <w:rsid w:val="0089125D"/>
    <w:rsid w:val="00891510"/>
    <w:rsid w:val="008917B4"/>
    <w:rsid w:val="00893943"/>
    <w:rsid w:val="0089538E"/>
    <w:rsid w:val="008966E8"/>
    <w:rsid w:val="00896DF2"/>
    <w:rsid w:val="00896EBD"/>
    <w:rsid w:val="0089730E"/>
    <w:rsid w:val="008A08BD"/>
    <w:rsid w:val="008A3D16"/>
    <w:rsid w:val="008A4C27"/>
    <w:rsid w:val="008A4CCE"/>
    <w:rsid w:val="008A517C"/>
    <w:rsid w:val="008A6287"/>
    <w:rsid w:val="008A705A"/>
    <w:rsid w:val="008B05C0"/>
    <w:rsid w:val="008B0937"/>
    <w:rsid w:val="008B1BF3"/>
    <w:rsid w:val="008B1D35"/>
    <w:rsid w:val="008B1F67"/>
    <w:rsid w:val="008B3705"/>
    <w:rsid w:val="008B3B61"/>
    <w:rsid w:val="008B3EA4"/>
    <w:rsid w:val="008B569F"/>
    <w:rsid w:val="008B6122"/>
    <w:rsid w:val="008B61F7"/>
    <w:rsid w:val="008B6465"/>
    <w:rsid w:val="008B6A66"/>
    <w:rsid w:val="008C0720"/>
    <w:rsid w:val="008C1282"/>
    <w:rsid w:val="008C2343"/>
    <w:rsid w:val="008C2D5A"/>
    <w:rsid w:val="008C3436"/>
    <w:rsid w:val="008C6A37"/>
    <w:rsid w:val="008C6B2D"/>
    <w:rsid w:val="008C6FE3"/>
    <w:rsid w:val="008D0176"/>
    <w:rsid w:val="008D123A"/>
    <w:rsid w:val="008D175C"/>
    <w:rsid w:val="008D3337"/>
    <w:rsid w:val="008D35A1"/>
    <w:rsid w:val="008D4486"/>
    <w:rsid w:val="008D4998"/>
    <w:rsid w:val="008D5586"/>
    <w:rsid w:val="008D5DF2"/>
    <w:rsid w:val="008D6184"/>
    <w:rsid w:val="008D637F"/>
    <w:rsid w:val="008D68C3"/>
    <w:rsid w:val="008D6EEB"/>
    <w:rsid w:val="008D7A6C"/>
    <w:rsid w:val="008D7B29"/>
    <w:rsid w:val="008D7DA7"/>
    <w:rsid w:val="008E0307"/>
    <w:rsid w:val="008E07E5"/>
    <w:rsid w:val="008E1674"/>
    <w:rsid w:val="008E1B9E"/>
    <w:rsid w:val="008E1D48"/>
    <w:rsid w:val="008E3C14"/>
    <w:rsid w:val="008E4656"/>
    <w:rsid w:val="008E50F6"/>
    <w:rsid w:val="008E6D13"/>
    <w:rsid w:val="008E6F78"/>
    <w:rsid w:val="008E7899"/>
    <w:rsid w:val="008E789F"/>
    <w:rsid w:val="008F002B"/>
    <w:rsid w:val="008F0582"/>
    <w:rsid w:val="008F194F"/>
    <w:rsid w:val="008F1A69"/>
    <w:rsid w:val="008F22B3"/>
    <w:rsid w:val="008F2CBD"/>
    <w:rsid w:val="008F47BD"/>
    <w:rsid w:val="008F56D2"/>
    <w:rsid w:val="008F5FF8"/>
    <w:rsid w:val="0090046E"/>
    <w:rsid w:val="0090099C"/>
    <w:rsid w:val="00904286"/>
    <w:rsid w:val="00906515"/>
    <w:rsid w:val="0090678D"/>
    <w:rsid w:val="00907BBD"/>
    <w:rsid w:val="00907E8C"/>
    <w:rsid w:val="009102A2"/>
    <w:rsid w:val="00911B11"/>
    <w:rsid w:val="00912177"/>
    <w:rsid w:val="00912448"/>
    <w:rsid w:val="0091265F"/>
    <w:rsid w:val="00913953"/>
    <w:rsid w:val="00913DBC"/>
    <w:rsid w:val="00914F23"/>
    <w:rsid w:val="00915C2C"/>
    <w:rsid w:val="00915ECA"/>
    <w:rsid w:val="0091744B"/>
    <w:rsid w:val="0091749C"/>
    <w:rsid w:val="00917CE8"/>
    <w:rsid w:val="00920915"/>
    <w:rsid w:val="009212D4"/>
    <w:rsid w:val="009221F9"/>
    <w:rsid w:val="0092266A"/>
    <w:rsid w:val="009229F1"/>
    <w:rsid w:val="00923250"/>
    <w:rsid w:val="00923263"/>
    <w:rsid w:val="0092342C"/>
    <w:rsid w:val="0092353C"/>
    <w:rsid w:val="00923657"/>
    <w:rsid w:val="00924539"/>
    <w:rsid w:val="009246B7"/>
    <w:rsid w:val="00924BCF"/>
    <w:rsid w:val="00924C59"/>
    <w:rsid w:val="00926ED0"/>
    <w:rsid w:val="009274C8"/>
    <w:rsid w:val="009309A0"/>
    <w:rsid w:val="00931275"/>
    <w:rsid w:val="00931C08"/>
    <w:rsid w:val="009328E4"/>
    <w:rsid w:val="00932AAC"/>
    <w:rsid w:val="00932BAC"/>
    <w:rsid w:val="00932E88"/>
    <w:rsid w:val="00932FEE"/>
    <w:rsid w:val="0093374C"/>
    <w:rsid w:val="00934DA3"/>
    <w:rsid w:val="00937C42"/>
    <w:rsid w:val="00941BC5"/>
    <w:rsid w:val="00941F42"/>
    <w:rsid w:val="00943E56"/>
    <w:rsid w:val="00944523"/>
    <w:rsid w:val="0094576D"/>
    <w:rsid w:val="00946988"/>
    <w:rsid w:val="00946BFE"/>
    <w:rsid w:val="00950F56"/>
    <w:rsid w:val="0095134B"/>
    <w:rsid w:val="00952DE0"/>
    <w:rsid w:val="00954078"/>
    <w:rsid w:val="00955A9C"/>
    <w:rsid w:val="009563C4"/>
    <w:rsid w:val="00956901"/>
    <w:rsid w:val="00957ADA"/>
    <w:rsid w:val="00960053"/>
    <w:rsid w:val="0096202B"/>
    <w:rsid w:val="0096216D"/>
    <w:rsid w:val="009638ED"/>
    <w:rsid w:val="009642D6"/>
    <w:rsid w:val="009644DF"/>
    <w:rsid w:val="00965433"/>
    <w:rsid w:val="00965F60"/>
    <w:rsid w:val="00965FC1"/>
    <w:rsid w:val="009672FD"/>
    <w:rsid w:val="009676CA"/>
    <w:rsid w:val="00970F84"/>
    <w:rsid w:val="00970FFC"/>
    <w:rsid w:val="00972B40"/>
    <w:rsid w:val="00973851"/>
    <w:rsid w:val="00973E01"/>
    <w:rsid w:val="00974555"/>
    <w:rsid w:val="00974DEA"/>
    <w:rsid w:val="00974F3A"/>
    <w:rsid w:val="009750E6"/>
    <w:rsid w:val="00975C44"/>
    <w:rsid w:val="009767BE"/>
    <w:rsid w:val="00976B5B"/>
    <w:rsid w:val="009801DD"/>
    <w:rsid w:val="00983066"/>
    <w:rsid w:val="00984B3F"/>
    <w:rsid w:val="00985BCD"/>
    <w:rsid w:val="00986349"/>
    <w:rsid w:val="00987767"/>
    <w:rsid w:val="00992C8F"/>
    <w:rsid w:val="00992D3B"/>
    <w:rsid w:val="00994010"/>
    <w:rsid w:val="00995FA9"/>
    <w:rsid w:val="009977C8"/>
    <w:rsid w:val="009A0463"/>
    <w:rsid w:val="009A0B1F"/>
    <w:rsid w:val="009A11B4"/>
    <w:rsid w:val="009A11FE"/>
    <w:rsid w:val="009A4AC0"/>
    <w:rsid w:val="009A5629"/>
    <w:rsid w:val="009A5642"/>
    <w:rsid w:val="009A5B64"/>
    <w:rsid w:val="009A5C81"/>
    <w:rsid w:val="009A6DF4"/>
    <w:rsid w:val="009A7585"/>
    <w:rsid w:val="009A75FB"/>
    <w:rsid w:val="009A7941"/>
    <w:rsid w:val="009B02CA"/>
    <w:rsid w:val="009B109E"/>
    <w:rsid w:val="009B17A6"/>
    <w:rsid w:val="009B2276"/>
    <w:rsid w:val="009B22B1"/>
    <w:rsid w:val="009B2C79"/>
    <w:rsid w:val="009B3CCA"/>
    <w:rsid w:val="009B3D04"/>
    <w:rsid w:val="009B3F56"/>
    <w:rsid w:val="009B49FC"/>
    <w:rsid w:val="009B53BF"/>
    <w:rsid w:val="009B5A16"/>
    <w:rsid w:val="009B5A5E"/>
    <w:rsid w:val="009B7B2C"/>
    <w:rsid w:val="009C02F0"/>
    <w:rsid w:val="009C0F07"/>
    <w:rsid w:val="009C71AD"/>
    <w:rsid w:val="009D0154"/>
    <w:rsid w:val="009D0F1D"/>
    <w:rsid w:val="009D15EA"/>
    <w:rsid w:val="009D3564"/>
    <w:rsid w:val="009D35A4"/>
    <w:rsid w:val="009D47F0"/>
    <w:rsid w:val="009D4E89"/>
    <w:rsid w:val="009D4F88"/>
    <w:rsid w:val="009D6113"/>
    <w:rsid w:val="009D6662"/>
    <w:rsid w:val="009D795D"/>
    <w:rsid w:val="009E0138"/>
    <w:rsid w:val="009E10AD"/>
    <w:rsid w:val="009E16E1"/>
    <w:rsid w:val="009E1FF5"/>
    <w:rsid w:val="009E2F83"/>
    <w:rsid w:val="009E4824"/>
    <w:rsid w:val="009E4995"/>
    <w:rsid w:val="009E74DD"/>
    <w:rsid w:val="009F2AB2"/>
    <w:rsid w:val="009F385C"/>
    <w:rsid w:val="009F4E24"/>
    <w:rsid w:val="009F50AB"/>
    <w:rsid w:val="009F687C"/>
    <w:rsid w:val="009F6F2D"/>
    <w:rsid w:val="009F721D"/>
    <w:rsid w:val="009F7727"/>
    <w:rsid w:val="009F7F13"/>
    <w:rsid w:val="00A00DCA"/>
    <w:rsid w:val="00A00ECE"/>
    <w:rsid w:val="00A0118A"/>
    <w:rsid w:val="00A0132D"/>
    <w:rsid w:val="00A0244C"/>
    <w:rsid w:val="00A03444"/>
    <w:rsid w:val="00A0445E"/>
    <w:rsid w:val="00A0471C"/>
    <w:rsid w:val="00A04837"/>
    <w:rsid w:val="00A04C3F"/>
    <w:rsid w:val="00A059B8"/>
    <w:rsid w:val="00A070FB"/>
    <w:rsid w:val="00A07412"/>
    <w:rsid w:val="00A13BE7"/>
    <w:rsid w:val="00A14CB9"/>
    <w:rsid w:val="00A15D04"/>
    <w:rsid w:val="00A16124"/>
    <w:rsid w:val="00A170B9"/>
    <w:rsid w:val="00A1753D"/>
    <w:rsid w:val="00A17ABB"/>
    <w:rsid w:val="00A21A54"/>
    <w:rsid w:val="00A233EB"/>
    <w:rsid w:val="00A2452E"/>
    <w:rsid w:val="00A25544"/>
    <w:rsid w:val="00A25F20"/>
    <w:rsid w:val="00A26338"/>
    <w:rsid w:val="00A271A4"/>
    <w:rsid w:val="00A279CF"/>
    <w:rsid w:val="00A27B68"/>
    <w:rsid w:val="00A3037B"/>
    <w:rsid w:val="00A318B9"/>
    <w:rsid w:val="00A31942"/>
    <w:rsid w:val="00A31F8C"/>
    <w:rsid w:val="00A32CE8"/>
    <w:rsid w:val="00A32F0D"/>
    <w:rsid w:val="00A33696"/>
    <w:rsid w:val="00A35BB9"/>
    <w:rsid w:val="00A35C72"/>
    <w:rsid w:val="00A35CC3"/>
    <w:rsid w:val="00A36438"/>
    <w:rsid w:val="00A372B1"/>
    <w:rsid w:val="00A37F70"/>
    <w:rsid w:val="00A403D5"/>
    <w:rsid w:val="00A41377"/>
    <w:rsid w:val="00A41C08"/>
    <w:rsid w:val="00A421B9"/>
    <w:rsid w:val="00A426B0"/>
    <w:rsid w:val="00A431E7"/>
    <w:rsid w:val="00A44B91"/>
    <w:rsid w:val="00A45324"/>
    <w:rsid w:val="00A45F9F"/>
    <w:rsid w:val="00A46EA6"/>
    <w:rsid w:val="00A46FBB"/>
    <w:rsid w:val="00A51F29"/>
    <w:rsid w:val="00A5227E"/>
    <w:rsid w:val="00A536EA"/>
    <w:rsid w:val="00A5525B"/>
    <w:rsid w:val="00A5590C"/>
    <w:rsid w:val="00A568E7"/>
    <w:rsid w:val="00A5787A"/>
    <w:rsid w:val="00A57FE8"/>
    <w:rsid w:val="00A605FF"/>
    <w:rsid w:val="00A60D2C"/>
    <w:rsid w:val="00A611E8"/>
    <w:rsid w:val="00A61262"/>
    <w:rsid w:val="00A61508"/>
    <w:rsid w:val="00A61BC4"/>
    <w:rsid w:val="00A61F14"/>
    <w:rsid w:val="00A62BAB"/>
    <w:rsid w:val="00A63586"/>
    <w:rsid w:val="00A63A8B"/>
    <w:rsid w:val="00A63A99"/>
    <w:rsid w:val="00A64EB5"/>
    <w:rsid w:val="00A65F10"/>
    <w:rsid w:val="00A669D5"/>
    <w:rsid w:val="00A700F5"/>
    <w:rsid w:val="00A7122A"/>
    <w:rsid w:val="00A71582"/>
    <w:rsid w:val="00A72FE0"/>
    <w:rsid w:val="00A7429B"/>
    <w:rsid w:val="00A749AB"/>
    <w:rsid w:val="00A74C1F"/>
    <w:rsid w:val="00A75556"/>
    <w:rsid w:val="00A7796F"/>
    <w:rsid w:val="00A82AFD"/>
    <w:rsid w:val="00A85552"/>
    <w:rsid w:val="00A85559"/>
    <w:rsid w:val="00A858DF"/>
    <w:rsid w:val="00A87014"/>
    <w:rsid w:val="00A87521"/>
    <w:rsid w:val="00A91B79"/>
    <w:rsid w:val="00A91C92"/>
    <w:rsid w:val="00A930B6"/>
    <w:rsid w:val="00A93887"/>
    <w:rsid w:val="00A944F9"/>
    <w:rsid w:val="00A94A78"/>
    <w:rsid w:val="00A9523D"/>
    <w:rsid w:val="00A96172"/>
    <w:rsid w:val="00A969EB"/>
    <w:rsid w:val="00A96F12"/>
    <w:rsid w:val="00A97F59"/>
    <w:rsid w:val="00AA2ECE"/>
    <w:rsid w:val="00AA35C9"/>
    <w:rsid w:val="00AA49E6"/>
    <w:rsid w:val="00AA509C"/>
    <w:rsid w:val="00AA5241"/>
    <w:rsid w:val="00AA6755"/>
    <w:rsid w:val="00AB0705"/>
    <w:rsid w:val="00AB0710"/>
    <w:rsid w:val="00AB0C8D"/>
    <w:rsid w:val="00AB2216"/>
    <w:rsid w:val="00AB256B"/>
    <w:rsid w:val="00AB2909"/>
    <w:rsid w:val="00AB3070"/>
    <w:rsid w:val="00AB492A"/>
    <w:rsid w:val="00AB50B3"/>
    <w:rsid w:val="00AB545B"/>
    <w:rsid w:val="00AB5F5C"/>
    <w:rsid w:val="00AB6F3A"/>
    <w:rsid w:val="00AB6F74"/>
    <w:rsid w:val="00AC1A63"/>
    <w:rsid w:val="00AC3938"/>
    <w:rsid w:val="00AC39DD"/>
    <w:rsid w:val="00AC3B9D"/>
    <w:rsid w:val="00AC3BB8"/>
    <w:rsid w:val="00AC3F64"/>
    <w:rsid w:val="00AC4068"/>
    <w:rsid w:val="00AC536F"/>
    <w:rsid w:val="00AC5A8B"/>
    <w:rsid w:val="00AC5C61"/>
    <w:rsid w:val="00AC5D07"/>
    <w:rsid w:val="00AC6546"/>
    <w:rsid w:val="00AC677A"/>
    <w:rsid w:val="00AC79D9"/>
    <w:rsid w:val="00AD0CD6"/>
    <w:rsid w:val="00AD0EB7"/>
    <w:rsid w:val="00AD1A63"/>
    <w:rsid w:val="00AD25FD"/>
    <w:rsid w:val="00AD26B9"/>
    <w:rsid w:val="00AD287C"/>
    <w:rsid w:val="00AD2C46"/>
    <w:rsid w:val="00AD3496"/>
    <w:rsid w:val="00AD5169"/>
    <w:rsid w:val="00AD55ED"/>
    <w:rsid w:val="00AD58F5"/>
    <w:rsid w:val="00AD70C2"/>
    <w:rsid w:val="00AD726C"/>
    <w:rsid w:val="00AD7B19"/>
    <w:rsid w:val="00AE0CE9"/>
    <w:rsid w:val="00AE2379"/>
    <w:rsid w:val="00AE260C"/>
    <w:rsid w:val="00AE274C"/>
    <w:rsid w:val="00AE29A1"/>
    <w:rsid w:val="00AE2FB5"/>
    <w:rsid w:val="00AE465D"/>
    <w:rsid w:val="00AE57CC"/>
    <w:rsid w:val="00AE6282"/>
    <w:rsid w:val="00AE7ABD"/>
    <w:rsid w:val="00AE7F53"/>
    <w:rsid w:val="00AF1685"/>
    <w:rsid w:val="00AF23A3"/>
    <w:rsid w:val="00AF3B53"/>
    <w:rsid w:val="00AF5798"/>
    <w:rsid w:val="00AF7B46"/>
    <w:rsid w:val="00B00B6F"/>
    <w:rsid w:val="00B02115"/>
    <w:rsid w:val="00B027DE"/>
    <w:rsid w:val="00B03648"/>
    <w:rsid w:val="00B03C57"/>
    <w:rsid w:val="00B04061"/>
    <w:rsid w:val="00B04C03"/>
    <w:rsid w:val="00B0515D"/>
    <w:rsid w:val="00B069C7"/>
    <w:rsid w:val="00B0723E"/>
    <w:rsid w:val="00B07841"/>
    <w:rsid w:val="00B078F9"/>
    <w:rsid w:val="00B07EC6"/>
    <w:rsid w:val="00B10CB5"/>
    <w:rsid w:val="00B113FF"/>
    <w:rsid w:val="00B12A67"/>
    <w:rsid w:val="00B134FC"/>
    <w:rsid w:val="00B139B8"/>
    <w:rsid w:val="00B13A16"/>
    <w:rsid w:val="00B14632"/>
    <w:rsid w:val="00B146A9"/>
    <w:rsid w:val="00B1489D"/>
    <w:rsid w:val="00B14997"/>
    <w:rsid w:val="00B14F5D"/>
    <w:rsid w:val="00B15D2C"/>
    <w:rsid w:val="00B1633C"/>
    <w:rsid w:val="00B16479"/>
    <w:rsid w:val="00B168DE"/>
    <w:rsid w:val="00B17B22"/>
    <w:rsid w:val="00B21214"/>
    <w:rsid w:val="00B22C67"/>
    <w:rsid w:val="00B22C9B"/>
    <w:rsid w:val="00B238C8"/>
    <w:rsid w:val="00B23B52"/>
    <w:rsid w:val="00B23D34"/>
    <w:rsid w:val="00B2410F"/>
    <w:rsid w:val="00B242EB"/>
    <w:rsid w:val="00B24B41"/>
    <w:rsid w:val="00B25A30"/>
    <w:rsid w:val="00B30261"/>
    <w:rsid w:val="00B30737"/>
    <w:rsid w:val="00B30F7E"/>
    <w:rsid w:val="00B31125"/>
    <w:rsid w:val="00B31A55"/>
    <w:rsid w:val="00B31AFE"/>
    <w:rsid w:val="00B32435"/>
    <w:rsid w:val="00B325BB"/>
    <w:rsid w:val="00B32D68"/>
    <w:rsid w:val="00B33E33"/>
    <w:rsid w:val="00B36811"/>
    <w:rsid w:val="00B368C7"/>
    <w:rsid w:val="00B36B42"/>
    <w:rsid w:val="00B36C91"/>
    <w:rsid w:val="00B37098"/>
    <w:rsid w:val="00B37B0F"/>
    <w:rsid w:val="00B37EED"/>
    <w:rsid w:val="00B4084C"/>
    <w:rsid w:val="00B40978"/>
    <w:rsid w:val="00B40B4B"/>
    <w:rsid w:val="00B40DED"/>
    <w:rsid w:val="00B4113E"/>
    <w:rsid w:val="00B41A23"/>
    <w:rsid w:val="00B4205D"/>
    <w:rsid w:val="00B43205"/>
    <w:rsid w:val="00B441EF"/>
    <w:rsid w:val="00B46168"/>
    <w:rsid w:val="00B4689D"/>
    <w:rsid w:val="00B47F30"/>
    <w:rsid w:val="00B47F3F"/>
    <w:rsid w:val="00B501A6"/>
    <w:rsid w:val="00B501BD"/>
    <w:rsid w:val="00B50454"/>
    <w:rsid w:val="00B50664"/>
    <w:rsid w:val="00B50925"/>
    <w:rsid w:val="00B511C4"/>
    <w:rsid w:val="00B52076"/>
    <w:rsid w:val="00B52A55"/>
    <w:rsid w:val="00B547D8"/>
    <w:rsid w:val="00B55CA0"/>
    <w:rsid w:val="00B57B0C"/>
    <w:rsid w:val="00B61DE5"/>
    <w:rsid w:val="00B64C10"/>
    <w:rsid w:val="00B64EC4"/>
    <w:rsid w:val="00B65104"/>
    <w:rsid w:val="00B6587A"/>
    <w:rsid w:val="00B70F37"/>
    <w:rsid w:val="00B70F9C"/>
    <w:rsid w:val="00B7166B"/>
    <w:rsid w:val="00B72D39"/>
    <w:rsid w:val="00B73991"/>
    <w:rsid w:val="00B73F6E"/>
    <w:rsid w:val="00B74ACB"/>
    <w:rsid w:val="00B74C84"/>
    <w:rsid w:val="00B74DE1"/>
    <w:rsid w:val="00B751D0"/>
    <w:rsid w:val="00B752DA"/>
    <w:rsid w:val="00B779D6"/>
    <w:rsid w:val="00B77B41"/>
    <w:rsid w:val="00B80542"/>
    <w:rsid w:val="00B820F8"/>
    <w:rsid w:val="00B82AC7"/>
    <w:rsid w:val="00B84032"/>
    <w:rsid w:val="00B8434D"/>
    <w:rsid w:val="00B85E63"/>
    <w:rsid w:val="00B86480"/>
    <w:rsid w:val="00B869E6"/>
    <w:rsid w:val="00B90577"/>
    <w:rsid w:val="00B90A74"/>
    <w:rsid w:val="00B91BFC"/>
    <w:rsid w:val="00B92115"/>
    <w:rsid w:val="00B926DD"/>
    <w:rsid w:val="00B93F48"/>
    <w:rsid w:val="00B94D5C"/>
    <w:rsid w:val="00B950CF"/>
    <w:rsid w:val="00B95493"/>
    <w:rsid w:val="00B957CD"/>
    <w:rsid w:val="00B970F9"/>
    <w:rsid w:val="00B97F7C"/>
    <w:rsid w:val="00BA127C"/>
    <w:rsid w:val="00BA26D2"/>
    <w:rsid w:val="00BA279F"/>
    <w:rsid w:val="00BA2D46"/>
    <w:rsid w:val="00BA37E8"/>
    <w:rsid w:val="00BA4D9A"/>
    <w:rsid w:val="00BA57B9"/>
    <w:rsid w:val="00BA67A8"/>
    <w:rsid w:val="00BB0A50"/>
    <w:rsid w:val="00BB4067"/>
    <w:rsid w:val="00BB48FA"/>
    <w:rsid w:val="00BB5884"/>
    <w:rsid w:val="00BB6330"/>
    <w:rsid w:val="00BB7105"/>
    <w:rsid w:val="00BB7352"/>
    <w:rsid w:val="00BB776D"/>
    <w:rsid w:val="00BB79CF"/>
    <w:rsid w:val="00BB7AE5"/>
    <w:rsid w:val="00BC0D2B"/>
    <w:rsid w:val="00BC1727"/>
    <w:rsid w:val="00BC28CC"/>
    <w:rsid w:val="00BC3C3B"/>
    <w:rsid w:val="00BC43AE"/>
    <w:rsid w:val="00BC48D5"/>
    <w:rsid w:val="00BC5238"/>
    <w:rsid w:val="00BC62BB"/>
    <w:rsid w:val="00BC6ECA"/>
    <w:rsid w:val="00BD195B"/>
    <w:rsid w:val="00BD26CE"/>
    <w:rsid w:val="00BD303B"/>
    <w:rsid w:val="00BD4C80"/>
    <w:rsid w:val="00BD50E1"/>
    <w:rsid w:val="00BD7CF0"/>
    <w:rsid w:val="00BE136A"/>
    <w:rsid w:val="00BE285D"/>
    <w:rsid w:val="00BE5106"/>
    <w:rsid w:val="00BE65D3"/>
    <w:rsid w:val="00BF0CCB"/>
    <w:rsid w:val="00BF17AD"/>
    <w:rsid w:val="00BF1ABE"/>
    <w:rsid w:val="00BF360E"/>
    <w:rsid w:val="00BF6159"/>
    <w:rsid w:val="00C0082F"/>
    <w:rsid w:val="00C00C9C"/>
    <w:rsid w:val="00C00DA5"/>
    <w:rsid w:val="00C00FAA"/>
    <w:rsid w:val="00C01274"/>
    <w:rsid w:val="00C016C6"/>
    <w:rsid w:val="00C018BD"/>
    <w:rsid w:val="00C022FB"/>
    <w:rsid w:val="00C02624"/>
    <w:rsid w:val="00C0385C"/>
    <w:rsid w:val="00C03FE5"/>
    <w:rsid w:val="00C04EC4"/>
    <w:rsid w:val="00C0534E"/>
    <w:rsid w:val="00C055C4"/>
    <w:rsid w:val="00C05D10"/>
    <w:rsid w:val="00C06A1B"/>
    <w:rsid w:val="00C07C20"/>
    <w:rsid w:val="00C102EE"/>
    <w:rsid w:val="00C11E26"/>
    <w:rsid w:val="00C128F3"/>
    <w:rsid w:val="00C14560"/>
    <w:rsid w:val="00C14645"/>
    <w:rsid w:val="00C14CA3"/>
    <w:rsid w:val="00C15098"/>
    <w:rsid w:val="00C157A2"/>
    <w:rsid w:val="00C15BC4"/>
    <w:rsid w:val="00C15BCB"/>
    <w:rsid w:val="00C15F16"/>
    <w:rsid w:val="00C16438"/>
    <w:rsid w:val="00C16D62"/>
    <w:rsid w:val="00C1740E"/>
    <w:rsid w:val="00C23943"/>
    <w:rsid w:val="00C23B34"/>
    <w:rsid w:val="00C2459F"/>
    <w:rsid w:val="00C26FBB"/>
    <w:rsid w:val="00C2721B"/>
    <w:rsid w:val="00C27A33"/>
    <w:rsid w:val="00C27C1E"/>
    <w:rsid w:val="00C3064B"/>
    <w:rsid w:val="00C309EC"/>
    <w:rsid w:val="00C3193E"/>
    <w:rsid w:val="00C31C49"/>
    <w:rsid w:val="00C323A3"/>
    <w:rsid w:val="00C325C7"/>
    <w:rsid w:val="00C327A1"/>
    <w:rsid w:val="00C3297A"/>
    <w:rsid w:val="00C32B00"/>
    <w:rsid w:val="00C3338C"/>
    <w:rsid w:val="00C33DB4"/>
    <w:rsid w:val="00C34D5B"/>
    <w:rsid w:val="00C35895"/>
    <w:rsid w:val="00C3797C"/>
    <w:rsid w:val="00C41FFB"/>
    <w:rsid w:val="00C42046"/>
    <w:rsid w:val="00C422E6"/>
    <w:rsid w:val="00C422F5"/>
    <w:rsid w:val="00C426B5"/>
    <w:rsid w:val="00C42DA1"/>
    <w:rsid w:val="00C4392C"/>
    <w:rsid w:val="00C445CD"/>
    <w:rsid w:val="00C449C5"/>
    <w:rsid w:val="00C44C8D"/>
    <w:rsid w:val="00C44D3E"/>
    <w:rsid w:val="00C44E09"/>
    <w:rsid w:val="00C45660"/>
    <w:rsid w:val="00C45E09"/>
    <w:rsid w:val="00C46708"/>
    <w:rsid w:val="00C474EF"/>
    <w:rsid w:val="00C50AFE"/>
    <w:rsid w:val="00C51D4D"/>
    <w:rsid w:val="00C52287"/>
    <w:rsid w:val="00C538CD"/>
    <w:rsid w:val="00C53C5C"/>
    <w:rsid w:val="00C54208"/>
    <w:rsid w:val="00C54407"/>
    <w:rsid w:val="00C56145"/>
    <w:rsid w:val="00C6066A"/>
    <w:rsid w:val="00C6294D"/>
    <w:rsid w:val="00C643AA"/>
    <w:rsid w:val="00C64D03"/>
    <w:rsid w:val="00C6587F"/>
    <w:rsid w:val="00C660DE"/>
    <w:rsid w:val="00C67348"/>
    <w:rsid w:val="00C67EF1"/>
    <w:rsid w:val="00C71286"/>
    <w:rsid w:val="00C71EEB"/>
    <w:rsid w:val="00C7367E"/>
    <w:rsid w:val="00C741FC"/>
    <w:rsid w:val="00C7530C"/>
    <w:rsid w:val="00C765AF"/>
    <w:rsid w:val="00C771E4"/>
    <w:rsid w:val="00C77371"/>
    <w:rsid w:val="00C7747C"/>
    <w:rsid w:val="00C81C76"/>
    <w:rsid w:val="00C81C99"/>
    <w:rsid w:val="00C81CE5"/>
    <w:rsid w:val="00C82261"/>
    <w:rsid w:val="00C822BC"/>
    <w:rsid w:val="00C861BF"/>
    <w:rsid w:val="00C86392"/>
    <w:rsid w:val="00C8646A"/>
    <w:rsid w:val="00C86845"/>
    <w:rsid w:val="00C86D20"/>
    <w:rsid w:val="00C870D8"/>
    <w:rsid w:val="00C87DA2"/>
    <w:rsid w:val="00C90449"/>
    <w:rsid w:val="00C91CB6"/>
    <w:rsid w:val="00C926DE"/>
    <w:rsid w:val="00C93020"/>
    <w:rsid w:val="00C9365D"/>
    <w:rsid w:val="00C9642F"/>
    <w:rsid w:val="00C96814"/>
    <w:rsid w:val="00C96BF1"/>
    <w:rsid w:val="00C971B1"/>
    <w:rsid w:val="00C9788F"/>
    <w:rsid w:val="00C97F0B"/>
    <w:rsid w:val="00CA066C"/>
    <w:rsid w:val="00CA08EA"/>
    <w:rsid w:val="00CA09C3"/>
    <w:rsid w:val="00CA2924"/>
    <w:rsid w:val="00CA3402"/>
    <w:rsid w:val="00CA3DF8"/>
    <w:rsid w:val="00CA44E9"/>
    <w:rsid w:val="00CA56EC"/>
    <w:rsid w:val="00CA636E"/>
    <w:rsid w:val="00CA6EB7"/>
    <w:rsid w:val="00CB1462"/>
    <w:rsid w:val="00CB214B"/>
    <w:rsid w:val="00CB21AC"/>
    <w:rsid w:val="00CB22BE"/>
    <w:rsid w:val="00CB484B"/>
    <w:rsid w:val="00CC0F26"/>
    <w:rsid w:val="00CC12C9"/>
    <w:rsid w:val="00CC1378"/>
    <w:rsid w:val="00CC1790"/>
    <w:rsid w:val="00CC3013"/>
    <w:rsid w:val="00CC33D6"/>
    <w:rsid w:val="00CC3D9F"/>
    <w:rsid w:val="00CC4587"/>
    <w:rsid w:val="00CC54A6"/>
    <w:rsid w:val="00CC6FB0"/>
    <w:rsid w:val="00CC75F7"/>
    <w:rsid w:val="00CD07B4"/>
    <w:rsid w:val="00CD1C29"/>
    <w:rsid w:val="00CD2045"/>
    <w:rsid w:val="00CD20B9"/>
    <w:rsid w:val="00CD2304"/>
    <w:rsid w:val="00CD490D"/>
    <w:rsid w:val="00CD557B"/>
    <w:rsid w:val="00CD559A"/>
    <w:rsid w:val="00CD5781"/>
    <w:rsid w:val="00CE000F"/>
    <w:rsid w:val="00CE0FF8"/>
    <w:rsid w:val="00CE114B"/>
    <w:rsid w:val="00CE1E67"/>
    <w:rsid w:val="00CE205E"/>
    <w:rsid w:val="00CE350A"/>
    <w:rsid w:val="00CE4EB6"/>
    <w:rsid w:val="00CE531C"/>
    <w:rsid w:val="00CE593C"/>
    <w:rsid w:val="00CE5C01"/>
    <w:rsid w:val="00CE5F74"/>
    <w:rsid w:val="00CE7492"/>
    <w:rsid w:val="00CE75D4"/>
    <w:rsid w:val="00CF17F4"/>
    <w:rsid w:val="00CF1CE7"/>
    <w:rsid w:val="00CF2517"/>
    <w:rsid w:val="00CF3A7F"/>
    <w:rsid w:val="00CF3C09"/>
    <w:rsid w:val="00CF55FD"/>
    <w:rsid w:val="00CF5E1E"/>
    <w:rsid w:val="00CF5E90"/>
    <w:rsid w:val="00D00D0F"/>
    <w:rsid w:val="00D00FB3"/>
    <w:rsid w:val="00D021E6"/>
    <w:rsid w:val="00D024F7"/>
    <w:rsid w:val="00D02510"/>
    <w:rsid w:val="00D04007"/>
    <w:rsid w:val="00D05E92"/>
    <w:rsid w:val="00D0741F"/>
    <w:rsid w:val="00D075F8"/>
    <w:rsid w:val="00D07A5A"/>
    <w:rsid w:val="00D1009E"/>
    <w:rsid w:val="00D1119F"/>
    <w:rsid w:val="00D1155F"/>
    <w:rsid w:val="00D129CD"/>
    <w:rsid w:val="00D138C9"/>
    <w:rsid w:val="00D15318"/>
    <w:rsid w:val="00D15696"/>
    <w:rsid w:val="00D172E6"/>
    <w:rsid w:val="00D1745C"/>
    <w:rsid w:val="00D17A65"/>
    <w:rsid w:val="00D223F8"/>
    <w:rsid w:val="00D23717"/>
    <w:rsid w:val="00D2454F"/>
    <w:rsid w:val="00D25122"/>
    <w:rsid w:val="00D26D57"/>
    <w:rsid w:val="00D272E3"/>
    <w:rsid w:val="00D275F9"/>
    <w:rsid w:val="00D27D64"/>
    <w:rsid w:val="00D3190E"/>
    <w:rsid w:val="00D3193B"/>
    <w:rsid w:val="00D31960"/>
    <w:rsid w:val="00D3209E"/>
    <w:rsid w:val="00D32162"/>
    <w:rsid w:val="00D3381D"/>
    <w:rsid w:val="00D33F8B"/>
    <w:rsid w:val="00D3479A"/>
    <w:rsid w:val="00D35170"/>
    <w:rsid w:val="00D3550D"/>
    <w:rsid w:val="00D35510"/>
    <w:rsid w:val="00D3643D"/>
    <w:rsid w:val="00D367BB"/>
    <w:rsid w:val="00D425F7"/>
    <w:rsid w:val="00D44AF3"/>
    <w:rsid w:val="00D4524B"/>
    <w:rsid w:val="00D4534F"/>
    <w:rsid w:val="00D46D52"/>
    <w:rsid w:val="00D51313"/>
    <w:rsid w:val="00D5145C"/>
    <w:rsid w:val="00D516BE"/>
    <w:rsid w:val="00D522A6"/>
    <w:rsid w:val="00D540E8"/>
    <w:rsid w:val="00D5507E"/>
    <w:rsid w:val="00D55C30"/>
    <w:rsid w:val="00D55E9E"/>
    <w:rsid w:val="00D5619B"/>
    <w:rsid w:val="00D57DAE"/>
    <w:rsid w:val="00D61650"/>
    <w:rsid w:val="00D6233D"/>
    <w:rsid w:val="00D62AD0"/>
    <w:rsid w:val="00D63E15"/>
    <w:rsid w:val="00D64512"/>
    <w:rsid w:val="00D64D51"/>
    <w:rsid w:val="00D66F29"/>
    <w:rsid w:val="00D67011"/>
    <w:rsid w:val="00D70501"/>
    <w:rsid w:val="00D714A3"/>
    <w:rsid w:val="00D71BFD"/>
    <w:rsid w:val="00D72324"/>
    <w:rsid w:val="00D72502"/>
    <w:rsid w:val="00D73599"/>
    <w:rsid w:val="00D73DAE"/>
    <w:rsid w:val="00D74034"/>
    <w:rsid w:val="00D75075"/>
    <w:rsid w:val="00D766AC"/>
    <w:rsid w:val="00D76A2D"/>
    <w:rsid w:val="00D76B47"/>
    <w:rsid w:val="00D77AD5"/>
    <w:rsid w:val="00D804DC"/>
    <w:rsid w:val="00D80932"/>
    <w:rsid w:val="00D80D5C"/>
    <w:rsid w:val="00D8193F"/>
    <w:rsid w:val="00D81C18"/>
    <w:rsid w:val="00D81D3A"/>
    <w:rsid w:val="00D8203C"/>
    <w:rsid w:val="00D8296E"/>
    <w:rsid w:val="00D82A5A"/>
    <w:rsid w:val="00D82F02"/>
    <w:rsid w:val="00D82FBF"/>
    <w:rsid w:val="00D84128"/>
    <w:rsid w:val="00D84178"/>
    <w:rsid w:val="00D845E5"/>
    <w:rsid w:val="00D8584F"/>
    <w:rsid w:val="00D85905"/>
    <w:rsid w:val="00D8598B"/>
    <w:rsid w:val="00D8603A"/>
    <w:rsid w:val="00D860CB"/>
    <w:rsid w:val="00D9009D"/>
    <w:rsid w:val="00D91239"/>
    <w:rsid w:val="00D9132D"/>
    <w:rsid w:val="00D916F2"/>
    <w:rsid w:val="00D92AB6"/>
    <w:rsid w:val="00D95363"/>
    <w:rsid w:val="00D955EA"/>
    <w:rsid w:val="00D96259"/>
    <w:rsid w:val="00D96788"/>
    <w:rsid w:val="00D968C6"/>
    <w:rsid w:val="00D96BDA"/>
    <w:rsid w:val="00D9714B"/>
    <w:rsid w:val="00DA0425"/>
    <w:rsid w:val="00DA054D"/>
    <w:rsid w:val="00DA063E"/>
    <w:rsid w:val="00DA2EAD"/>
    <w:rsid w:val="00DA3CE0"/>
    <w:rsid w:val="00DA4919"/>
    <w:rsid w:val="00DA4A0B"/>
    <w:rsid w:val="00DA4C7B"/>
    <w:rsid w:val="00DA4EBA"/>
    <w:rsid w:val="00DA5CFE"/>
    <w:rsid w:val="00DA5F3D"/>
    <w:rsid w:val="00DA6BD5"/>
    <w:rsid w:val="00DB01D8"/>
    <w:rsid w:val="00DB082C"/>
    <w:rsid w:val="00DB373C"/>
    <w:rsid w:val="00DB4A30"/>
    <w:rsid w:val="00DB4B56"/>
    <w:rsid w:val="00DB5105"/>
    <w:rsid w:val="00DB6E71"/>
    <w:rsid w:val="00DC0203"/>
    <w:rsid w:val="00DC0D6D"/>
    <w:rsid w:val="00DC259E"/>
    <w:rsid w:val="00DC2687"/>
    <w:rsid w:val="00DC5682"/>
    <w:rsid w:val="00DC5B35"/>
    <w:rsid w:val="00DC5F6E"/>
    <w:rsid w:val="00DC7166"/>
    <w:rsid w:val="00DD08EA"/>
    <w:rsid w:val="00DD11A6"/>
    <w:rsid w:val="00DD13C8"/>
    <w:rsid w:val="00DD2832"/>
    <w:rsid w:val="00DD3925"/>
    <w:rsid w:val="00DD3BCB"/>
    <w:rsid w:val="00DD45F5"/>
    <w:rsid w:val="00DD48E4"/>
    <w:rsid w:val="00DD49F8"/>
    <w:rsid w:val="00DD5417"/>
    <w:rsid w:val="00DD6805"/>
    <w:rsid w:val="00DE0802"/>
    <w:rsid w:val="00DE0C15"/>
    <w:rsid w:val="00DE11A4"/>
    <w:rsid w:val="00DE11EB"/>
    <w:rsid w:val="00DE1BEB"/>
    <w:rsid w:val="00DE3D68"/>
    <w:rsid w:val="00DE4024"/>
    <w:rsid w:val="00DE4A73"/>
    <w:rsid w:val="00DE5681"/>
    <w:rsid w:val="00DE635C"/>
    <w:rsid w:val="00DF0542"/>
    <w:rsid w:val="00DF05B6"/>
    <w:rsid w:val="00DF07DD"/>
    <w:rsid w:val="00DF16E6"/>
    <w:rsid w:val="00DF1C7E"/>
    <w:rsid w:val="00DF315B"/>
    <w:rsid w:val="00DF3E61"/>
    <w:rsid w:val="00DF4CF8"/>
    <w:rsid w:val="00DF6D9C"/>
    <w:rsid w:val="00DF733B"/>
    <w:rsid w:val="00DF78A9"/>
    <w:rsid w:val="00DF7CAD"/>
    <w:rsid w:val="00E00CAD"/>
    <w:rsid w:val="00E01385"/>
    <w:rsid w:val="00E02371"/>
    <w:rsid w:val="00E026DF"/>
    <w:rsid w:val="00E03979"/>
    <w:rsid w:val="00E05FC7"/>
    <w:rsid w:val="00E0646F"/>
    <w:rsid w:val="00E065AA"/>
    <w:rsid w:val="00E071F7"/>
    <w:rsid w:val="00E072BE"/>
    <w:rsid w:val="00E075B4"/>
    <w:rsid w:val="00E07A29"/>
    <w:rsid w:val="00E07A8E"/>
    <w:rsid w:val="00E10218"/>
    <w:rsid w:val="00E10704"/>
    <w:rsid w:val="00E112BC"/>
    <w:rsid w:val="00E1186F"/>
    <w:rsid w:val="00E12E3E"/>
    <w:rsid w:val="00E13BF7"/>
    <w:rsid w:val="00E152E5"/>
    <w:rsid w:val="00E16F33"/>
    <w:rsid w:val="00E20486"/>
    <w:rsid w:val="00E209EF"/>
    <w:rsid w:val="00E21A38"/>
    <w:rsid w:val="00E22128"/>
    <w:rsid w:val="00E22871"/>
    <w:rsid w:val="00E232D2"/>
    <w:rsid w:val="00E24180"/>
    <w:rsid w:val="00E24F8A"/>
    <w:rsid w:val="00E25A71"/>
    <w:rsid w:val="00E25FEF"/>
    <w:rsid w:val="00E30971"/>
    <w:rsid w:val="00E31A8C"/>
    <w:rsid w:val="00E31DD1"/>
    <w:rsid w:val="00E326B1"/>
    <w:rsid w:val="00E33981"/>
    <w:rsid w:val="00E340E9"/>
    <w:rsid w:val="00E340F0"/>
    <w:rsid w:val="00E34EF2"/>
    <w:rsid w:val="00E3511E"/>
    <w:rsid w:val="00E35DE9"/>
    <w:rsid w:val="00E35E74"/>
    <w:rsid w:val="00E40ECA"/>
    <w:rsid w:val="00E41367"/>
    <w:rsid w:val="00E4198A"/>
    <w:rsid w:val="00E42517"/>
    <w:rsid w:val="00E429BC"/>
    <w:rsid w:val="00E429D6"/>
    <w:rsid w:val="00E444A6"/>
    <w:rsid w:val="00E44E5A"/>
    <w:rsid w:val="00E44EFD"/>
    <w:rsid w:val="00E46A39"/>
    <w:rsid w:val="00E46F9F"/>
    <w:rsid w:val="00E504A5"/>
    <w:rsid w:val="00E50AC9"/>
    <w:rsid w:val="00E51D25"/>
    <w:rsid w:val="00E53146"/>
    <w:rsid w:val="00E53578"/>
    <w:rsid w:val="00E535BA"/>
    <w:rsid w:val="00E53DE6"/>
    <w:rsid w:val="00E5405F"/>
    <w:rsid w:val="00E573AB"/>
    <w:rsid w:val="00E578B1"/>
    <w:rsid w:val="00E57D3C"/>
    <w:rsid w:val="00E57F64"/>
    <w:rsid w:val="00E600F2"/>
    <w:rsid w:val="00E60652"/>
    <w:rsid w:val="00E61A0A"/>
    <w:rsid w:val="00E621D1"/>
    <w:rsid w:val="00E62618"/>
    <w:rsid w:val="00E6385F"/>
    <w:rsid w:val="00E65B13"/>
    <w:rsid w:val="00E65C65"/>
    <w:rsid w:val="00E65E00"/>
    <w:rsid w:val="00E6666A"/>
    <w:rsid w:val="00E6688F"/>
    <w:rsid w:val="00E66A1A"/>
    <w:rsid w:val="00E66BFD"/>
    <w:rsid w:val="00E6741E"/>
    <w:rsid w:val="00E67AE1"/>
    <w:rsid w:val="00E67DB3"/>
    <w:rsid w:val="00E70A35"/>
    <w:rsid w:val="00E71928"/>
    <w:rsid w:val="00E71BF1"/>
    <w:rsid w:val="00E7205F"/>
    <w:rsid w:val="00E74BEE"/>
    <w:rsid w:val="00E75757"/>
    <w:rsid w:val="00E7593C"/>
    <w:rsid w:val="00E77476"/>
    <w:rsid w:val="00E7758C"/>
    <w:rsid w:val="00E77E6F"/>
    <w:rsid w:val="00E80128"/>
    <w:rsid w:val="00E82473"/>
    <w:rsid w:val="00E82C6F"/>
    <w:rsid w:val="00E831D0"/>
    <w:rsid w:val="00E839C0"/>
    <w:rsid w:val="00E84156"/>
    <w:rsid w:val="00E8471F"/>
    <w:rsid w:val="00E848F9"/>
    <w:rsid w:val="00E852A6"/>
    <w:rsid w:val="00E86189"/>
    <w:rsid w:val="00E86A28"/>
    <w:rsid w:val="00E87E3D"/>
    <w:rsid w:val="00E909D0"/>
    <w:rsid w:val="00E90E6E"/>
    <w:rsid w:val="00E92ABB"/>
    <w:rsid w:val="00E93965"/>
    <w:rsid w:val="00E9443F"/>
    <w:rsid w:val="00E945CD"/>
    <w:rsid w:val="00E9469D"/>
    <w:rsid w:val="00E94E2B"/>
    <w:rsid w:val="00E95D3C"/>
    <w:rsid w:val="00E95DD3"/>
    <w:rsid w:val="00EA1042"/>
    <w:rsid w:val="00EA1478"/>
    <w:rsid w:val="00EA18D7"/>
    <w:rsid w:val="00EA203D"/>
    <w:rsid w:val="00EA268F"/>
    <w:rsid w:val="00EA569B"/>
    <w:rsid w:val="00EA5D13"/>
    <w:rsid w:val="00EA6301"/>
    <w:rsid w:val="00EA6395"/>
    <w:rsid w:val="00EA63C1"/>
    <w:rsid w:val="00EA66BC"/>
    <w:rsid w:val="00EA695B"/>
    <w:rsid w:val="00EA6F41"/>
    <w:rsid w:val="00EB07DB"/>
    <w:rsid w:val="00EB0D3F"/>
    <w:rsid w:val="00EB1F85"/>
    <w:rsid w:val="00EB2546"/>
    <w:rsid w:val="00EB375B"/>
    <w:rsid w:val="00EB376B"/>
    <w:rsid w:val="00EB3BF7"/>
    <w:rsid w:val="00EB50D0"/>
    <w:rsid w:val="00EB51A0"/>
    <w:rsid w:val="00EB6E22"/>
    <w:rsid w:val="00EC3E52"/>
    <w:rsid w:val="00EC4E09"/>
    <w:rsid w:val="00EC535D"/>
    <w:rsid w:val="00EC7360"/>
    <w:rsid w:val="00EC7568"/>
    <w:rsid w:val="00ED0393"/>
    <w:rsid w:val="00ED0E2A"/>
    <w:rsid w:val="00ED1352"/>
    <w:rsid w:val="00ED2447"/>
    <w:rsid w:val="00ED432A"/>
    <w:rsid w:val="00ED4460"/>
    <w:rsid w:val="00ED47F6"/>
    <w:rsid w:val="00ED5293"/>
    <w:rsid w:val="00ED6555"/>
    <w:rsid w:val="00ED6F1C"/>
    <w:rsid w:val="00EE0404"/>
    <w:rsid w:val="00EE0C4E"/>
    <w:rsid w:val="00EE0D85"/>
    <w:rsid w:val="00EE1885"/>
    <w:rsid w:val="00EE38BA"/>
    <w:rsid w:val="00EE5448"/>
    <w:rsid w:val="00EE5E7D"/>
    <w:rsid w:val="00EE6107"/>
    <w:rsid w:val="00EE6231"/>
    <w:rsid w:val="00EE7165"/>
    <w:rsid w:val="00EE761C"/>
    <w:rsid w:val="00EE7D2E"/>
    <w:rsid w:val="00EF0F68"/>
    <w:rsid w:val="00EF1309"/>
    <w:rsid w:val="00EF14ED"/>
    <w:rsid w:val="00EF1C4E"/>
    <w:rsid w:val="00EF1CFD"/>
    <w:rsid w:val="00EF1DCE"/>
    <w:rsid w:val="00EF21FF"/>
    <w:rsid w:val="00EF2454"/>
    <w:rsid w:val="00EF3289"/>
    <w:rsid w:val="00EF7AB2"/>
    <w:rsid w:val="00EF7ADF"/>
    <w:rsid w:val="00F004D7"/>
    <w:rsid w:val="00F00E16"/>
    <w:rsid w:val="00F0165A"/>
    <w:rsid w:val="00F01A86"/>
    <w:rsid w:val="00F02305"/>
    <w:rsid w:val="00F03460"/>
    <w:rsid w:val="00F0483E"/>
    <w:rsid w:val="00F0485A"/>
    <w:rsid w:val="00F0530A"/>
    <w:rsid w:val="00F0623F"/>
    <w:rsid w:val="00F06A5B"/>
    <w:rsid w:val="00F06CC9"/>
    <w:rsid w:val="00F06D8A"/>
    <w:rsid w:val="00F07F67"/>
    <w:rsid w:val="00F10E2A"/>
    <w:rsid w:val="00F13327"/>
    <w:rsid w:val="00F14DB2"/>
    <w:rsid w:val="00F1553C"/>
    <w:rsid w:val="00F15CBC"/>
    <w:rsid w:val="00F16AAA"/>
    <w:rsid w:val="00F17711"/>
    <w:rsid w:val="00F2010C"/>
    <w:rsid w:val="00F20C6F"/>
    <w:rsid w:val="00F20E9F"/>
    <w:rsid w:val="00F21F12"/>
    <w:rsid w:val="00F22A89"/>
    <w:rsid w:val="00F23F53"/>
    <w:rsid w:val="00F24394"/>
    <w:rsid w:val="00F24C0D"/>
    <w:rsid w:val="00F25560"/>
    <w:rsid w:val="00F276BB"/>
    <w:rsid w:val="00F30655"/>
    <w:rsid w:val="00F313BB"/>
    <w:rsid w:val="00F3153F"/>
    <w:rsid w:val="00F31EF0"/>
    <w:rsid w:val="00F320F7"/>
    <w:rsid w:val="00F32F44"/>
    <w:rsid w:val="00F33D7E"/>
    <w:rsid w:val="00F3779D"/>
    <w:rsid w:val="00F40AC1"/>
    <w:rsid w:val="00F414A4"/>
    <w:rsid w:val="00F41776"/>
    <w:rsid w:val="00F4332F"/>
    <w:rsid w:val="00F43586"/>
    <w:rsid w:val="00F43C72"/>
    <w:rsid w:val="00F43DDF"/>
    <w:rsid w:val="00F44B53"/>
    <w:rsid w:val="00F44D2D"/>
    <w:rsid w:val="00F4721A"/>
    <w:rsid w:val="00F47270"/>
    <w:rsid w:val="00F473D1"/>
    <w:rsid w:val="00F475E8"/>
    <w:rsid w:val="00F5025C"/>
    <w:rsid w:val="00F506E1"/>
    <w:rsid w:val="00F5074F"/>
    <w:rsid w:val="00F50C02"/>
    <w:rsid w:val="00F50E7C"/>
    <w:rsid w:val="00F51148"/>
    <w:rsid w:val="00F51540"/>
    <w:rsid w:val="00F52312"/>
    <w:rsid w:val="00F5339E"/>
    <w:rsid w:val="00F53763"/>
    <w:rsid w:val="00F54819"/>
    <w:rsid w:val="00F55735"/>
    <w:rsid w:val="00F55C85"/>
    <w:rsid w:val="00F56221"/>
    <w:rsid w:val="00F56296"/>
    <w:rsid w:val="00F566B6"/>
    <w:rsid w:val="00F61E51"/>
    <w:rsid w:val="00F641C8"/>
    <w:rsid w:val="00F65DE6"/>
    <w:rsid w:val="00F70830"/>
    <w:rsid w:val="00F708E1"/>
    <w:rsid w:val="00F70A9E"/>
    <w:rsid w:val="00F714CB"/>
    <w:rsid w:val="00F71993"/>
    <w:rsid w:val="00F723D3"/>
    <w:rsid w:val="00F74196"/>
    <w:rsid w:val="00F75D9A"/>
    <w:rsid w:val="00F767C0"/>
    <w:rsid w:val="00F777CA"/>
    <w:rsid w:val="00F8034B"/>
    <w:rsid w:val="00F809BC"/>
    <w:rsid w:val="00F82311"/>
    <w:rsid w:val="00F82C80"/>
    <w:rsid w:val="00F841EB"/>
    <w:rsid w:val="00F85546"/>
    <w:rsid w:val="00F85618"/>
    <w:rsid w:val="00F8671D"/>
    <w:rsid w:val="00F86E08"/>
    <w:rsid w:val="00F91076"/>
    <w:rsid w:val="00F9262F"/>
    <w:rsid w:val="00F92F64"/>
    <w:rsid w:val="00F932C2"/>
    <w:rsid w:val="00F949E9"/>
    <w:rsid w:val="00F94CC0"/>
    <w:rsid w:val="00F956E2"/>
    <w:rsid w:val="00F95FF3"/>
    <w:rsid w:val="00F96F41"/>
    <w:rsid w:val="00F97A3D"/>
    <w:rsid w:val="00FA18BE"/>
    <w:rsid w:val="00FA18FA"/>
    <w:rsid w:val="00FA2121"/>
    <w:rsid w:val="00FA3277"/>
    <w:rsid w:val="00FA32E5"/>
    <w:rsid w:val="00FA3306"/>
    <w:rsid w:val="00FA3A0E"/>
    <w:rsid w:val="00FA3D87"/>
    <w:rsid w:val="00FA4D2E"/>
    <w:rsid w:val="00FA563B"/>
    <w:rsid w:val="00FA5C3A"/>
    <w:rsid w:val="00FA5F1E"/>
    <w:rsid w:val="00FA6E0A"/>
    <w:rsid w:val="00FA7A1A"/>
    <w:rsid w:val="00FB0323"/>
    <w:rsid w:val="00FB0ED8"/>
    <w:rsid w:val="00FB12A6"/>
    <w:rsid w:val="00FB1454"/>
    <w:rsid w:val="00FB16CD"/>
    <w:rsid w:val="00FB3007"/>
    <w:rsid w:val="00FB4413"/>
    <w:rsid w:val="00FB4792"/>
    <w:rsid w:val="00FB4CDC"/>
    <w:rsid w:val="00FB6415"/>
    <w:rsid w:val="00FB7784"/>
    <w:rsid w:val="00FC21DD"/>
    <w:rsid w:val="00FC2343"/>
    <w:rsid w:val="00FC29DD"/>
    <w:rsid w:val="00FC2AAF"/>
    <w:rsid w:val="00FC43BC"/>
    <w:rsid w:val="00FC4D88"/>
    <w:rsid w:val="00FC6624"/>
    <w:rsid w:val="00FC7E3C"/>
    <w:rsid w:val="00FD09C5"/>
    <w:rsid w:val="00FD0AC0"/>
    <w:rsid w:val="00FD1DA8"/>
    <w:rsid w:val="00FD280E"/>
    <w:rsid w:val="00FD2A50"/>
    <w:rsid w:val="00FD2DA2"/>
    <w:rsid w:val="00FD3A7C"/>
    <w:rsid w:val="00FD3AAF"/>
    <w:rsid w:val="00FD3E17"/>
    <w:rsid w:val="00FD3FD6"/>
    <w:rsid w:val="00FD46AE"/>
    <w:rsid w:val="00FD4773"/>
    <w:rsid w:val="00FD52F6"/>
    <w:rsid w:val="00FD5DB1"/>
    <w:rsid w:val="00FD6435"/>
    <w:rsid w:val="00FD79A3"/>
    <w:rsid w:val="00FD7C1C"/>
    <w:rsid w:val="00FE0BF6"/>
    <w:rsid w:val="00FE0E6B"/>
    <w:rsid w:val="00FE1A17"/>
    <w:rsid w:val="00FE2161"/>
    <w:rsid w:val="00FE2D3F"/>
    <w:rsid w:val="00FE34FB"/>
    <w:rsid w:val="00FE3E9B"/>
    <w:rsid w:val="00FE420F"/>
    <w:rsid w:val="00FE48A1"/>
    <w:rsid w:val="00FE4E71"/>
    <w:rsid w:val="00FE51C4"/>
    <w:rsid w:val="00FE5678"/>
    <w:rsid w:val="00FE58F6"/>
    <w:rsid w:val="00FE5979"/>
    <w:rsid w:val="00FE644D"/>
    <w:rsid w:val="00FE64EB"/>
    <w:rsid w:val="00FE749A"/>
    <w:rsid w:val="00FE75C1"/>
    <w:rsid w:val="00FE7698"/>
    <w:rsid w:val="00FF0298"/>
    <w:rsid w:val="00FF0CB7"/>
    <w:rsid w:val="00FF1F58"/>
    <w:rsid w:val="00FF1F85"/>
    <w:rsid w:val="00FF3992"/>
    <w:rsid w:val="00FF39DF"/>
    <w:rsid w:val="00FF3E9A"/>
    <w:rsid w:val="00FF41C2"/>
    <w:rsid w:val="00FF4F70"/>
    <w:rsid w:val="00FF5BA9"/>
    <w:rsid w:val="00FF5E8A"/>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6"/>
    <o:shapelayout v:ext="edit">
      <o:idmap v:ext="edit" data="1"/>
    </o:shapelayout>
  </w:shapeDefaults>
  <w:decimalSymbol w:val=","/>
  <w:listSeparator w:val=";"/>
  <w15:docId w15:val="{9D440AE2-7A33-48CC-90C9-D5D7E839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A3E76"/>
    <w:rPr>
      <w:sz w:val="24"/>
      <w:szCs w:val="24"/>
    </w:rPr>
  </w:style>
  <w:style w:type="paragraph" w:styleId="12">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4"/>
    <w:next w:val="a5"/>
    <w:link w:val="14"/>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heading 2"/>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OG Heading 3,Основной текст Знак Знак Знак Знак,Знак9,3"/>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Заголовок 4ТАБЛИЦ"/>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4"/>
    <w:next w:val="a4"/>
    <w:link w:val="50"/>
    <w:uiPriority w:val="9"/>
    <w:qFormat/>
    <w:rsid w:val="00F61E5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F61E5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F61E51"/>
    <w:pPr>
      <w:numPr>
        <w:ilvl w:val="6"/>
        <w:numId w:val="1"/>
      </w:numPr>
      <w:spacing w:before="240" w:after="60"/>
      <w:outlineLvl w:val="6"/>
    </w:pPr>
  </w:style>
  <w:style w:type="paragraph" w:styleId="8">
    <w:name w:val="heading 8"/>
    <w:basedOn w:val="a4"/>
    <w:next w:val="a4"/>
    <w:link w:val="80"/>
    <w:uiPriority w:val="9"/>
    <w:qFormat/>
    <w:rsid w:val="00F61E51"/>
    <w:pPr>
      <w:numPr>
        <w:ilvl w:val="7"/>
        <w:numId w:val="1"/>
      </w:numPr>
      <w:spacing w:before="240" w:after="60"/>
      <w:outlineLvl w:val="7"/>
    </w:pPr>
    <w:rPr>
      <w:i/>
      <w:iCs/>
    </w:rPr>
  </w:style>
  <w:style w:type="paragraph" w:styleId="9">
    <w:name w:val="heading 9"/>
    <w:basedOn w:val="a4"/>
    <w:next w:val="a4"/>
    <w:link w:val="90"/>
    <w:uiPriority w:val="9"/>
    <w:qFormat/>
    <w:rsid w:val="00F61E5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FF1F58"/>
    <w:pPr>
      <w:numPr>
        <w:numId w:val="5"/>
      </w:numPr>
      <w:spacing w:after="60"/>
      <w:jc w:val="both"/>
    </w:pPr>
    <w:rPr>
      <w:rFonts w:asciiTheme="minorHAnsi" w:hAnsiTheme="minorHAnsi"/>
      <w:snapToGrid w:val="0"/>
    </w:rPr>
  </w:style>
  <w:style w:type="character" w:customStyle="1" w:styleId="aa">
    <w:name w:val="Список Знак"/>
    <w:link w:val="a2"/>
    <w:rsid w:val="00FF1F58"/>
    <w:rPr>
      <w:rFonts w:asciiTheme="minorHAnsi" w:hAnsiTheme="minorHAnsi"/>
      <w:snapToGrid w:val="0"/>
      <w:sz w:val="24"/>
      <w:szCs w:val="24"/>
    </w:rPr>
  </w:style>
  <w:style w:type="paragraph" w:styleId="31">
    <w:name w:val="toc 3"/>
    <w:basedOn w:val="a4"/>
    <w:next w:val="a4"/>
    <w:autoRedefine/>
    <w:uiPriority w:val="39"/>
    <w:rsid w:val="00F61E51"/>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F61E51"/>
    <w:pPr>
      <w:keepNext/>
      <w:widowControl w:val="0"/>
      <w:spacing w:before="60" w:after="60"/>
      <w:jc w:val="center"/>
    </w:pPr>
    <w:rPr>
      <w:b/>
      <w:sz w:val="22"/>
      <w:szCs w:val="20"/>
    </w:rPr>
  </w:style>
  <w:style w:type="paragraph" w:customStyle="1" w:styleId="ac">
    <w:name w:val="Содержание"/>
    <w:basedOn w:val="a4"/>
    <w:rsid w:val="00F61E51"/>
    <w:pPr>
      <w:widowControl w:val="0"/>
      <w:spacing w:before="240" w:after="240"/>
      <w:jc w:val="center"/>
    </w:pPr>
    <w:rPr>
      <w:b/>
      <w:caps/>
      <w:szCs w:val="20"/>
    </w:rPr>
  </w:style>
  <w:style w:type="paragraph" w:styleId="ad">
    <w:name w:val="Balloon Text"/>
    <w:aliases w:val=" Знак5"/>
    <w:basedOn w:val="a4"/>
    <w:link w:val="ae"/>
    <w:rsid w:val="00F61E51"/>
    <w:pPr>
      <w:widowControl w:val="0"/>
      <w:suppressAutoHyphens/>
      <w:jc w:val="both"/>
    </w:pPr>
    <w:rPr>
      <w:rFonts w:ascii="Tahoma" w:hAnsi="Tahoma" w:cs="Courier New"/>
      <w:sz w:val="16"/>
      <w:szCs w:val="16"/>
    </w:rPr>
  </w:style>
  <w:style w:type="paragraph" w:styleId="15">
    <w:name w:val="toc 1"/>
    <w:basedOn w:val="a4"/>
    <w:next w:val="a4"/>
    <w:uiPriority w:val="39"/>
    <w:rsid w:val="00F61E51"/>
    <w:pPr>
      <w:spacing w:before="120" w:after="120"/>
    </w:pPr>
    <w:rPr>
      <w:b/>
      <w:bCs/>
      <w:caps/>
      <w:sz w:val="20"/>
      <w:szCs w:val="20"/>
    </w:rPr>
  </w:style>
  <w:style w:type="paragraph" w:styleId="21">
    <w:name w:val="toc 2"/>
    <w:basedOn w:val="a4"/>
    <w:next w:val="a4"/>
    <w:autoRedefine/>
    <w:uiPriority w:val="39"/>
    <w:rsid w:val="00F61E5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2"/>
    <w:uiPriority w:val="35"/>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3">
    <w:name w:val="Список 1)"/>
    <w:basedOn w:val="a4"/>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F61E51"/>
    <w:pPr>
      <w:ind w:left="960"/>
    </w:pPr>
    <w:rPr>
      <w:sz w:val="18"/>
      <w:szCs w:val="18"/>
    </w:rPr>
  </w:style>
  <w:style w:type="paragraph" w:styleId="61">
    <w:name w:val="toc 6"/>
    <w:basedOn w:val="a4"/>
    <w:next w:val="a4"/>
    <w:autoRedefine/>
    <w:uiPriority w:val="39"/>
    <w:rsid w:val="00F61E51"/>
    <w:pPr>
      <w:ind w:left="1200"/>
    </w:pPr>
    <w:rPr>
      <w:sz w:val="18"/>
      <w:szCs w:val="18"/>
    </w:rPr>
  </w:style>
  <w:style w:type="paragraph" w:styleId="71">
    <w:name w:val="toc 7"/>
    <w:basedOn w:val="a4"/>
    <w:next w:val="a4"/>
    <w:autoRedefine/>
    <w:uiPriority w:val="39"/>
    <w:rsid w:val="00F61E51"/>
    <w:pPr>
      <w:ind w:left="1440"/>
    </w:pPr>
    <w:rPr>
      <w:sz w:val="18"/>
      <w:szCs w:val="18"/>
    </w:rPr>
  </w:style>
  <w:style w:type="paragraph" w:styleId="81">
    <w:name w:val="toc 8"/>
    <w:basedOn w:val="a4"/>
    <w:next w:val="a4"/>
    <w:autoRedefine/>
    <w:uiPriority w:val="39"/>
    <w:rsid w:val="00F61E51"/>
    <w:pPr>
      <w:ind w:left="1680"/>
    </w:pPr>
    <w:rPr>
      <w:sz w:val="18"/>
      <w:szCs w:val="18"/>
    </w:rPr>
  </w:style>
  <w:style w:type="paragraph" w:styleId="91">
    <w:name w:val="toc 9"/>
    <w:basedOn w:val="a4"/>
    <w:next w:val="a4"/>
    <w:autoRedefine/>
    <w:uiPriority w:val="39"/>
    <w:rsid w:val="00F61E51"/>
    <w:pPr>
      <w:ind w:left="1920"/>
    </w:pPr>
    <w:rPr>
      <w:sz w:val="18"/>
      <w:szCs w:val="18"/>
    </w:rPr>
  </w:style>
  <w:style w:type="paragraph" w:styleId="af4">
    <w:name w:val="toa heading"/>
    <w:basedOn w:val="a4"/>
    <w:next w:val="a4"/>
    <w:semiHidden/>
    <w:rsid w:val="00F61E51"/>
    <w:pPr>
      <w:spacing w:before="40" w:after="20"/>
      <w:jc w:val="center"/>
    </w:pPr>
    <w:rPr>
      <w:b/>
      <w:sz w:val="22"/>
      <w:szCs w:val="20"/>
    </w:rPr>
  </w:style>
  <w:style w:type="paragraph" w:styleId="af5">
    <w:name w:val="annotation text"/>
    <w:basedOn w:val="a4"/>
    <w:link w:val="af6"/>
    <w:semiHidden/>
    <w:rsid w:val="00F61E51"/>
    <w:rPr>
      <w:sz w:val="20"/>
      <w:szCs w:val="20"/>
    </w:rPr>
  </w:style>
  <w:style w:type="paragraph" w:styleId="af7">
    <w:name w:val="annotation subject"/>
    <w:basedOn w:val="af5"/>
    <w:next w:val="af5"/>
    <w:link w:val="af8"/>
    <w:semiHidden/>
    <w:rsid w:val="00F61E51"/>
    <w:pPr>
      <w:ind w:firstLine="284"/>
      <w:jc w:val="both"/>
    </w:pPr>
    <w:rPr>
      <w:b/>
      <w:bCs/>
    </w:rPr>
  </w:style>
  <w:style w:type="paragraph" w:customStyle="1" w:styleId="a0">
    <w:name w:val="Список а)"/>
    <w:basedOn w:val="a2"/>
    <w:rsid w:val="0054040A"/>
    <w:pPr>
      <w:numPr>
        <w:numId w:val="2"/>
      </w:numPr>
    </w:pPr>
  </w:style>
  <w:style w:type="paragraph" w:styleId="af9">
    <w:name w:val="Document Map"/>
    <w:basedOn w:val="a4"/>
    <w:link w:val="afa"/>
    <w:semiHidden/>
    <w:rsid w:val="00F61E51"/>
    <w:pPr>
      <w:widowControl w:val="0"/>
      <w:shd w:val="clear" w:color="auto" w:fill="000080"/>
      <w:suppressAutoHyphens/>
      <w:jc w:val="both"/>
    </w:pPr>
    <w:rPr>
      <w:rFonts w:ascii="Tahoma" w:hAnsi="Tahoma"/>
      <w:szCs w:val="20"/>
    </w:rPr>
  </w:style>
  <w:style w:type="character" w:styleId="afb">
    <w:name w:val="annotation reference"/>
    <w:semiHidden/>
    <w:rsid w:val="00F61E51"/>
    <w:rPr>
      <w:sz w:val="16"/>
      <w:szCs w:val="16"/>
    </w:rPr>
  </w:style>
  <w:style w:type="paragraph" w:customStyle="1" w:styleId="afc">
    <w:name w:val="Табличный_слева"/>
    <w:basedOn w:val="a4"/>
    <w:rsid w:val="00491BEC"/>
    <w:rPr>
      <w:rFonts w:asciiTheme="minorHAnsi" w:hAnsiTheme="minorHAnsi"/>
      <w:sz w:val="22"/>
      <w:szCs w:val="22"/>
    </w:rPr>
  </w:style>
  <w:style w:type="paragraph" w:customStyle="1" w:styleId="16">
    <w:name w:val="Обычный 1"/>
    <w:basedOn w:val="a4"/>
    <w:next w:val="a4"/>
    <w:semiHidden/>
    <w:rsid w:val="00F61E51"/>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rsid w:val="0084131A"/>
    <w:pPr>
      <w:tabs>
        <w:tab w:val="clear" w:pos="360"/>
      </w:tabs>
      <w:spacing w:before="0"/>
      <w:ind w:left="0" w:firstLine="0"/>
      <w:jc w:val="left"/>
    </w:pPr>
  </w:style>
  <w:style w:type="paragraph" w:customStyle="1" w:styleId="aff">
    <w:name w:val="Табличный_по ширине"/>
    <w:basedOn w:val="afc"/>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0F1BCB"/>
    <w:pPr>
      <w:tabs>
        <w:tab w:val="center" w:pos="4677"/>
        <w:tab w:val="right" w:pos="9355"/>
      </w:tabs>
    </w:pPr>
  </w:style>
  <w:style w:type="character" w:customStyle="1" w:styleId="aff3">
    <w:name w:val="Верхний колонтитул Знак"/>
    <w:aliases w:val=" Знак4 Знак"/>
    <w:basedOn w:val="a6"/>
    <w:link w:val="aff2"/>
    <w:uiPriority w:val="99"/>
    <w:rsid w:val="000F1BCB"/>
    <w:rPr>
      <w:sz w:val="24"/>
      <w:szCs w:val="24"/>
    </w:rPr>
  </w:style>
  <w:style w:type="paragraph" w:styleId="aff4">
    <w:name w:val="footer"/>
    <w:aliases w:val=" Знак, Знак6"/>
    <w:basedOn w:val="a4"/>
    <w:link w:val="aff5"/>
    <w:uiPriority w:val="99"/>
    <w:rsid w:val="000F1BCB"/>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Введение"/>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2"/>
    <w:next w:val="a4"/>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rsid w:val="005E6920"/>
    <w:rPr>
      <w:i/>
      <w:iCs/>
      <w:color w:val="243F60"/>
    </w:rPr>
  </w:style>
  <w:style w:type="character" w:styleId="afffc">
    <w:name w:val="Intense Emphasis"/>
    <w:uiPriority w:val="21"/>
    <w:rsid w:val="005E6920"/>
    <w:rPr>
      <w:b/>
      <w:bCs/>
      <w:caps/>
      <w:color w:val="243F60"/>
      <w:spacing w:val="10"/>
    </w:rPr>
  </w:style>
  <w:style w:type="character" w:styleId="afffd">
    <w:name w:val="Subtle Reference"/>
    <w:uiPriority w:val="31"/>
    <w:rsid w:val="005E6920"/>
    <w:rPr>
      <w:b/>
      <w:bCs/>
      <w:color w:val="4F81BD"/>
    </w:rPr>
  </w:style>
  <w:style w:type="character" w:styleId="afffe">
    <w:name w:val="Intense Reference"/>
    <w:uiPriority w:val="32"/>
    <w:rsid w:val="005E6920"/>
    <w:rPr>
      <w:b/>
      <w:bCs/>
      <w:i/>
      <w:iCs/>
      <w:caps/>
      <w:color w:val="4F81BD"/>
    </w:rPr>
  </w:style>
  <w:style w:type="character" w:styleId="affff">
    <w:name w:val="Book Title"/>
    <w:uiPriority w:val="33"/>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
    <w:basedOn w:val="a4"/>
    <w:link w:val="affff3"/>
    <w:unhideWhenUsed/>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
    <w:basedOn w:val="a6"/>
    <w:link w:val="affff2"/>
    <w:rsid w:val="005E6920"/>
    <w:rPr>
      <w:rFonts w:ascii="Calibri" w:hAnsi="Calibri"/>
      <w:sz w:val="24"/>
      <w:szCs w:val="24"/>
      <w:lang w:val="en-US" w:eastAsia="en-US"/>
    </w:rPr>
  </w:style>
  <w:style w:type="paragraph" w:styleId="25">
    <w:name w:val="Body Text 2"/>
    <w:aliases w:val=" Знак1,Знак"/>
    <w:basedOn w:val="a4"/>
    <w:link w:val="26"/>
    <w:uiPriority w:val="99"/>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c">
    <w:name w:val="Table Columns 1"/>
    <w:basedOn w:val="a7"/>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0">
    <w:name w:val="Geonika Обычный текст"/>
    <w:basedOn w:val="a4"/>
    <w:link w:val="Geonika1"/>
    <w:qFormat/>
    <w:rsid w:val="00D8193F"/>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D8193F"/>
    <w:rPr>
      <w:rFonts w:ascii="Calibri" w:hAnsi="Calibri"/>
      <w:sz w:val="24"/>
      <w:szCs w:val="24"/>
      <w:lang w:eastAsia="ar-SA" w:bidi="en-US"/>
    </w:rPr>
  </w:style>
  <w:style w:type="character" w:customStyle="1" w:styleId="apple-converted-space">
    <w:name w:val="apple-converted-space"/>
    <w:basedOn w:val="a6"/>
    <w:rsid w:val="00B91BFC"/>
  </w:style>
  <w:style w:type="paragraph" w:customStyle="1" w:styleId="S">
    <w:name w:val="S_Отступ"/>
    <w:basedOn w:val="a4"/>
    <w:link w:val="S0"/>
    <w:autoRedefine/>
    <w:qFormat/>
    <w:rsid w:val="00EC4E09"/>
    <w:rPr>
      <w:rFonts w:eastAsia="Calibri"/>
      <w:lang w:eastAsia="en-US"/>
    </w:rPr>
  </w:style>
  <w:style w:type="character" w:customStyle="1" w:styleId="S0">
    <w:name w:val="S_Отступ Знак"/>
    <w:link w:val="S"/>
    <w:rsid w:val="00EC4E09"/>
    <w:rPr>
      <w:rFonts w:eastAsia="Calibri"/>
      <w:sz w:val="24"/>
      <w:szCs w:val="24"/>
      <w:lang w:eastAsia="en-US"/>
    </w:rPr>
  </w:style>
  <w:style w:type="paragraph" w:customStyle="1" w:styleId="S1">
    <w:name w:val="S_Титульный"/>
    <w:basedOn w:val="a4"/>
    <w:uiPriority w:val="99"/>
    <w:rsid w:val="00955A9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955A9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955A9C"/>
    <w:rPr>
      <w:rFonts w:ascii="Calibri" w:hAnsi="Calibri"/>
      <w:sz w:val="24"/>
      <w:szCs w:val="24"/>
    </w:rPr>
  </w:style>
  <w:style w:type="paragraph" w:customStyle="1" w:styleId="Geonika">
    <w:name w:val="Geonika Маркированый список"/>
    <w:basedOn w:val="a4"/>
    <w:link w:val="Geonika2"/>
    <w:qFormat/>
    <w:rsid w:val="00C1740E"/>
    <w:pPr>
      <w:numPr>
        <w:numId w:val="9"/>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C1740E"/>
    <w:rPr>
      <w:rFonts w:ascii="Calibri" w:hAnsi="Calibri"/>
      <w:sz w:val="24"/>
      <w:szCs w:val="24"/>
      <w:lang w:eastAsia="en-US" w:bidi="en-US"/>
    </w:rPr>
  </w:style>
  <w:style w:type="paragraph" w:customStyle="1" w:styleId="Geonika3">
    <w:name w:val="Geonika Текст в таблице"/>
    <w:basedOn w:val="Geonika0"/>
    <w:link w:val="Geonika4"/>
    <w:qFormat/>
    <w:rsid w:val="005D196E"/>
    <w:pPr>
      <w:spacing w:line="240" w:lineRule="auto"/>
      <w:ind w:firstLine="0"/>
      <w:jc w:val="center"/>
    </w:pPr>
  </w:style>
  <w:style w:type="character" w:customStyle="1" w:styleId="Geonika4">
    <w:name w:val="Geonika Текст в таблице Знак"/>
    <w:basedOn w:val="Geonika1"/>
    <w:link w:val="Geonika3"/>
    <w:rsid w:val="005D196E"/>
    <w:rPr>
      <w:rFonts w:ascii="Calibri" w:hAnsi="Calibri"/>
      <w:sz w:val="24"/>
      <w:szCs w:val="24"/>
      <w:lang w:eastAsia="ar-SA" w:bidi="en-US"/>
    </w:rPr>
  </w:style>
  <w:style w:type="paragraph" w:customStyle="1" w:styleId="Geonika30">
    <w:name w:val="Geonika Заголовок 3"/>
    <w:basedOn w:val="a4"/>
    <w:link w:val="Geonika31"/>
    <w:qFormat/>
    <w:rsid w:val="002707A4"/>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2707A4"/>
    <w:rPr>
      <w:rFonts w:ascii="Calibri" w:hAnsi="Calibri"/>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D4524B"/>
    <w:rPr>
      <w:b/>
    </w:rPr>
  </w:style>
  <w:style w:type="character" w:customStyle="1" w:styleId="Geonika6">
    <w:name w:val="Geonika Подзаголовк Знак"/>
    <w:link w:val="Geonika5"/>
    <w:rsid w:val="00D4524B"/>
    <w:rPr>
      <w:rFonts w:ascii="Calibri" w:hAnsi="Calibri"/>
      <w:b/>
      <w:sz w:val="24"/>
      <w:szCs w:val="24"/>
      <w:lang w:eastAsia="ar-SA" w:bidi="en-US"/>
    </w:rPr>
  </w:style>
  <w:style w:type="paragraph" w:customStyle="1" w:styleId="Geonika20">
    <w:name w:val="Geonika Заголовок 2"/>
    <w:basedOn w:val="2"/>
    <w:link w:val="Geonika21"/>
    <w:qFormat/>
    <w:rsid w:val="00D4524B"/>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D4524B"/>
    <w:rPr>
      <w:rFonts w:ascii="Calibri" w:hAnsi="Calibri"/>
      <w:b/>
      <w:caps/>
      <w:color w:val="FFFFFF"/>
      <w:spacing w:val="15"/>
      <w:sz w:val="24"/>
      <w:szCs w:val="24"/>
      <w:shd w:val="clear" w:color="auto" w:fill="365F91"/>
      <w:lang w:eastAsia="en-US" w:bidi="en-US"/>
    </w:rPr>
  </w:style>
  <w:style w:type="paragraph" w:customStyle="1" w:styleId="S4">
    <w:name w:val="S_Обычный"/>
    <w:basedOn w:val="a4"/>
    <w:link w:val="S5"/>
    <w:qFormat/>
    <w:rsid w:val="00D540E8"/>
    <w:pPr>
      <w:spacing w:before="120" w:after="60" w:line="276" w:lineRule="auto"/>
      <w:ind w:firstLine="567"/>
      <w:jc w:val="both"/>
    </w:pPr>
    <w:rPr>
      <w:rFonts w:ascii="Calibri" w:hAnsi="Calibri"/>
      <w:lang w:eastAsia="ar-SA"/>
    </w:rPr>
  </w:style>
  <w:style w:type="character" w:customStyle="1" w:styleId="S5">
    <w:name w:val="S_Обычный Знак"/>
    <w:link w:val="S4"/>
    <w:rsid w:val="00D540E8"/>
    <w:rPr>
      <w:rFonts w:ascii="Calibri" w:hAnsi="Calibri"/>
      <w:sz w:val="24"/>
      <w:szCs w:val="24"/>
      <w:lang w:eastAsia="ar-SA"/>
    </w:rPr>
  </w:style>
  <w:style w:type="paragraph" w:customStyle="1" w:styleId="ConsPlusNormal">
    <w:name w:val="ConsPlusNormal"/>
    <w:link w:val="ConsPlusNormal0"/>
    <w:rsid w:val="00317694"/>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rsid w:val="00255D8E"/>
    <w:pPr>
      <w:ind w:firstLine="709"/>
      <w:jc w:val="both"/>
    </w:pPr>
    <w:rPr>
      <w:rFonts w:ascii="Arial Narrow" w:hAnsi="Arial Narrow"/>
      <w:color w:val="000000"/>
      <w:sz w:val="22"/>
      <w:szCs w:val="20"/>
    </w:rPr>
  </w:style>
  <w:style w:type="character" w:customStyle="1" w:styleId="ArNar0">
    <w:name w:val="Обычный ArNar Знак"/>
    <w:link w:val="ArNar"/>
    <w:rsid w:val="00255D8E"/>
    <w:rPr>
      <w:rFonts w:ascii="Arial Narrow" w:hAnsi="Arial Narrow"/>
      <w:color w:val="000000"/>
      <w:sz w:val="22"/>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6"/>
    <w:link w:val="2"/>
    <w:rsid w:val="00431513"/>
    <w:rPr>
      <w:rFonts w:asciiTheme="minorHAnsi" w:hAnsiTheme="minorHAnsi"/>
      <w:b/>
      <w:bCs/>
      <w:iCs/>
      <w:color w:val="FFFFFF" w:themeColor="background1"/>
      <w:sz w:val="28"/>
      <w:szCs w:val="28"/>
      <w:shd w:val="clear" w:color="auto" w:fill="4F81BD" w:themeFill="accent1"/>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OG Heading 3 Знак,Основной текст Знак Знак Знак Знак Знак"/>
    <w:basedOn w:val="a6"/>
    <w:link w:val="3"/>
    <w:uiPriority w:val="9"/>
    <w:rsid w:val="00431513"/>
    <w:rPr>
      <w:rFonts w:asciiTheme="minorHAnsi" w:hAnsiTheme="minorHAnsi"/>
      <w:b/>
      <w:bCs/>
      <w:color w:val="FFFFFF" w:themeColor="background1"/>
      <w:sz w:val="26"/>
      <w:szCs w:val="26"/>
      <w:shd w:val="clear" w:color="auto" w:fill="8DB3E2" w:themeFill="text2" w:themeFillTint="66"/>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2"/>
    <w:uiPriority w:val="9"/>
    <w:rsid w:val="004D49AA"/>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920915"/>
  </w:style>
  <w:style w:type="character" w:customStyle="1" w:styleId="apple-style-span">
    <w:name w:val="apple-style-span"/>
    <w:basedOn w:val="a6"/>
    <w:rsid w:val="006E1F55"/>
  </w:style>
  <w:style w:type="paragraph" w:customStyle="1" w:styleId="G">
    <w:name w:val="G_Маркированый список"/>
    <w:basedOn w:val="a4"/>
    <w:link w:val="G0"/>
    <w:qFormat/>
    <w:rsid w:val="003C3294"/>
    <w:pPr>
      <w:numPr>
        <w:numId w:val="10"/>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3C3294"/>
    <w:rPr>
      <w:rFonts w:ascii="Calibri" w:hAnsi="Calibri"/>
      <w:sz w:val="24"/>
      <w:szCs w:val="24"/>
      <w:lang w:eastAsia="en-US" w:bidi="en-US"/>
    </w:rPr>
  </w:style>
  <w:style w:type="paragraph" w:customStyle="1" w:styleId="G1">
    <w:name w:val="G_Обычный текст"/>
    <w:basedOn w:val="a5"/>
    <w:link w:val="G2"/>
    <w:qFormat/>
    <w:rsid w:val="002860CA"/>
    <w:rPr>
      <w:rFonts w:ascii="Calibri" w:hAnsi="Calibri"/>
      <w:lang w:eastAsia="ar-SA" w:bidi="en-US"/>
    </w:rPr>
  </w:style>
  <w:style w:type="character" w:customStyle="1" w:styleId="G2">
    <w:name w:val="G_Обычный текст Знак"/>
    <w:link w:val="G1"/>
    <w:rsid w:val="002860CA"/>
    <w:rPr>
      <w:rFonts w:ascii="Calibri" w:hAnsi="Calibri"/>
      <w:sz w:val="24"/>
      <w:szCs w:val="24"/>
      <w:lang w:eastAsia="ar-SA" w:bidi="en-US"/>
    </w:rPr>
  </w:style>
  <w:style w:type="paragraph" w:customStyle="1" w:styleId="G3">
    <w:name w:val="G_Подзаголовк"/>
    <w:basedOn w:val="G1"/>
    <w:qFormat/>
    <w:rsid w:val="006E1F55"/>
    <w:pPr>
      <w:jc w:val="center"/>
    </w:pPr>
    <w:rPr>
      <w:b/>
    </w:rPr>
  </w:style>
  <w:style w:type="paragraph" w:customStyle="1" w:styleId="G4">
    <w:name w:val="G_Текст в таблице"/>
    <w:basedOn w:val="G1"/>
    <w:link w:val="G5"/>
    <w:qFormat/>
    <w:rsid w:val="000D26FE"/>
    <w:pPr>
      <w:ind w:firstLine="0"/>
      <w:jc w:val="center"/>
    </w:pPr>
    <w:rPr>
      <w:lang w:eastAsia="ru-RU" w:bidi="ar-SA"/>
    </w:rPr>
  </w:style>
  <w:style w:type="character" w:customStyle="1" w:styleId="G5">
    <w:name w:val="G_Текст в таблице Знак"/>
    <w:basedOn w:val="G2"/>
    <w:link w:val="G4"/>
    <w:rsid w:val="000D26FE"/>
    <w:rPr>
      <w:rFonts w:ascii="Calibri" w:hAnsi="Calibri"/>
      <w:sz w:val="24"/>
      <w:szCs w:val="24"/>
      <w:lang w:eastAsia="ar-SA" w:bidi="en-US"/>
    </w:rPr>
  </w:style>
  <w:style w:type="paragraph" w:customStyle="1" w:styleId="OTCHET00">
    <w:name w:val="OTCHET_00"/>
    <w:basedOn w:val="2c"/>
    <w:rsid w:val="00107C3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723E3B"/>
    <w:rPr>
      <w:rFonts w:cs="Times New Roman"/>
      <w:b w:val="0"/>
      <w:color w:val="106BBE"/>
    </w:rPr>
  </w:style>
  <w:style w:type="character" w:customStyle="1" w:styleId="2f7">
    <w:name w:val="Основной текст (2)_"/>
    <w:basedOn w:val="a6"/>
    <w:link w:val="2f8"/>
    <w:rsid w:val="009E16E1"/>
    <w:rPr>
      <w:sz w:val="28"/>
      <w:szCs w:val="28"/>
      <w:shd w:val="clear" w:color="auto" w:fill="FFFFFF"/>
    </w:rPr>
  </w:style>
  <w:style w:type="paragraph" w:customStyle="1" w:styleId="2f8">
    <w:name w:val="Основной текст (2)"/>
    <w:basedOn w:val="a4"/>
    <w:link w:val="2f7"/>
    <w:rsid w:val="009E16E1"/>
    <w:pPr>
      <w:widowControl w:val="0"/>
      <w:shd w:val="clear" w:color="auto" w:fill="FFFFFF"/>
      <w:spacing w:line="320" w:lineRule="exact"/>
      <w:jc w:val="both"/>
    </w:pPr>
    <w:rPr>
      <w:sz w:val="28"/>
      <w:szCs w:val="28"/>
    </w:rPr>
  </w:style>
  <w:style w:type="character" w:customStyle="1" w:styleId="1e">
    <w:name w:val="Основной текст Знак1"/>
    <w:uiPriority w:val="99"/>
    <w:locked/>
    <w:rsid w:val="00737E25"/>
    <w:rPr>
      <w:rFonts w:ascii="Times New Roman" w:hAnsi="Times New Roman" w:cs="Times New Roman" w:hint="default"/>
      <w:sz w:val="27"/>
      <w:szCs w:val="27"/>
      <w:shd w:val="clear" w:color="auto" w:fill="FFFFFF"/>
    </w:rPr>
  </w:style>
  <w:style w:type="character" w:customStyle="1" w:styleId="40">
    <w:name w:val="Заголовок 4 Знак"/>
    <w:aliases w:val="Заголовок 4ТАБЛИЦ Знак"/>
    <w:basedOn w:val="a6"/>
    <w:link w:val="4"/>
    <w:uiPriority w:val="9"/>
    <w:rsid w:val="00566D70"/>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aliases w:val="Заголовок 5№Таблицы Знак,Заголовок№ТАблиц Знак"/>
    <w:basedOn w:val="a6"/>
    <w:link w:val="5"/>
    <w:uiPriority w:val="9"/>
    <w:rsid w:val="00566D70"/>
    <w:rPr>
      <w:b/>
      <w:bCs/>
      <w:iCs/>
      <w:sz w:val="22"/>
      <w:szCs w:val="22"/>
    </w:rPr>
  </w:style>
  <w:style w:type="character" w:customStyle="1" w:styleId="60">
    <w:name w:val="Заголовок 6 Знак"/>
    <w:basedOn w:val="a6"/>
    <w:link w:val="6"/>
    <w:uiPriority w:val="9"/>
    <w:rsid w:val="00566D70"/>
    <w:rPr>
      <w:b/>
      <w:bCs/>
      <w:sz w:val="22"/>
      <w:szCs w:val="22"/>
    </w:rPr>
  </w:style>
  <w:style w:type="character" w:customStyle="1" w:styleId="70">
    <w:name w:val="Заголовок 7 Знак"/>
    <w:aliases w:val="Заголовок x.x Знак"/>
    <w:basedOn w:val="a6"/>
    <w:link w:val="7"/>
    <w:uiPriority w:val="9"/>
    <w:rsid w:val="00566D70"/>
    <w:rPr>
      <w:sz w:val="24"/>
      <w:szCs w:val="24"/>
    </w:rPr>
  </w:style>
  <w:style w:type="character" w:customStyle="1" w:styleId="80">
    <w:name w:val="Заголовок 8 Знак"/>
    <w:basedOn w:val="a6"/>
    <w:link w:val="8"/>
    <w:uiPriority w:val="9"/>
    <w:rsid w:val="00566D70"/>
    <w:rPr>
      <w:i/>
      <w:iCs/>
      <w:sz w:val="24"/>
      <w:szCs w:val="24"/>
    </w:rPr>
  </w:style>
  <w:style w:type="character" w:customStyle="1" w:styleId="90">
    <w:name w:val="Заголовок 9 Знак"/>
    <w:basedOn w:val="a6"/>
    <w:link w:val="9"/>
    <w:uiPriority w:val="9"/>
    <w:rsid w:val="00566D70"/>
    <w:rPr>
      <w:rFonts w:ascii="Arial" w:hAnsi="Arial" w:cs="Arial"/>
      <w:sz w:val="22"/>
      <w:szCs w:val="22"/>
    </w:rPr>
  </w:style>
  <w:style w:type="character" w:customStyle="1" w:styleId="ae">
    <w:name w:val="Текст выноски Знак"/>
    <w:aliases w:val=" Знак5 Знак"/>
    <w:basedOn w:val="a6"/>
    <w:link w:val="ad"/>
    <w:rsid w:val="00566D70"/>
    <w:rPr>
      <w:rFonts w:ascii="Tahoma" w:hAnsi="Tahoma" w:cs="Courier New"/>
      <w:sz w:val="16"/>
      <w:szCs w:val="16"/>
    </w:rPr>
  </w:style>
  <w:style w:type="character" w:customStyle="1" w:styleId="af6">
    <w:name w:val="Текст примечания Знак"/>
    <w:basedOn w:val="a6"/>
    <w:link w:val="af5"/>
    <w:semiHidden/>
    <w:rsid w:val="00566D70"/>
  </w:style>
  <w:style w:type="character" w:customStyle="1" w:styleId="af8">
    <w:name w:val="Тема примечания Знак"/>
    <w:basedOn w:val="af6"/>
    <w:link w:val="af7"/>
    <w:semiHidden/>
    <w:rsid w:val="00566D70"/>
    <w:rPr>
      <w:b/>
      <w:bCs/>
    </w:rPr>
  </w:style>
  <w:style w:type="character" w:customStyle="1" w:styleId="afa">
    <w:name w:val="Схема документа Знак"/>
    <w:basedOn w:val="a6"/>
    <w:link w:val="af9"/>
    <w:semiHidden/>
    <w:rsid w:val="00566D70"/>
    <w:rPr>
      <w:rFonts w:ascii="Tahoma" w:hAnsi="Tahoma"/>
      <w:sz w:val="24"/>
      <w:shd w:val="clear" w:color="auto" w:fill="000080"/>
    </w:rPr>
  </w:style>
  <w:style w:type="character" w:customStyle="1" w:styleId="affd">
    <w:name w:val="Абзац списка Знак"/>
    <w:aliases w:val="Варианты ответов Знак,Введение Знак"/>
    <w:link w:val="affc"/>
    <w:uiPriority w:val="34"/>
    <w:locked/>
    <w:rsid w:val="00566D70"/>
    <w:rPr>
      <w:rFonts w:eastAsia="Calibri"/>
      <w:b/>
      <w:sz w:val="24"/>
      <w:szCs w:val="24"/>
    </w:rPr>
  </w:style>
  <w:style w:type="paragraph" w:customStyle="1" w:styleId="affffff9">
    <w:name w:val="Таблицы (моноширинный)"/>
    <w:basedOn w:val="a4"/>
    <w:next w:val="a4"/>
    <w:rsid w:val="00566D70"/>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rsid w:val="00566D70"/>
    <w:pPr>
      <w:keepLines/>
      <w:ind w:left="623" w:hanging="113"/>
    </w:pPr>
    <w:rPr>
      <w:sz w:val="16"/>
      <w:szCs w:val="20"/>
    </w:rPr>
  </w:style>
  <w:style w:type="paragraph" w:customStyle="1" w:styleId="6-">
    <w:name w:val="6.Табл.-данные"/>
    <w:basedOn w:val="a4"/>
    <w:qFormat/>
    <w:rsid w:val="00566D70"/>
    <w:pPr>
      <w:keepLines/>
      <w:spacing w:line="264" w:lineRule="auto"/>
      <w:ind w:right="227"/>
      <w:jc w:val="right"/>
    </w:pPr>
    <w:rPr>
      <w:sz w:val="18"/>
      <w:szCs w:val="20"/>
    </w:rPr>
  </w:style>
  <w:style w:type="paragraph" w:customStyle="1" w:styleId="maintext">
    <w:name w:val="maintext"/>
    <w:basedOn w:val="a4"/>
    <w:rsid w:val="00566D70"/>
    <w:pPr>
      <w:ind w:left="480" w:right="480"/>
      <w:jc w:val="both"/>
    </w:pPr>
    <w:rPr>
      <w:color w:val="202020"/>
      <w:sz w:val="22"/>
      <w:szCs w:val="22"/>
    </w:rPr>
  </w:style>
  <w:style w:type="paragraph" w:customStyle="1" w:styleId="ConsNormal">
    <w:name w:val="ConsNormal"/>
    <w:rsid w:val="00566D70"/>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e"/>
    <w:uiPriority w:val="99"/>
    <w:rsid w:val="00566D70"/>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566D70"/>
    <w:rPr>
      <w:rFonts w:ascii="Arial" w:hAnsi="Arial" w:cs="Arial"/>
      <w:spacing w:val="3"/>
      <w:sz w:val="18"/>
      <w:szCs w:val="18"/>
      <w:u w:val="none"/>
    </w:rPr>
  </w:style>
  <w:style w:type="character" w:customStyle="1" w:styleId="2Exact">
    <w:name w:val="Основной текст (2) Exact"/>
    <w:basedOn w:val="a6"/>
    <w:uiPriority w:val="99"/>
    <w:rsid w:val="00566D70"/>
    <w:rPr>
      <w:rFonts w:ascii="Arial" w:hAnsi="Arial" w:cs="Arial"/>
      <w:b/>
      <w:bCs/>
      <w:spacing w:val="3"/>
      <w:sz w:val="18"/>
      <w:szCs w:val="18"/>
      <w:u w:val="none"/>
    </w:rPr>
  </w:style>
  <w:style w:type="character" w:customStyle="1" w:styleId="63">
    <w:name w:val="Основной текст (6)_"/>
    <w:basedOn w:val="a6"/>
    <w:link w:val="610"/>
    <w:uiPriority w:val="99"/>
    <w:rsid w:val="00566D70"/>
    <w:rPr>
      <w:i/>
      <w:iCs/>
      <w:sz w:val="19"/>
      <w:szCs w:val="19"/>
      <w:shd w:val="clear" w:color="auto" w:fill="FFFFFF"/>
    </w:rPr>
  </w:style>
  <w:style w:type="character" w:customStyle="1" w:styleId="6Arial">
    <w:name w:val="Основной текст (6) + Arial"/>
    <w:aliases w:val="Не курсив"/>
    <w:basedOn w:val="63"/>
    <w:uiPriority w:val="99"/>
    <w:rsid w:val="00566D70"/>
    <w:rPr>
      <w:rFonts w:ascii="Arial" w:hAnsi="Arial" w:cs="Arial"/>
      <w:i w:val="0"/>
      <w:iCs w:val="0"/>
      <w:sz w:val="19"/>
      <w:szCs w:val="19"/>
      <w:shd w:val="clear" w:color="auto" w:fill="FFFFFF"/>
    </w:rPr>
  </w:style>
  <w:style w:type="paragraph" w:customStyle="1" w:styleId="610">
    <w:name w:val="Основной текст (6)1"/>
    <w:basedOn w:val="a4"/>
    <w:link w:val="63"/>
    <w:uiPriority w:val="99"/>
    <w:rsid w:val="00566D70"/>
    <w:pPr>
      <w:widowControl w:val="0"/>
      <w:shd w:val="clear" w:color="auto" w:fill="FFFFFF"/>
      <w:spacing w:before="300" w:line="240" w:lineRule="atLeast"/>
    </w:pPr>
    <w:rPr>
      <w:i/>
      <w:iCs/>
      <w:sz w:val="19"/>
      <w:szCs w:val="19"/>
    </w:rPr>
  </w:style>
  <w:style w:type="character" w:customStyle="1" w:styleId="afff1">
    <w:name w:val="Без интервала Знак"/>
    <w:aliases w:val="Основной Знак"/>
    <w:basedOn w:val="a6"/>
    <w:link w:val="afff0"/>
    <w:uiPriority w:val="1"/>
    <w:rsid w:val="00D9132D"/>
    <w:rPr>
      <w:rFonts w:ascii="Calibri" w:eastAsia="Calibri" w:hAnsi="Calibri"/>
      <w:sz w:val="22"/>
      <w:szCs w:val="22"/>
      <w:lang w:eastAsia="en-US"/>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CE1E67"/>
    <w:rPr>
      <w:rFonts w:ascii="Calibri" w:eastAsia="Calibri" w:hAnsi="Calibri"/>
      <w:bCs/>
      <w:color w:val="000000"/>
      <w:kern w:val="24"/>
      <w:lang w:val="en-US" w:eastAsia="ar-SA" w:bidi="en-US"/>
    </w:rPr>
  </w:style>
  <w:style w:type="paragraph" w:customStyle="1" w:styleId="Default">
    <w:name w:val="Default"/>
    <w:rsid w:val="00CE1E67"/>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rsid w:val="0009118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F0165A"/>
    <w:rPr>
      <w:rFonts w:ascii="Arial" w:hAnsi="Arial" w:cs="Arial"/>
    </w:rPr>
  </w:style>
  <w:style w:type="character" w:customStyle="1" w:styleId="affffffb">
    <w:name w:val="Основной текст_"/>
    <w:basedOn w:val="a6"/>
    <w:link w:val="1f"/>
    <w:rsid w:val="001F44ED"/>
    <w:rPr>
      <w:sz w:val="26"/>
      <w:szCs w:val="26"/>
      <w:shd w:val="clear" w:color="auto" w:fill="FFFFFF"/>
    </w:rPr>
  </w:style>
  <w:style w:type="paragraph" w:customStyle="1" w:styleId="1f">
    <w:name w:val="Основной текст1"/>
    <w:basedOn w:val="a4"/>
    <w:link w:val="affffffb"/>
    <w:rsid w:val="001F44ED"/>
    <w:pPr>
      <w:widowControl w:val="0"/>
      <w:shd w:val="clear" w:color="auto" w:fill="FFFFFF"/>
      <w:spacing w:after="240" w:line="302" w:lineRule="exact"/>
    </w:pPr>
    <w:rPr>
      <w:sz w:val="26"/>
      <w:szCs w:val="26"/>
    </w:rPr>
  </w:style>
  <w:style w:type="character" w:customStyle="1" w:styleId="Bodytext">
    <w:name w:val="Body text_"/>
    <w:basedOn w:val="a6"/>
    <w:link w:val="2f9"/>
    <w:rsid w:val="00AB2909"/>
    <w:rPr>
      <w:shd w:val="clear" w:color="auto" w:fill="FFFFFF"/>
    </w:rPr>
  </w:style>
  <w:style w:type="character" w:customStyle="1" w:styleId="Bodytext7">
    <w:name w:val="Body text (7)_"/>
    <w:basedOn w:val="a6"/>
    <w:link w:val="Bodytext70"/>
    <w:rsid w:val="00AB2909"/>
    <w:rPr>
      <w:b/>
      <w:bCs/>
      <w:sz w:val="23"/>
      <w:szCs w:val="23"/>
      <w:shd w:val="clear" w:color="auto" w:fill="FFFFFF"/>
    </w:rPr>
  </w:style>
  <w:style w:type="paragraph" w:customStyle="1" w:styleId="2f9">
    <w:name w:val="Основной текст2"/>
    <w:basedOn w:val="a4"/>
    <w:link w:val="Bodytext"/>
    <w:rsid w:val="00AB2909"/>
    <w:pPr>
      <w:widowControl w:val="0"/>
      <w:shd w:val="clear" w:color="auto" w:fill="FFFFFF"/>
      <w:spacing w:before="540" w:line="0" w:lineRule="atLeast"/>
    </w:pPr>
    <w:rPr>
      <w:sz w:val="20"/>
      <w:szCs w:val="20"/>
    </w:rPr>
  </w:style>
  <w:style w:type="paragraph" w:customStyle="1" w:styleId="Bodytext70">
    <w:name w:val="Body text (7)"/>
    <w:basedOn w:val="a4"/>
    <w:link w:val="Bodytext7"/>
    <w:rsid w:val="00AB2909"/>
    <w:pPr>
      <w:widowControl w:val="0"/>
      <w:shd w:val="clear" w:color="auto" w:fill="FFFFFF"/>
      <w:spacing w:after="60" w:line="0" w:lineRule="atLeast"/>
      <w:jc w:val="both"/>
    </w:pPr>
    <w:rPr>
      <w:b/>
      <w:bCs/>
      <w:sz w:val="23"/>
      <w:szCs w:val="23"/>
    </w:rPr>
  </w:style>
  <w:style w:type="paragraph" w:customStyle="1" w:styleId="-S">
    <w:name w:val="- S_Маркированный"/>
    <w:basedOn w:val="a4"/>
    <w:qFormat/>
    <w:rsid w:val="00CD490D"/>
    <w:pPr>
      <w:tabs>
        <w:tab w:val="left" w:pos="1072"/>
      </w:tabs>
      <w:suppressAutoHyphens/>
      <w:spacing w:before="60" w:after="60"/>
      <w:jc w:val="both"/>
    </w:pPr>
    <w:rPr>
      <w:rFonts w:asciiTheme="minorHAnsi" w:hAnsiTheme="minorHAnsi"/>
      <w:lang w:eastAsia="ar-SA"/>
    </w:rPr>
  </w:style>
  <w:style w:type="paragraph" w:customStyle="1" w:styleId="ConsPlusTitle">
    <w:name w:val="ConsPlusTitle"/>
    <w:rsid w:val="006529AF"/>
    <w:pPr>
      <w:widowControl w:val="0"/>
      <w:autoSpaceDE w:val="0"/>
      <w:autoSpaceDN w:val="0"/>
    </w:pPr>
    <w:rPr>
      <w:rFonts w:ascii="Calibri" w:hAnsi="Calibri" w:cs="Calibri"/>
      <w:b/>
      <w:sz w:val="22"/>
    </w:rPr>
  </w:style>
  <w:style w:type="character" w:customStyle="1" w:styleId="WW8Num4z1">
    <w:name w:val="WW8Num4z1"/>
    <w:rsid w:val="006529AF"/>
    <w:rPr>
      <w:rFonts w:ascii="Courier New" w:hAnsi="Courier New" w:cs="Courier New"/>
    </w:rPr>
  </w:style>
  <w:style w:type="paragraph" w:customStyle="1" w:styleId="style1">
    <w:name w:val="style1"/>
    <w:basedOn w:val="a4"/>
    <w:rsid w:val="004E1EF0"/>
    <w:pPr>
      <w:suppressAutoHyphens/>
      <w:spacing w:before="280" w:after="280"/>
    </w:pPr>
    <w:rPr>
      <w:color w:val="000000"/>
      <w:sz w:val="28"/>
      <w:szCs w:val="28"/>
      <w:lang w:eastAsia="ar-SA"/>
    </w:rPr>
  </w:style>
  <w:style w:type="paragraph" w:customStyle="1" w:styleId="xl65">
    <w:name w:val="xl65"/>
    <w:basedOn w:val="a4"/>
    <w:rsid w:val="0032139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120953"/>
    <w:rPr>
      <w:rFonts w:asciiTheme="minorHAnsi" w:hAnsiTheme="minorHAnsi"/>
      <w:b/>
      <w:bCs/>
      <w:sz w:val="24"/>
    </w:rPr>
  </w:style>
  <w:style w:type="paragraph" w:customStyle="1" w:styleId="xl90">
    <w:name w:val="xl90"/>
    <w:basedOn w:val="a4"/>
    <w:uiPriority w:val="99"/>
    <w:rsid w:val="006A5301"/>
    <w:pPr>
      <w:tabs>
        <w:tab w:val="left" w:pos="708"/>
      </w:tabs>
      <w:spacing w:before="100" w:beforeAutospacing="1" w:after="100" w:afterAutospacing="1"/>
      <w:jc w:val="center"/>
    </w:pPr>
    <w:rPr>
      <w:sz w:val="20"/>
      <w:szCs w:val="20"/>
    </w:rPr>
  </w:style>
  <w:style w:type="paragraph" w:customStyle="1" w:styleId="Style9">
    <w:name w:val="Style9"/>
    <w:basedOn w:val="a4"/>
    <w:uiPriority w:val="99"/>
    <w:rsid w:val="00661E9A"/>
    <w:pPr>
      <w:widowControl w:val="0"/>
      <w:tabs>
        <w:tab w:val="left" w:pos="708"/>
      </w:tabs>
      <w:autoSpaceDE w:val="0"/>
      <w:autoSpaceDN w:val="0"/>
      <w:adjustRightInd w:val="0"/>
      <w:spacing w:line="336" w:lineRule="exact"/>
      <w:jc w:val="center"/>
    </w:pPr>
    <w:rPr>
      <w:rFonts w:ascii="Cambria" w:hAnsi="Cambria"/>
    </w:rPr>
  </w:style>
  <w:style w:type="paragraph" w:customStyle="1" w:styleId="affffffc">
    <w:name w:val="Текст записки"/>
    <w:basedOn w:val="a4"/>
    <w:qFormat/>
    <w:rsid w:val="00062C3F"/>
    <w:pPr>
      <w:autoSpaceDE w:val="0"/>
      <w:autoSpaceDN w:val="0"/>
      <w:adjustRightInd w:val="0"/>
      <w:spacing w:after="120" w:line="276" w:lineRule="auto"/>
      <w:ind w:firstLine="567"/>
      <w:jc w:val="both"/>
    </w:pPr>
    <w:rPr>
      <w:rFonts w:eastAsia="Calibri"/>
      <w:szCs w:val="28"/>
      <w:lang w:eastAsia="en-US"/>
    </w:rPr>
  </w:style>
  <w:style w:type="paragraph" w:customStyle="1" w:styleId="3f0">
    <w:name w:val="Без интервала3"/>
    <w:rsid w:val="00D61650"/>
    <w:pPr>
      <w:suppressAutoHyphens/>
    </w:pPr>
    <w:rPr>
      <w:rFonts w:ascii="Calibri" w:eastAsia="Calibri" w:hAnsi="Calibri"/>
      <w:sz w:val="22"/>
      <w:szCs w:val="22"/>
      <w:lang w:eastAsia="ar-SA"/>
    </w:rPr>
  </w:style>
  <w:style w:type="paragraph" w:customStyle="1" w:styleId="affffffd">
    <w:name w:val="Для таблицы"/>
    <w:basedOn w:val="a4"/>
    <w:next w:val="a4"/>
    <w:uiPriority w:val="99"/>
    <w:rsid w:val="00DF07DD"/>
    <w:pPr>
      <w:jc w:val="center"/>
    </w:pPr>
    <w:rPr>
      <w:rFonts w:eastAsia="Calibri"/>
      <w:sz w:val="20"/>
      <w:szCs w:val="22"/>
      <w:lang w:eastAsia="en-US"/>
    </w:rPr>
  </w:style>
  <w:style w:type="paragraph" w:customStyle="1" w:styleId="100">
    <w:name w:val="Табличный_центр_10"/>
    <w:basedOn w:val="a4"/>
    <w:qFormat/>
    <w:rsid w:val="00371B07"/>
    <w:pPr>
      <w:jc w:val="center"/>
    </w:pPr>
    <w:rPr>
      <w:sz w:val="20"/>
    </w:rPr>
  </w:style>
  <w:style w:type="paragraph" w:customStyle="1" w:styleId="1f0">
    <w:name w:val="Обычный1"/>
    <w:rsid w:val="009F7727"/>
    <w:rPr>
      <w:sz w:val="24"/>
    </w:rPr>
  </w:style>
  <w:style w:type="paragraph" w:customStyle="1" w:styleId="CharChar">
    <w:name w:val="Char Знак Знак Char Знак Знак Знак Знак Знак Знак Знак Знак Знак Знак Знак Знак Знак Знак Знак Знак"/>
    <w:basedOn w:val="a4"/>
    <w:rsid w:val="009F7727"/>
    <w:rPr>
      <w:rFonts w:ascii="Verdana" w:hAnsi="Verdana" w:cs="Verdana"/>
      <w:sz w:val="20"/>
      <w:szCs w:val="20"/>
      <w:lang w:val="en-US" w:eastAsia="en-US"/>
    </w:rPr>
  </w:style>
  <w:style w:type="table" w:customStyle="1" w:styleId="2fa">
    <w:name w:val="Стиль Таблица Геоника2"/>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1f1">
    <w:name w:val="Стиль Таблица Геоника1"/>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1">
    <w:name w:val="ГРАД 1 Заголовок"/>
    <w:basedOn w:val="12"/>
    <w:rsid w:val="009F7727"/>
    <w:pPr>
      <w:keepNext w:val="0"/>
      <w:numPr>
        <w:numId w:val="13"/>
      </w:numPr>
      <w:pBdr>
        <w:top w:val="none" w:sz="0" w:space="0" w:color="auto"/>
        <w:left w:val="none" w:sz="0" w:space="0" w:color="auto"/>
        <w:bottom w:val="none" w:sz="0" w:space="0" w:color="auto"/>
        <w:right w:val="none" w:sz="0" w:space="0" w:color="auto"/>
      </w:pBdr>
      <w:shd w:val="clear" w:color="auto" w:fill="auto"/>
      <w:tabs>
        <w:tab w:val="clear" w:pos="432"/>
        <w:tab w:val="clear" w:pos="851"/>
        <w:tab w:val="num" w:pos="360"/>
        <w:tab w:val="left" w:pos="1080"/>
      </w:tabs>
      <w:suppressAutoHyphens/>
      <w:spacing w:before="120" w:after="360" w:line="360" w:lineRule="auto"/>
      <w:ind w:left="0" w:firstLine="0"/>
      <w:jc w:val="both"/>
    </w:pPr>
    <w:rPr>
      <w:rFonts w:ascii="Times New Roman" w:hAnsi="Times New Roman" w:cs="Arial"/>
      <w:caps w:val="0"/>
      <w:color w:val="auto"/>
      <w:kern w:val="2"/>
      <w:sz w:val="24"/>
      <w:szCs w:val="32"/>
      <w:lang w:eastAsia="ar-SA"/>
    </w:rPr>
  </w:style>
  <w:style w:type="paragraph" w:customStyle="1" w:styleId="11">
    <w:name w:val="ГРАД 1.1 Заголовок"/>
    <w:basedOn w:val="2"/>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576"/>
        <w:tab w:val="clear" w:pos="1134"/>
        <w:tab w:val="clear" w:pos="1276"/>
        <w:tab w:val="num" w:pos="360"/>
        <w:tab w:val="left" w:pos="1080"/>
      </w:tabs>
      <w:suppressAutoHyphens/>
      <w:spacing w:before="120" w:after="240" w:line="360" w:lineRule="auto"/>
      <w:ind w:left="0" w:firstLine="0"/>
      <w:jc w:val="both"/>
    </w:pPr>
    <w:rPr>
      <w:rFonts w:ascii="Times New Roman" w:hAnsi="Times New Roman"/>
      <w:iCs w:val="0"/>
      <w:color w:val="auto"/>
      <w:sz w:val="24"/>
      <w:szCs w:val="20"/>
      <w:lang w:eastAsia="ar-SA"/>
    </w:rPr>
  </w:style>
  <w:style w:type="paragraph" w:customStyle="1" w:styleId="111">
    <w:name w:val="ГРАД 1.1.1 Заголовок"/>
    <w:basedOn w:val="3"/>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720"/>
        <w:tab w:val="clear" w:pos="1276"/>
        <w:tab w:val="num" w:pos="360"/>
        <w:tab w:val="left" w:pos="1080"/>
      </w:tabs>
      <w:suppressAutoHyphens/>
      <w:spacing w:line="360" w:lineRule="auto"/>
      <w:ind w:left="0" w:firstLine="0"/>
      <w:jc w:val="both"/>
    </w:pPr>
    <w:rPr>
      <w:rFonts w:ascii="Times New Roman" w:hAnsi="Times New Roman" w:cs="Arial"/>
      <w:color w:val="auto"/>
      <w:sz w:val="24"/>
      <w:lang w:eastAsia="ar-SA"/>
    </w:rPr>
  </w:style>
  <w:style w:type="paragraph" w:customStyle="1" w:styleId="affffffe">
    <w:name w:val="ГРАД Основной текст"/>
    <w:basedOn w:val="a4"/>
    <w:link w:val="afffffff"/>
    <w:rsid w:val="009F7727"/>
    <w:pPr>
      <w:tabs>
        <w:tab w:val="left" w:pos="540"/>
        <w:tab w:val="left" w:pos="1080"/>
        <w:tab w:val="left" w:pos="1260"/>
        <w:tab w:val="left" w:pos="1620"/>
      </w:tabs>
      <w:suppressAutoHyphens/>
      <w:ind w:firstLine="709"/>
      <w:jc w:val="both"/>
    </w:pPr>
    <w:rPr>
      <w:bCs/>
      <w:color w:val="000000"/>
      <w:spacing w:val="4"/>
      <w:szCs w:val="28"/>
      <w:lang w:eastAsia="ar-SA"/>
    </w:rPr>
  </w:style>
  <w:style w:type="paragraph" w:customStyle="1" w:styleId="afffffff0">
    <w:name w:val="ГРАД Список маркированный"/>
    <w:basedOn w:val="a4"/>
    <w:rsid w:val="009F7727"/>
    <w:pPr>
      <w:tabs>
        <w:tab w:val="num" w:pos="360"/>
        <w:tab w:val="left" w:pos="992"/>
      </w:tabs>
      <w:suppressAutoHyphens/>
      <w:ind w:firstLine="709"/>
      <w:jc w:val="both"/>
    </w:pPr>
    <w:rPr>
      <w:color w:val="000000"/>
      <w:spacing w:val="-1"/>
      <w:lang w:eastAsia="ar-SA"/>
    </w:rPr>
  </w:style>
  <w:style w:type="paragraph" w:customStyle="1" w:styleId="S6">
    <w:name w:val="S_Обычный в таблице"/>
    <w:basedOn w:val="a4"/>
    <w:link w:val="S7"/>
    <w:rsid w:val="009F7727"/>
    <w:pPr>
      <w:tabs>
        <w:tab w:val="left" w:pos="1080"/>
      </w:tabs>
      <w:suppressAutoHyphens/>
      <w:spacing w:line="360" w:lineRule="auto"/>
      <w:jc w:val="center"/>
    </w:pPr>
    <w:rPr>
      <w:lang w:eastAsia="ar-SA"/>
    </w:rPr>
  </w:style>
  <w:style w:type="paragraph" w:customStyle="1" w:styleId="S8">
    <w:name w:val="S_Таблица"/>
    <w:basedOn w:val="a4"/>
    <w:rsid w:val="009F7727"/>
    <w:pPr>
      <w:suppressAutoHyphens/>
      <w:spacing w:line="360" w:lineRule="auto"/>
      <w:ind w:right="-2"/>
      <w:jc w:val="right"/>
    </w:pPr>
    <w:rPr>
      <w:lang w:eastAsia="ar-SA"/>
    </w:rPr>
  </w:style>
  <w:style w:type="character" w:customStyle="1" w:styleId="S7">
    <w:name w:val="S_Обычный в таблице Знак"/>
    <w:basedOn w:val="a6"/>
    <w:link w:val="S6"/>
    <w:rsid w:val="009F7727"/>
    <w:rPr>
      <w:sz w:val="24"/>
      <w:szCs w:val="24"/>
      <w:lang w:eastAsia="ar-SA"/>
    </w:rPr>
  </w:style>
  <w:style w:type="character" w:customStyle="1" w:styleId="afffffff">
    <w:name w:val="ГРАД Основной текст Знак Знак"/>
    <w:basedOn w:val="a6"/>
    <w:link w:val="affffffe"/>
    <w:rsid w:val="009F7727"/>
    <w:rPr>
      <w:bCs/>
      <w:color w:val="000000"/>
      <w:spacing w:val="4"/>
      <w:sz w:val="24"/>
      <w:szCs w:val="28"/>
      <w:lang w:eastAsia="ar-SA"/>
    </w:rPr>
  </w:style>
  <w:style w:type="paragraph" w:customStyle="1" w:styleId="S2">
    <w:name w:val="S_Заголовок 2"/>
    <w:basedOn w:val="2"/>
    <w:rsid w:val="009F7727"/>
    <w:pPr>
      <w:keepLines/>
      <w:numPr>
        <w:numId w:val="14"/>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9F7727"/>
    <w:pPr>
      <w:numPr>
        <w:ilvl w:val="2"/>
      </w:numPr>
      <w:ind w:left="0" w:firstLine="709"/>
    </w:pPr>
    <w:rPr>
      <w:b w:val="0"/>
      <w:u w:val="single"/>
    </w:rPr>
  </w:style>
  <w:style w:type="paragraph" w:customStyle="1" w:styleId="58">
    <w:name w:val="Основной текст5"/>
    <w:basedOn w:val="a4"/>
    <w:rsid w:val="009F7727"/>
    <w:pPr>
      <w:widowControl w:val="0"/>
      <w:shd w:val="clear" w:color="auto" w:fill="FFFFFF"/>
      <w:spacing w:line="482" w:lineRule="exact"/>
      <w:jc w:val="both"/>
    </w:pPr>
    <w:rPr>
      <w:sz w:val="28"/>
      <w:szCs w:val="28"/>
    </w:rPr>
  </w:style>
  <w:style w:type="paragraph" w:customStyle="1" w:styleId="64">
    <w:name w:val="Основной текст6"/>
    <w:basedOn w:val="a4"/>
    <w:rsid w:val="009F7727"/>
    <w:pPr>
      <w:widowControl w:val="0"/>
      <w:shd w:val="clear" w:color="auto" w:fill="FFFFFF"/>
      <w:spacing w:line="283" w:lineRule="exact"/>
      <w:ind w:hanging="1420"/>
    </w:pPr>
    <w:rPr>
      <w:color w:val="000000"/>
      <w:sz w:val="23"/>
      <w:szCs w:val="23"/>
    </w:rPr>
  </w:style>
  <w:style w:type="character" w:customStyle="1" w:styleId="afffffff1">
    <w:name w:val="Записка текст Знак"/>
    <w:link w:val="afffffff2"/>
    <w:locked/>
    <w:rsid w:val="009F7727"/>
    <w:rPr>
      <w:sz w:val="24"/>
      <w:szCs w:val="24"/>
    </w:rPr>
  </w:style>
  <w:style w:type="paragraph" w:customStyle="1" w:styleId="afffffff2">
    <w:name w:val="Записка текст"/>
    <w:basedOn w:val="a4"/>
    <w:link w:val="afffffff1"/>
    <w:qFormat/>
    <w:rsid w:val="009F7727"/>
    <w:pPr>
      <w:spacing w:before="80" w:after="40"/>
      <w:ind w:firstLine="709"/>
      <w:jc w:val="both"/>
    </w:pPr>
  </w:style>
  <w:style w:type="character" w:customStyle="1" w:styleId="afffffff3">
    <w:name w:val="Основной текст + Не 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1">
    <w:name w:val="Основной текст3"/>
    <w:basedOn w:val="a4"/>
    <w:rsid w:val="009F7727"/>
    <w:pPr>
      <w:widowControl w:val="0"/>
      <w:shd w:val="clear" w:color="auto" w:fill="FFFFFF"/>
      <w:spacing w:before="420" w:after="60" w:line="0" w:lineRule="atLeast"/>
      <w:jc w:val="both"/>
    </w:pPr>
    <w:rPr>
      <w:b/>
      <w:bCs/>
      <w:color w:val="000000"/>
      <w:sz w:val="22"/>
      <w:szCs w:val="22"/>
    </w:rPr>
  </w:style>
  <w:style w:type="paragraph" w:customStyle="1" w:styleId="160">
    <w:name w:val="Основной текст16"/>
    <w:basedOn w:val="a4"/>
    <w:rsid w:val="009F7727"/>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rsid w:val="009F7727"/>
    <w:pPr>
      <w:widowControl w:val="0"/>
      <w:shd w:val="clear" w:color="auto" w:fill="FFFFFF"/>
      <w:spacing w:line="0" w:lineRule="atLeast"/>
      <w:ind w:hanging="800"/>
      <w:jc w:val="both"/>
    </w:pPr>
    <w:rPr>
      <w:color w:val="000000"/>
      <w:sz w:val="26"/>
      <w:szCs w:val="26"/>
    </w:rPr>
  </w:style>
  <w:style w:type="paragraph" w:customStyle="1" w:styleId="ConsPlusCell">
    <w:name w:val="ConsPlusCell"/>
    <w:rsid w:val="009F7727"/>
    <w:pPr>
      <w:widowControl w:val="0"/>
      <w:autoSpaceDE w:val="0"/>
      <w:autoSpaceDN w:val="0"/>
    </w:pPr>
    <w:rPr>
      <w:rFonts w:ascii="Courier New" w:hAnsi="Courier New" w:cs="Courier New"/>
    </w:rPr>
  </w:style>
  <w:style w:type="paragraph" w:customStyle="1" w:styleId="ConsPlusNonformat">
    <w:name w:val="ConsPlusNonformat"/>
    <w:rsid w:val="009F7727"/>
    <w:pPr>
      <w:widowControl w:val="0"/>
      <w:autoSpaceDE w:val="0"/>
      <w:autoSpaceDN w:val="0"/>
      <w:adjustRightInd w:val="0"/>
    </w:pPr>
    <w:rPr>
      <w:rFonts w:ascii="Courier New" w:hAnsi="Courier New" w:cs="Courier New"/>
    </w:rPr>
  </w:style>
  <w:style w:type="paragraph" w:customStyle="1" w:styleId="a3">
    <w:name w:val="Требования"/>
    <w:basedOn w:val="a4"/>
    <w:rsid w:val="009F7727"/>
    <w:pPr>
      <w:numPr>
        <w:ilvl w:val="1"/>
        <w:numId w:val="15"/>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9F772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9F7727"/>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9F7727"/>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9F7727"/>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9F7727"/>
    <w:rPr>
      <w:rFonts w:ascii="Calibri" w:eastAsia="Calibri" w:hAnsi="Calibri" w:hint="default"/>
      <w:sz w:val="24"/>
      <w:szCs w:val="22"/>
      <w:lang w:eastAsia="en-US"/>
    </w:rPr>
  </w:style>
  <w:style w:type="paragraph" w:customStyle="1" w:styleId="afffffff4">
    <w:name w:val="Знак Знак Знак Знак"/>
    <w:basedOn w:val="a4"/>
    <w:rsid w:val="009F7727"/>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9F7727"/>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9F7727"/>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5">
    <w:name w:val="Заголовок статьи"/>
    <w:basedOn w:val="a4"/>
    <w:next w:val="a4"/>
    <w:rsid w:val="009F7727"/>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rsid w:val="009F7727"/>
    <w:pPr>
      <w:spacing w:before="100" w:beforeAutospacing="1" w:after="100" w:afterAutospacing="1"/>
    </w:pPr>
  </w:style>
  <w:style w:type="paragraph" w:customStyle="1" w:styleId="consplusnormal1">
    <w:name w:val="consplusnormal"/>
    <w:basedOn w:val="a4"/>
    <w:rsid w:val="009F7727"/>
    <w:pPr>
      <w:spacing w:before="100" w:beforeAutospacing="1" w:after="100" w:afterAutospacing="1"/>
    </w:pPr>
  </w:style>
  <w:style w:type="paragraph" w:customStyle="1" w:styleId="afffffff6">
    <w:name w:val="основной текст"/>
    <w:basedOn w:val="a4"/>
    <w:rsid w:val="009F7727"/>
    <w:pPr>
      <w:spacing w:after="120"/>
      <w:ind w:firstLine="851"/>
      <w:jc w:val="both"/>
    </w:pPr>
    <w:rPr>
      <w:rFonts w:ascii="Arial" w:hAnsi="Arial"/>
      <w:sz w:val="28"/>
      <w:szCs w:val="20"/>
    </w:rPr>
  </w:style>
  <w:style w:type="paragraph" w:customStyle="1" w:styleId="FR1">
    <w:name w:val="FR1"/>
    <w:rsid w:val="009F7727"/>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rsid w:val="009F7727"/>
  </w:style>
  <w:style w:type="paragraph" w:customStyle="1" w:styleId="Georgia">
    <w:name w:val="Основной текст + Georgia"/>
    <w:aliases w:val="11.5 pt,Интервал 0 pt"/>
    <w:basedOn w:val="Arial"/>
    <w:rsid w:val="009F7727"/>
  </w:style>
  <w:style w:type="paragraph" w:customStyle="1" w:styleId="dktexjustify">
    <w:name w:val="dktexjustify"/>
    <w:basedOn w:val="a4"/>
    <w:rsid w:val="009F7727"/>
    <w:pPr>
      <w:spacing w:before="100" w:beforeAutospacing="1" w:after="100" w:afterAutospacing="1"/>
    </w:pPr>
  </w:style>
  <w:style w:type="paragraph" w:customStyle="1" w:styleId="S9">
    <w:name w:val="S_Обычный жирный"/>
    <w:basedOn w:val="a4"/>
    <w:qFormat/>
    <w:rsid w:val="009F7727"/>
    <w:pPr>
      <w:ind w:firstLine="709"/>
      <w:jc w:val="both"/>
    </w:pPr>
    <w:rPr>
      <w:sz w:val="28"/>
    </w:rPr>
  </w:style>
  <w:style w:type="paragraph" w:customStyle="1" w:styleId="200">
    <w:name w:val="Основной текст20"/>
    <w:basedOn w:val="a4"/>
    <w:rsid w:val="009F7727"/>
    <w:pPr>
      <w:widowControl w:val="0"/>
      <w:shd w:val="clear" w:color="auto" w:fill="FFFFFF"/>
      <w:spacing w:line="0" w:lineRule="atLeast"/>
      <w:ind w:hanging="340"/>
      <w:jc w:val="center"/>
    </w:pPr>
    <w:rPr>
      <w:sz w:val="20"/>
      <w:szCs w:val="20"/>
    </w:rPr>
  </w:style>
  <w:style w:type="character" w:customStyle="1" w:styleId="afffffff7">
    <w:name w:val="Основной текст + Курсив"/>
    <w:basedOn w:val="a6"/>
    <w:rsid w:val="009F7727"/>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9F7727"/>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9F7727"/>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9F7727"/>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2">
    <w:name w:val="Основной текст (11)"/>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3">
    <w:name w:val="Основной текст (11) + Не курсив"/>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
    <w:name w:val="Табличный_нумерованный_10"/>
    <w:basedOn w:val="a4"/>
    <w:qFormat/>
    <w:rsid w:val="009F7727"/>
    <w:pPr>
      <w:numPr>
        <w:numId w:val="16"/>
      </w:numPr>
    </w:pPr>
    <w:rPr>
      <w:sz w:val="20"/>
    </w:rPr>
  </w:style>
  <w:style w:type="character" w:customStyle="1" w:styleId="83">
    <w:name w:val="Основной текст (8)_"/>
    <w:basedOn w:val="a6"/>
    <w:link w:val="84"/>
    <w:rsid w:val="009F7727"/>
    <w:rPr>
      <w:sz w:val="8"/>
      <w:szCs w:val="8"/>
      <w:shd w:val="clear" w:color="auto" w:fill="FFFFFF"/>
    </w:rPr>
  </w:style>
  <w:style w:type="paragraph" w:customStyle="1" w:styleId="84">
    <w:name w:val="Основной текст (8)"/>
    <w:basedOn w:val="a4"/>
    <w:link w:val="83"/>
    <w:rsid w:val="009F7727"/>
    <w:pPr>
      <w:shd w:val="clear" w:color="auto" w:fill="FFFFFF"/>
      <w:spacing w:line="0" w:lineRule="atLeast"/>
    </w:pPr>
    <w:rPr>
      <w:sz w:val="8"/>
      <w:szCs w:val="8"/>
    </w:rPr>
  </w:style>
  <w:style w:type="paragraph" w:customStyle="1" w:styleId="92">
    <w:name w:val="Основной текст9"/>
    <w:basedOn w:val="a4"/>
    <w:rsid w:val="009F7727"/>
    <w:pPr>
      <w:widowControl w:val="0"/>
      <w:shd w:val="clear" w:color="auto" w:fill="FFFFFF"/>
      <w:spacing w:after="300" w:line="317" w:lineRule="exact"/>
    </w:pPr>
    <w:rPr>
      <w:spacing w:val="4"/>
      <w:sz w:val="20"/>
      <w:szCs w:val="20"/>
    </w:rPr>
  </w:style>
  <w:style w:type="character" w:customStyle="1" w:styleId="blk">
    <w:name w:val="blk"/>
    <w:basedOn w:val="a6"/>
    <w:rsid w:val="009F7727"/>
  </w:style>
  <w:style w:type="paragraph" w:customStyle="1" w:styleId="afffffff8">
    <w:name w:val="ТЕКСТ ГРАД"/>
    <w:basedOn w:val="a4"/>
    <w:link w:val="afffffff9"/>
    <w:qFormat/>
    <w:rsid w:val="009F7727"/>
    <w:pPr>
      <w:spacing w:line="360" w:lineRule="auto"/>
      <w:ind w:firstLine="709"/>
      <w:jc w:val="both"/>
    </w:pPr>
    <w:rPr>
      <w:lang w:val="x-none" w:eastAsia="x-none"/>
    </w:rPr>
  </w:style>
  <w:style w:type="character" w:customStyle="1" w:styleId="afffffff9">
    <w:name w:val="ТЕКСТ ГРАД Знак"/>
    <w:link w:val="afffffff8"/>
    <w:rsid w:val="009F7727"/>
    <w:rPr>
      <w:sz w:val="24"/>
      <w:szCs w:val="24"/>
      <w:lang w:val="x-none" w:eastAsia="x-none"/>
    </w:rPr>
  </w:style>
  <w:style w:type="character" w:customStyle="1" w:styleId="afffffffa">
    <w:name w:val="текст отчет Знак"/>
    <w:link w:val="afffffffb"/>
    <w:uiPriority w:val="99"/>
    <w:locked/>
    <w:rsid w:val="009F7727"/>
    <w:rPr>
      <w:sz w:val="24"/>
      <w:szCs w:val="24"/>
    </w:rPr>
  </w:style>
  <w:style w:type="paragraph" w:customStyle="1" w:styleId="afffffffb">
    <w:name w:val="текст отчет"/>
    <w:basedOn w:val="a4"/>
    <w:link w:val="afffffffa"/>
    <w:uiPriority w:val="99"/>
    <w:rsid w:val="009F7727"/>
    <w:pPr>
      <w:widowControl w:val="0"/>
      <w:autoSpaceDE w:val="0"/>
      <w:autoSpaceDN w:val="0"/>
      <w:adjustRightInd w:val="0"/>
      <w:spacing w:before="120" w:after="240"/>
      <w:ind w:firstLine="709"/>
      <w:jc w:val="both"/>
    </w:pPr>
  </w:style>
  <w:style w:type="character" w:customStyle="1" w:styleId="searchresult">
    <w:name w:val="search_result"/>
    <w:basedOn w:val="a6"/>
    <w:rsid w:val="0050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1063">
      <w:bodyDiv w:val="1"/>
      <w:marLeft w:val="0"/>
      <w:marRight w:val="0"/>
      <w:marTop w:val="0"/>
      <w:marBottom w:val="0"/>
      <w:divBdr>
        <w:top w:val="none" w:sz="0" w:space="0" w:color="auto"/>
        <w:left w:val="none" w:sz="0" w:space="0" w:color="auto"/>
        <w:bottom w:val="none" w:sz="0" w:space="0" w:color="auto"/>
        <w:right w:val="none" w:sz="0" w:space="0" w:color="auto"/>
      </w:divBdr>
    </w:div>
    <w:div w:id="70666095">
      <w:bodyDiv w:val="1"/>
      <w:marLeft w:val="0"/>
      <w:marRight w:val="0"/>
      <w:marTop w:val="0"/>
      <w:marBottom w:val="0"/>
      <w:divBdr>
        <w:top w:val="none" w:sz="0" w:space="0" w:color="auto"/>
        <w:left w:val="none" w:sz="0" w:space="0" w:color="auto"/>
        <w:bottom w:val="none" w:sz="0" w:space="0" w:color="auto"/>
        <w:right w:val="none" w:sz="0" w:space="0" w:color="auto"/>
      </w:divBdr>
    </w:div>
    <w:div w:id="90055341">
      <w:bodyDiv w:val="1"/>
      <w:marLeft w:val="0"/>
      <w:marRight w:val="0"/>
      <w:marTop w:val="0"/>
      <w:marBottom w:val="0"/>
      <w:divBdr>
        <w:top w:val="none" w:sz="0" w:space="0" w:color="auto"/>
        <w:left w:val="none" w:sz="0" w:space="0" w:color="auto"/>
        <w:bottom w:val="none" w:sz="0" w:space="0" w:color="auto"/>
        <w:right w:val="none" w:sz="0" w:space="0" w:color="auto"/>
      </w:divBdr>
    </w:div>
    <w:div w:id="101002845">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38085089">
      <w:bodyDiv w:val="1"/>
      <w:marLeft w:val="0"/>
      <w:marRight w:val="0"/>
      <w:marTop w:val="0"/>
      <w:marBottom w:val="0"/>
      <w:divBdr>
        <w:top w:val="none" w:sz="0" w:space="0" w:color="auto"/>
        <w:left w:val="none" w:sz="0" w:space="0" w:color="auto"/>
        <w:bottom w:val="none" w:sz="0" w:space="0" w:color="auto"/>
        <w:right w:val="none" w:sz="0" w:space="0" w:color="auto"/>
      </w:divBdr>
    </w:div>
    <w:div w:id="157313894">
      <w:bodyDiv w:val="1"/>
      <w:marLeft w:val="0"/>
      <w:marRight w:val="0"/>
      <w:marTop w:val="0"/>
      <w:marBottom w:val="0"/>
      <w:divBdr>
        <w:top w:val="none" w:sz="0" w:space="0" w:color="auto"/>
        <w:left w:val="none" w:sz="0" w:space="0" w:color="auto"/>
        <w:bottom w:val="none" w:sz="0" w:space="0" w:color="auto"/>
        <w:right w:val="none" w:sz="0" w:space="0" w:color="auto"/>
      </w:divBdr>
    </w:div>
    <w:div w:id="175773633">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203031377">
      <w:bodyDiv w:val="1"/>
      <w:marLeft w:val="0"/>
      <w:marRight w:val="0"/>
      <w:marTop w:val="0"/>
      <w:marBottom w:val="0"/>
      <w:divBdr>
        <w:top w:val="none" w:sz="0" w:space="0" w:color="auto"/>
        <w:left w:val="none" w:sz="0" w:space="0" w:color="auto"/>
        <w:bottom w:val="none" w:sz="0" w:space="0" w:color="auto"/>
        <w:right w:val="none" w:sz="0" w:space="0" w:color="auto"/>
      </w:divBdr>
    </w:div>
    <w:div w:id="203173492">
      <w:bodyDiv w:val="1"/>
      <w:marLeft w:val="0"/>
      <w:marRight w:val="0"/>
      <w:marTop w:val="0"/>
      <w:marBottom w:val="0"/>
      <w:divBdr>
        <w:top w:val="none" w:sz="0" w:space="0" w:color="auto"/>
        <w:left w:val="none" w:sz="0" w:space="0" w:color="auto"/>
        <w:bottom w:val="none" w:sz="0" w:space="0" w:color="auto"/>
        <w:right w:val="none" w:sz="0" w:space="0" w:color="auto"/>
      </w:divBdr>
    </w:div>
    <w:div w:id="218899813">
      <w:bodyDiv w:val="1"/>
      <w:marLeft w:val="0"/>
      <w:marRight w:val="0"/>
      <w:marTop w:val="0"/>
      <w:marBottom w:val="0"/>
      <w:divBdr>
        <w:top w:val="none" w:sz="0" w:space="0" w:color="auto"/>
        <w:left w:val="none" w:sz="0" w:space="0" w:color="auto"/>
        <w:bottom w:val="none" w:sz="0" w:space="0" w:color="auto"/>
        <w:right w:val="none" w:sz="0" w:space="0" w:color="auto"/>
      </w:divBdr>
      <w:divsChild>
        <w:div w:id="694963370">
          <w:marLeft w:val="-30"/>
          <w:marRight w:val="0"/>
          <w:marTop w:val="0"/>
          <w:marBottom w:val="0"/>
          <w:divBdr>
            <w:top w:val="none" w:sz="0" w:space="0" w:color="auto"/>
            <w:left w:val="none" w:sz="0" w:space="0" w:color="auto"/>
            <w:bottom w:val="none" w:sz="0" w:space="0" w:color="auto"/>
            <w:right w:val="none" w:sz="0" w:space="0" w:color="auto"/>
          </w:divBdr>
          <w:divsChild>
            <w:div w:id="2047365036">
              <w:marLeft w:val="40"/>
              <w:marRight w:val="0"/>
              <w:marTop w:val="0"/>
              <w:marBottom w:val="0"/>
              <w:divBdr>
                <w:top w:val="none" w:sz="0" w:space="0" w:color="auto"/>
                <w:left w:val="none" w:sz="0" w:space="0" w:color="auto"/>
                <w:bottom w:val="none" w:sz="0" w:space="0" w:color="auto"/>
                <w:right w:val="none" w:sz="0" w:space="0" w:color="auto"/>
              </w:divBdr>
            </w:div>
          </w:divsChild>
        </w:div>
        <w:div w:id="1340545339">
          <w:marLeft w:val="-30"/>
          <w:marRight w:val="0"/>
          <w:marTop w:val="0"/>
          <w:marBottom w:val="0"/>
          <w:divBdr>
            <w:top w:val="none" w:sz="0" w:space="0" w:color="auto"/>
            <w:left w:val="none" w:sz="0" w:space="0" w:color="auto"/>
            <w:bottom w:val="none" w:sz="0" w:space="0" w:color="auto"/>
            <w:right w:val="none" w:sz="0" w:space="0" w:color="auto"/>
          </w:divBdr>
          <w:divsChild>
            <w:div w:id="482812575">
              <w:marLeft w:val="40"/>
              <w:marRight w:val="0"/>
              <w:marTop w:val="0"/>
              <w:marBottom w:val="0"/>
              <w:divBdr>
                <w:top w:val="none" w:sz="0" w:space="0" w:color="auto"/>
                <w:left w:val="none" w:sz="0" w:space="0" w:color="auto"/>
                <w:bottom w:val="none" w:sz="0" w:space="0" w:color="auto"/>
                <w:right w:val="none" w:sz="0" w:space="0" w:color="auto"/>
              </w:divBdr>
            </w:div>
            <w:div w:id="10724350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24995364">
      <w:bodyDiv w:val="1"/>
      <w:marLeft w:val="0"/>
      <w:marRight w:val="0"/>
      <w:marTop w:val="0"/>
      <w:marBottom w:val="0"/>
      <w:divBdr>
        <w:top w:val="none" w:sz="0" w:space="0" w:color="auto"/>
        <w:left w:val="none" w:sz="0" w:space="0" w:color="auto"/>
        <w:bottom w:val="none" w:sz="0" w:space="0" w:color="auto"/>
        <w:right w:val="none" w:sz="0" w:space="0" w:color="auto"/>
      </w:divBdr>
    </w:div>
    <w:div w:id="261304705">
      <w:bodyDiv w:val="1"/>
      <w:marLeft w:val="0"/>
      <w:marRight w:val="0"/>
      <w:marTop w:val="0"/>
      <w:marBottom w:val="0"/>
      <w:divBdr>
        <w:top w:val="none" w:sz="0" w:space="0" w:color="auto"/>
        <w:left w:val="none" w:sz="0" w:space="0" w:color="auto"/>
        <w:bottom w:val="none" w:sz="0" w:space="0" w:color="auto"/>
        <w:right w:val="none" w:sz="0" w:space="0" w:color="auto"/>
      </w:divBdr>
    </w:div>
    <w:div w:id="320694642">
      <w:bodyDiv w:val="1"/>
      <w:marLeft w:val="0"/>
      <w:marRight w:val="0"/>
      <w:marTop w:val="0"/>
      <w:marBottom w:val="0"/>
      <w:divBdr>
        <w:top w:val="none" w:sz="0" w:space="0" w:color="auto"/>
        <w:left w:val="none" w:sz="0" w:space="0" w:color="auto"/>
        <w:bottom w:val="none" w:sz="0" w:space="0" w:color="auto"/>
        <w:right w:val="none" w:sz="0" w:space="0" w:color="auto"/>
      </w:divBdr>
    </w:div>
    <w:div w:id="331376117">
      <w:bodyDiv w:val="1"/>
      <w:marLeft w:val="0"/>
      <w:marRight w:val="0"/>
      <w:marTop w:val="0"/>
      <w:marBottom w:val="0"/>
      <w:divBdr>
        <w:top w:val="none" w:sz="0" w:space="0" w:color="auto"/>
        <w:left w:val="none" w:sz="0" w:space="0" w:color="auto"/>
        <w:bottom w:val="none" w:sz="0" w:space="0" w:color="auto"/>
        <w:right w:val="none" w:sz="0" w:space="0" w:color="auto"/>
      </w:divBdr>
    </w:div>
    <w:div w:id="355543657">
      <w:bodyDiv w:val="1"/>
      <w:marLeft w:val="0"/>
      <w:marRight w:val="0"/>
      <w:marTop w:val="0"/>
      <w:marBottom w:val="0"/>
      <w:divBdr>
        <w:top w:val="none" w:sz="0" w:space="0" w:color="auto"/>
        <w:left w:val="none" w:sz="0" w:space="0" w:color="auto"/>
        <w:bottom w:val="none" w:sz="0" w:space="0" w:color="auto"/>
        <w:right w:val="none" w:sz="0" w:space="0" w:color="auto"/>
      </w:divBdr>
    </w:div>
    <w:div w:id="369917680">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393895902">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2484290">
      <w:bodyDiv w:val="1"/>
      <w:marLeft w:val="0"/>
      <w:marRight w:val="0"/>
      <w:marTop w:val="0"/>
      <w:marBottom w:val="0"/>
      <w:divBdr>
        <w:top w:val="none" w:sz="0" w:space="0" w:color="auto"/>
        <w:left w:val="none" w:sz="0" w:space="0" w:color="auto"/>
        <w:bottom w:val="none" w:sz="0" w:space="0" w:color="auto"/>
        <w:right w:val="none" w:sz="0" w:space="0" w:color="auto"/>
      </w:divBdr>
    </w:div>
    <w:div w:id="411589094">
      <w:bodyDiv w:val="1"/>
      <w:marLeft w:val="0"/>
      <w:marRight w:val="0"/>
      <w:marTop w:val="0"/>
      <w:marBottom w:val="0"/>
      <w:divBdr>
        <w:top w:val="none" w:sz="0" w:space="0" w:color="auto"/>
        <w:left w:val="none" w:sz="0" w:space="0" w:color="auto"/>
        <w:bottom w:val="none" w:sz="0" w:space="0" w:color="auto"/>
        <w:right w:val="none" w:sz="0" w:space="0" w:color="auto"/>
      </w:divBdr>
    </w:div>
    <w:div w:id="417947965">
      <w:bodyDiv w:val="1"/>
      <w:marLeft w:val="0"/>
      <w:marRight w:val="0"/>
      <w:marTop w:val="0"/>
      <w:marBottom w:val="0"/>
      <w:divBdr>
        <w:top w:val="none" w:sz="0" w:space="0" w:color="auto"/>
        <w:left w:val="none" w:sz="0" w:space="0" w:color="auto"/>
        <w:bottom w:val="none" w:sz="0" w:space="0" w:color="auto"/>
        <w:right w:val="none" w:sz="0" w:space="0" w:color="auto"/>
      </w:divBdr>
    </w:div>
    <w:div w:id="420176736">
      <w:bodyDiv w:val="1"/>
      <w:marLeft w:val="0"/>
      <w:marRight w:val="0"/>
      <w:marTop w:val="0"/>
      <w:marBottom w:val="0"/>
      <w:divBdr>
        <w:top w:val="none" w:sz="0" w:space="0" w:color="auto"/>
        <w:left w:val="none" w:sz="0" w:space="0" w:color="auto"/>
        <w:bottom w:val="none" w:sz="0" w:space="0" w:color="auto"/>
        <w:right w:val="none" w:sz="0" w:space="0" w:color="auto"/>
      </w:divBdr>
    </w:div>
    <w:div w:id="436368045">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 w:id="541096306">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596061676">
      <w:bodyDiv w:val="1"/>
      <w:marLeft w:val="0"/>
      <w:marRight w:val="0"/>
      <w:marTop w:val="0"/>
      <w:marBottom w:val="0"/>
      <w:divBdr>
        <w:top w:val="none" w:sz="0" w:space="0" w:color="auto"/>
        <w:left w:val="none" w:sz="0" w:space="0" w:color="auto"/>
        <w:bottom w:val="none" w:sz="0" w:space="0" w:color="auto"/>
        <w:right w:val="none" w:sz="0" w:space="0" w:color="auto"/>
      </w:divBdr>
    </w:div>
    <w:div w:id="598489349">
      <w:bodyDiv w:val="1"/>
      <w:marLeft w:val="0"/>
      <w:marRight w:val="0"/>
      <w:marTop w:val="0"/>
      <w:marBottom w:val="0"/>
      <w:divBdr>
        <w:top w:val="none" w:sz="0" w:space="0" w:color="auto"/>
        <w:left w:val="none" w:sz="0" w:space="0" w:color="auto"/>
        <w:bottom w:val="none" w:sz="0" w:space="0" w:color="auto"/>
        <w:right w:val="none" w:sz="0" w:space="0" w:color="auto"/>
      </w:divBdr>
    </w:div>
    <w:div w:id="602153150">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76888541">
      <w:bodyDiv w:val="1"/>
      <w:marLeft w:val="0"/>
      <w:marRight w:val="0"/>
      <w:marTop w:val="0"/>
      <w:marBottom w:val="0"/>
      <w:divBdr>
        <w:top w:val="none" w:sz="0" w:space="0" w:color="auto"/>
        <w:left w:val="none" w:sz="0" w:space="0" w:color="auto"/>
        <w:bottom w:val="none" w:sz="0" w:space="0" w:color="auto"/>
        <w:right w:val="none" w:sz="0" w:space="0" w:color="auto"/>
      </w:divBdr>
    </w:div>
    <w:div w:id="703289551">
      <w:bodyDiv w:val="1"/>
      <w:marLeft w:val="0"/>
      <w:marRight w:val="0"/>
      <w:marTop w:val="0"/>
      <w:marBottom w:val="0"/>
      <w:divBdr>
        <w:top w:val="none" w:sz="0" w:space="0" w:color="auto"/>
        <w:left w:val="none" w:sz="0" w:space="0" w:color="auto"/>
        <w:bottom w:val="none" w:sz="0" w:space="0" w:color="auto"/>
        <w:right w:val="none" w:sz="0" w:space="0" w:color="auto"/>
      </w:divBdr>
    </w:div>
    <w:div w:id="710229989">
      <w:bodyDiv w:val="1"/>
      <w:marLeft w:val="0"/>
      <w:marRight w:val="0"/>
      <w:marTop w:val="0"/>
      <w:marBottom w:val="0"/>
      <w:divBdr>
        <w:top w:val="none" w:sz="0" w:space="0" w:color="auto"/>
        <w:left w:val="none" w:sz="0" w:space="0" w:color="auto"/>
        <w:bottom w:val="none" w:sz="0" w:space="0" w:color="auto"/>
        <w:right w:val="none" w:sz="0" w:space="0" w:color="auto"/>
      </w:divBdr>
    </w:div>
    <w:div w:id="736509914">
      <w:bodyDiv w:val="1"/>
      <w:marLeft w:val="0"/>
      <w:marRight w:val="0"/>
      <w:marTop w:val="0"/>
      <w:marBottom w:val="0"/>
      <w:divBdr>
        <w:top w:val="none" w:sz="0" w:space="0" w:color="auto"/>
        <w:left w:val="none" w:sz="0" w:space="0" w:color="auto"/>
        <w:bottom w:val="none" w:sz="0" w:space="0" w:color="auto"/>
        <w:right w:val="none" w:sz="0" w:space="0" w:color="auto"/>
      </w:divBdr>
    </w:div>
    <w:div w:id="739443938">
      <w:bodyDiv w:val="1"/>
      <w:marLeft w:val="0"/>
      <w:marRight w:val="0"/>
      <w:marTop w:val="0"/>
      <w:marBottom w:val="0"/>
      <w:divBdr>
        <w:top w:val="none" w:sz="0" w:space="0" w:color="auto"/>
        <w:left w:val="none" w:sz="0" w:space="0" w:color="auto"/>
        <w:bottom w:val="none" w:sz="0" w:space="0" w:color="auto"/>
        <w:right w:val="none" w:sz="0" w:space="0" w:color="auto"/>
      </w:divBdr>
    </w:div>
    <w:div w:id="743139745">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3473903">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78766146">
      <w:bodyDiv w:val="1"/>
      <w:marLeft w:val="0"/>
      <w:marRight w:val="0"/>
      <w:marTop w:val="0"/>
      <w:marBottom w:val="0"/>
      <w:divBdr>
        <w:top w:val="none" w:sz="0" w:space="0" w:color="auto"/>
        <w:left w:val="none" w:sz="0" w:space="0" w:color="auto"/>
        <w:bottom w:val="none" w:sz="0" w:space="0" w:color="auto"/>
        <w:right w:val="none" w:sz="0" w:space="0" w:color="auto"/>
      </w:divBdr>
    </w:div>
    <w:div w:id="779836626">
      <w:bodyDiv w:val="1"/>
      <w:marLeft w:val="0"/>
      <w:marRight w:val="0"/>
      <w:marTop w:val="0"/>
      <w:marBottom w:val="0"/>
      <w:divBdr>
        <w:top w:val="none" w:sz="0" w:space="0" w:color="auto"/>
        <w:left w:val="none" w:sz="0" w:space="0" w:color="auto"/>
        <w:bottom w:val="none" w:sz="0" w:space="0" w:color="auto"/>
        <w:right w:val="none" w:sz="0" w:space="0" w:color="auto"/>
      </w:divBdr>
    </w:div>
    <w:div w:id="781339004">
      <w:bodyDiv w:val="1"/>
      <w:marLeft w:val="0"/>
      <w:marRight w:val="0"/>
      <w:marTop w:val="0"/>
      <w:marBottom w:val="0"/>
      <w:divBdr>
        <w:top w:val="none" w:sz="0" w:space="0" w:color="auto"/>
        <w:left w:val="none" w:sz="0" w:space="0" w:color="auto"/>
        <w:bottom w:val="none" w:sz="0" w:space="0" w:color="auto"/>
        <w:right w:val="none" w:sz="0" w:space="0" w:color="auto"/>
      </w:divBdr>
    </w:div>
    <w:div w:id="827131425">
      <w:bodyDiv w:val="1"/>
      <w:marLeft w:val="0"/>
      <w:marRight w:val="0"/>
      <w:marTop w:val="0"/>
      <w:marBottom w:val="0"/>
      <w:divBdr>
        <w:top w:val="none" w:sz="0" w:space="0" w:color="auto"/>
        <w:left w:val="none" w:sz="0" w:space="0" w:color="auto"/>
        <w:bottom w:val="none" w:sz="0" w:space="0" w:color="auto"/>
        <w:right w:val="none" w:sz="0" w:space="0" w:color="auto"/>
      </w:divBdr>
    </w:div>
    <w:div w:id="912659632">
      <w:bodyDiv w:val="1"/>
      <w:marLeft w:val="0"/>
      <w:marRight w:val="0"/>
      <w:marTop w:val="0"/>
      <w:marBottom w:val="0"/>
      <w:divBdr>
        <w:top w:val="none" w:sz="0" w:space="0" w:color="auto"/>
        <w:left w:val="none" w:sz="0" w:space="0" w:color="auto"/>
        <w:bottom w:val="none" w:sz="0" w:space="0" w:color="auto"/>
        <w:right w:val="none" w:sz="0" w:space="0" w:color="auto"/>
      </w:divBdr>
    </w:div>
    <w:div w:id="917207989">
      <w:bodyDiv w:val="1"/>
      <w:marLeft w:val="0"/>
      <w:marRight w:val="0"/>
      <w:marTop w:val="0"/>
      <w:marBottom w:val="0"/>
      <w:divBdr>
        <w:top w:val="none" w:sz="0" w:space="0" w:color="auto"/>
        <w:left w:val="none" w:sz="0" w:space="0" w:color="auto"/>
        <w:bottom w:val="none" w:sz="0" w:space="0" w:color="auto"/>
        <w:right w:val="none" w:sz="0" w:space="0" w:color="auto"/>
      </w:divBdr>
    </w:div>
    <w:div w:id="926160406">
      <w:bodyDiv w:val="1"/>
      <w:marLeft w:val="0"/>
      <w:marRight w:val="0"/>
      <w:marTop w:val="0"/>
      <w:marBottom w:val="0"/>
      <w:divBdr>
        <w:top w:val="none" w:sz="0" w:space="0" w:color="auto"/>
        <w:left w:val="none" w:sz="0" w:space="0" w:color="auto"/>
        <w:bottom w:val="none" w:sz="0" w:space="0" w:color="auto"/>
        <w:right w:val="none" w:sz="0" w:space="0" w:color="auto"/>
      </w:divBdr>
    </w:div>
    <w:div w:id="931621809">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60457378">
      <w:bodyDiv w:val="1"/>
      <w:marLeft w:val="0"/>
      <w:marRight w:val="0"/>
      <w:marTop w:val="0"/>
      <w:marBottom w:val="0"/>
      <w:divBdr>
        <w:top w:val="none" w:sz="0" w:space="0" w:color="auto"/>
        <w:left w:val="none" w:sz="0" w:space="0" w:color="auto"/>
        <w:bottom w:val="none" w:sz="0" w:space="0" w:color="auto"/>
        <w:right w:val="none" w:sz="0" w:space="0" w:color="auto"/>
      </w:divBdr>
    </w:div>
    <w:div w:id="976642463">
      <w:bodyDiv w:val="1"/>
      <w:marLeft w:val="0"/>
      <w:marRight w:val="0"/>
      <w:marTop w:val="0"/>
      <w:marBottom w:val="0"/>
      <w:divBdr>
        <w:top w:val="none" w:sz="0" w:space="0" w:color="auto"/>
        <w:left w:val="none" w:sz="0" w:space="0" w:color="auto"/>
        <w:bottom w:val="none" w:sz="0" w:space="0" w:color="auto"/>
        <w:right w:val="none" w:sz="0" w:space="0" w:color="auto"/>
      </w:divBdr>
    </w:div>
    <w:div w:id="1021592064">
      <w:bodyDiv w:val="1"/>
      <w:marLeft w:val="0"/>
      <w:marRight w:val="0"/>
      <w:marTop w:val="0"/>
      <w:marBottom w:val="0"/>
      <w:divBdr>
        <w:top w:val="none" w:sz="0" w:space="0" w:color="auto"/>
        <w:left w:val="none" w:sz="0" w:space="0" w:color="auto"/>
        <w:bottom w:val="none" w:sz="0" w:space="0" w:color="auto"/>
        <w:right w:val="none" w:sz="0" w:space="0" w:color="auto"/>
      </w:divBdr>
    </w:div>
    <w:div w:id="1076123444">
      <w:bodyDiv w:val="1"/>
      <w:marLeft w:val="0"/>
      <w:marRight w:val="0"/>
      <w:marTop w:val="0"/>
      <w:marBottom w:val="0"/>
      <w:divBdr>
        <w:top w:val="none" w:sz="0" w:space="0" w:color="auto"/>
        <w:left w:val="none" w:sz="0" w:space="0" w:color="auto"/>
        <w:bottom w:val="none" w:sz="0" w:space="0" w:color="auto"/>
        <w:right w:val="none" w:sz="0" w:space="0" w:color="auto"/>
      </w:divBdr>
    </w:div>
    <w:div w:id="1078670775">
      <w:bodyDiv w:val="1"/>
      <w:marLeft w:val="0"/>
      <w:marRight w:val="0"/>
      <w:marTop w:val="0"/>
      <w:marBottom w:val="0"/>
      <w:divBdr>
        <w:top w:val="none" w:sz="0" w:space="0" w:color="auto"/>
        <w:left w:val="none" w:sz="0" w:space="0" w:color="auto"/>
        <w:bottom w:val="none" w:sz="0" w:space="0" w:color="auto"/>
        <w:right w:val="none" w:sz="0" w:space="0" w:color="auto"/>
      </w:divBdr>
    </w:div>
    <w:div w:id="1086027433">
      <w:bodyDiv w:val="1"/>
      <w:marLeft w:val="0"/>
      <w:marRight w:val="0"/>
      <w:marTop w:val="0"/>
      <w:marBottom w:val="0"/>
      <w:divBdr>
        <w:top w:val="none" w:sz="0" w:space="0" w:color="auto"/>
        <w:left w:val="none" w:sz="0" w:space="0" w:color="auto"/>
        <w:bottom w:val="none" w:sz="0" w:space="0" w:color="auto"/>
        <w:right w:val="none" w:sz="0" w:space="0" w:color="auto"/>
      </w:divBdr>
    </w:div>
    <w:div w:id="1106194255">
      <w:bodyDiv w:val="1"/>
      <w:marLeft w:val="0"/>
      <w:marRight w:val="0"/>
      <w:marTop w:val="0"/>
      <w:marBottom w:val="0"/>
      <w:divBdr>
        <w:top w:val="none" w:sz="0" w:space="0" w:color="auto"/>
        <w:left w:val="none" w:sz="0" w:space="0" w:color="auto"/>
        <w:bottom w:val="none" w:sz="0" w:space="0" w:color="auto"/>
        <w:right w:val="none" w:sz="0" w:space="0" w:color="auto"/>
      </w:divBdr>
    </w:div>
    <w:div w:id="1139105466">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78886796">
      <w:bodyDiv w:val="1"/>
      <w:marLeft w:val="0"/>
      <w:marRight w:val="0"/>
      <w:marTop w:val="0"/>
      <w:marBottom w:val="0"/>
      <w:divBdr>
        <w:top w:val="none" w:sz="0" w:space="0" w:color="auto"/>
        <w:left w:val="none" w:sz="0" w:space="0" w:color="auto"/>
        <w:bottom w:val="none" w:sz="0" w:space="0" w:color="auto"/>
        <w:right w:val="none" w:sz="0" w:space="0" w:color="auto"/>
      </w:divBdr>
    </w:div>
    <w:div w:id="1193958314">
      <w:bodyDiv w:val="1"/>
      <w:marLeft w:val="0"/>
      <w:marRight w:val="0"/>
      <w:marTop w:val="0"/>
      <w:marBottom w:val="0"/>
      <w:divBdr>
        <w:top w:val="none" w:sz="0" w:space="0" w:color="auto"/>
        <w:left w:val="none" w:sz="0" w:space="0" w:color="auto"/>
        <w:bottom w:val="none" w:sz="0" w:space="0" w:color="auto"/>
        <w:right w:val="none" w:sz="0" w:space="0" w:color="auto"/>
      </w:divBdr>
    </w:div>
    <w:div w:id="1194422957">
      <w:bodyDiv w:val="1"/>
      <w:marLeft w:val="0"/>
      <w:marRight w:val="0"/>
      <w:marTop w:val="0"/>
      <w:marBottom w:val="0"/>
      <w:divBdr>
        <w:top w:val="none" w:sz="0" w:space="0" w:color="auto"/>
        <w:left w:val="none" w:sz="0" w:space="0" w:color="auto"/>
        <w:bottom w:val="none" w:sz="0" w:space="0" w:color="auto"/>
        <w:right w:val="none" w:sz="0" w:space="0" w:color="auto"/>
      </w:divBdr>
    </w:div>
    <w:div w:id="1194853677">
      <w:bodyDiv w:val="1"/>
      <w:marLeft w:val="0"/>
      <w:marRight w:val="0"/>
      <w:marTop w:val="0"/>
      <w:marBottom w:val="0"/>
      <w:divBdr>
        <w:top w:val="none" w:sz="0" w:space="0" w:color="auto"/>
        <w:left w:val="none" w:sz="0" w:space="0" w:color="auto"/>
        <w:bottom w:val="none" w:sz="0" w:space="0" w:color="auto"/>
        <w:right w:val="none" w:sz="0" w:space="0" w:color="auto"/>
      </w:divBdr>
    </w:div>
    <w:div w:id="127979829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05031508">
      <w:bodyDiv w:val="1"/>
      <w:marLeft w:val="0"/>
      <w:marRight w:val="0"/>
      <w:marTop w:val="0"/>
      <w:marBottom w:val="0"/>
      <w:divBdr>
        <w:top w:val="none" w:sz="0" w:space="0" w:color="auto"/>
        <w:left w:val="none" w:sz="0" w:space="0" w:color="auto"/>
        <w:bottom w:val="none" w:sz="0" w:space="0" w:color="auto"/>
        <w:right w:val="none" w:sz="0" w:space="0" w:color="auto"/>
      </w:divBdr>
    </w:div>
    <w:div w:id="1426461599">
      <w:bodyDiv w:val="1"/>
      <w:marLeft w:val="0"/>
      <w:marRight w:val="0"/>
      <w:marTop w:val="0"/>
      <w:marBottom w:val="0"/>
      <w:divBdr>
        <w:top w:val="none" w:sz="0" w:space="0" w:color="auto"/>
        <w:left w:val="none" w:sz="0" w:space="0" w:color="auto"/>
        <w:bottom w:val="none" w:sz="0" w:space="0" w:color="auto"/>
        <w:right w:val="none" w:sz="0" w:space="0" w:color="auto"/>
      </w:divBdr>
    </w:div>
    <w:div w:id="1443459513">
      <w:bodyDiv w:val="1"/>
      <w:marLeft w:val="0"/>
      <w:marRight w:val="0"/>
      <w:marTop w:val="0"/>
      <w:marBottom w:val="0"/>
      <w:divBdr>
        <w:top w:val="none" w:sz="0" w:space="0" w:color="auto"/>
        <w:left w:val="none" w:sz="0" w:space="0" w:color="auto"/>
        <w:bottom w:val="none" w:sz="0" w:space="0" w:color="auto"/>
        <w:right w:val="none" w:sz="0" w:space="0" w:color="auto"/>
      </w:divBdr>
    </w:div>
    <w:div w:id="1471173167">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17441644">
      <w:bodyDiv w:val="1"/>
      <w:marLeft w:val="0"/>
      <w:marRight w:val="0"/>
      <w:marTop w:val="0"/>
      <w:marBottom w:val="0"/>
      <w:divBdr>
        <w:top w:val="none" w:sz="0" w:space="0" w:color="auto"/>
        <w:left w:val="none" w:sz="0" w:space="0" w:color="auto"/>
        <w:bottom w:val="none" w:sz="0" w:space="0" w:color="auto"/>
        <w:right w:val="none" w:sz="0" w:space="0" w:color="auto"/>
      </w:divBdr>
    </w:div>
    <w:div w:id="1665744497">
      <w:bodyDiv w:val="1"/>
      <w:marLeft w:val="0"/>
      <w:marRight w:val="0"/>
      <w:marTop w:val="0"/>
      <w:marBottom w:val="0"/>
      <w:divBdr>
        <w:top w:val="none" w:sz="0" w:space="0" w:color="auto"/>
        <w:left w:val="none" w:sz="0" w:space="0" w:color="auto"/>
        <w:bottom w:val="none" w:sz="0" w:space="0" w:color="auto"/>
        <w:right w:val="none" w:sz="0" w:space="0" w:color="auto"/>
      </w:divBdr>
    </w:div>
    <w:div w:id="1669748427">
      <w:bodyDiv w:val="1"/>
      <w:marLeft w:val="0"/>
      <w:marRight w:val="0"/>
      <w:marTop w:val="0"/>
      <w:marBottom w:val="0"/>
      <w:divBdr>
        <w:top w:val="none" w:sz="0" w:space="0" w:color="auto"/>
        <w:left w:val="none" w:sz="0" w:space="0" w:color="auto"/>
        <w:bottom w:val="none" w:sz="0" w:space="0" w:color="auto"/>
        <w:right w:val="none" w:sz="0" w:space="0" w:color="auto"/>
      </w:divBdr>
    </w:div>
    <w:div w:id="1683388161">
      <w:bodyDiv w:val="1"/>
      <w:marLeft w:val="0"/>
      <w:marRight w:val="0"/>
      <w:marTop w:val="0"/>
      <w:marBottom w:val="0"/>
      <w:divBdr>
        <w:top w:val="none" w:sz="0" w:space="0" w:color="auto"/>
        <w:left w:val="none" w:sz="0" w:space="0" w:color="auto"/>
        <w:bottom w:val="none" w:sz="0" w:space="0" w:color="auto"/>
        <w:right w:val="none" w:sz="0" w:space="0" w:color="auto"/>
      </w:divBdr>
    </w:div>
    <w:div w:id="17253727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65761252">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99028870">
      <w:bodyDiv w:val="1"/>
      <w:marLeft w:val="0"/>
      <w:marRight w:val="0"/>
      <w:marTop w:val="0"/>
      <w:marBottom w:val="0"/>
      <w:divBdr>
        <w:top w:val="none" w:sz="0" w:space="0" w:color="auto"/>
        <w:left w:val="none" w:sz="0" w:space="0" w:color="auto"/>
        <w:bottom w:val="none" w:sz="0" w:space="0" w:color="auto"/>
        <w:right w:val="none" w:sz="0" w:space="0" w:color="auto"/>
      </w:divBdr>
      <w:divsChild>
        <w:div w:id="947469572">
          <w:marLeft w:val="576"/>
          <w:marRight w:val="0"/>
          <w:marTop w:val="0"/>
          <w:marBottom w:val="0"/>
          <w:divBdr>
            <w:top w:val="none" w:sz="0" w:space="0" w:color="auto"/>
            <w:left w:val="none" w:sz="0" w:space="0" w:color="auto"/>
            <w:bottom w:val="none" w:sz="0" w:space="0" w:color="auto"/>
            <w:right w:val="none" w:sz="0" w:space="0" w:color="auto"/>
          </w:divBdr>
        </w:div>
      </w:divsChild>
    </w:div>
    <w:div w:id="1827428645">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4680623">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4245149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 w:id="2004970431">
      <w:bodyDiv w:val="1"/>
      <w:marLeft w:val="0"/>
      <w:marRight w:val="0"/>
      <w:marTop w:val="0"/>
      <w:marBottom w:val="0"/>
      <w:divBdr>
        <w:top w:val="none" w:sz="0" w:space="0" w:color="auto"/>
        <w:left w:val="none" w:sz="0" w:space="0" w:color="auto"/>
        <w:bottom w:val="none" w:sz="0" w:space="0" w:color="auto"/>
        <w:right w:val="none" w:sz="0" w:space="0" w:color="auto"/>
      </w:divBdr>
    </w:div>
    <w:div w:id="2015261459">
      <w:bodyDiv w:val="1"/>
      <w:marLeft w:val="0"/>
      <w:marRight w:val="0"/>
      <w:marTop w:val="0"/>
      <w:marBottom w:val="0"/>
      <w:divBdr>
        <w:top w:val="none" w:sz="0" w:space="0" w:color="auto"/>
        <w:left w:val="none" w:sz="0" w:space="0" w:color="auto"/>
        <w:bottom w:val="none" w:sz="0" w:space="0" w:color="auto"/>
        <w:right w:val="none" w:sz="0" w:space="0" w:color="auto"/>
      </w:divBdr>
    </w:div>
    <w:div w:id="2022269425">
      <w:bodyDiv w:val="1"/>
      <w:marLeft w:val="0"/>
      <w:marRight w:val="0"/>
      <w:marTop w:val="0"/>
      <w:marBottom w:val="0"/>
      <w:divBdr>
        <w:top w:val="none" w:sz="0" w:space="0" w:color="auto"/>
        <w:left w:val="none" w:sz="0" w:space="0" w:color="auto"/>
        <w:bottom w:val="none" w:sz="0" w:space="0" w:color="auto"/>
        <w:right w:val="none" w:sz="0" w:space="0" w:color="auto"/>
      </w:divBdr>
    </w:div>
    <w:div w:id="2047825331">
      <w:bodyDiv w:val="1"/>
      <w:marLeft w:val="0"/>
      <w:marRight w:val="0"/>
      <w:marTop w:val="0"/>
      <w:marBottom w:val="0"/>
      <w:divBdr>
        <w:top w:val="none" w:sz="0" w:space="0" w:color="auto"/>
        <w:left w:val="none" w:sz="0" w:space="0" w:color="auto"/>
        <w:bottom w:val="none" w:sz="0" w:space="0" w:color="auto"/>
        <w:right w:val="none" w:sz="0" w:space="0" w:color="auto"/>
      </w:divBdr>
    </w:div>
    <w:div w:id="2099521228">
      <w:bodyDiv w:val="1"/>
      <w:marLeft w:val="0"/>
      <w:marRight w:val="0"/>
      <w:marTop w:val="0"/>
      <w:marBottom w:val="0"/>
      <w:divBdr>
        <w:top w:val="none" w:sz="0" w:space="0" w:color="auto"/>
        <w:left w:val="none" w:sz="0" w:space="0" w:color="auto"/>
        <w:bottom w:val="none" w:sz="0" w:space="0" w:color="auto"/>
        <w:right w:val="none" w:sz="0" w:space="0" w:color="auto"/>
      </w:divBdr>
    </w:div>
    <w:div w:id="2124761273">
      <w:bodyDiv w:val="1"/>
      <w:marLeft w:val="0"/>
      <w:marRight w:val="0"/>
      <w:marTop w:val="0"/>
      <w:marBottom w:val="0"/>
      <w:divBdr>
        <w:top w:val="none" w:sz="0" w:space="0" w:color="auto"/>
        <w:left w:val="none" w:sz="0" w:space="0" w:color="auto"/>
        <w:bottom w:val="none" w:sz="0" w:space="0" w:color="auto"/>
        <w:right w:val="none" w:sz="0" w:space="0" w:color="auto"/>
      </w:divBdr>
    </w:div>
    <w:div w:id="21344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osovet.ru/entech.php?idd=72"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garantF1://2205971.0"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147B6869FA0B397B2CA14AEC89552AD137A29433F57DF702C6ED2C37rCRD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2;&#1072;&#1083;&#1086;&#1079;&#1077;&#1084;_&#1095;&#1080;&#1089;&#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2;&#1072;&#1083;&#1086;&#1079;&#1077;&#1084;_&#1095;&#1080;&#1089;&#10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2;&#1072;&#1083;&#1086;&#1079;&#1077;&#1084;_&#1095;&#1080;&#1089;&#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026904067102E-2"/>
          <c:y val="4.3033008901602603E-2"/>
          <c:w val="0.88349729788948894"/>
          <c:h val="0.7412093899127169"/>
        </c:manualLayout>
      </c:layout>
      <c:barChart>
        <c:barDir val="col"/>
        <c:grouping val="clustered"/>
        <c:varyColors val="0"/>
        <c:ser>
          <c:idx val="0"/>
          <c:order val="0"/>
          <c:tx>
            <c:strRef>
              <c:f>Диаграммы!$A$2</c:f>
              <c:strCache>
                <c:ptCount val="1"/>
                <c:pt idx="0">
                  <c:v>Численность населения, чел.</c:v>
                </c:pt>
              </c:strCache>
            </c:strRef>
          </c:tx>
          <c:spPr>
            <a:solidFill>
              <a:schemeClr val="tx2">
                <a:lumMod val="40000"/>
                <a:lumOff val="60000"/>
              </a:schemeClr>
            </a:solidFill>
            <a:ln>
              <a:solidFill>
                <a:schemeClr val="tx1"/>
              </a:solidFill>
            </a:ln>
          </c:spPr>
          <c:invertIfNegative val="0"/>
          <c:dLbls>
            <c:dLbl>
              <c:idx val="2"/>
              <c:layout>
                <c:manualLayout>
                  <c:x val="0"/>
                  <c:y val="-6.392980362140245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Диаграммы!$C$2:$J$2</c:f>
              <c:numCache>
                <c:formatCode>General</c:formatCode>
                <c:ptCount val="8"/>
                <c:pt idx="0">
                  <c:v>796</c:v>
                </c:pt>
                <c:pt idx="1">
                  <c:v>799</c:v>
                </c:pt>
                <c:pt idx="2">
                  <c:v>817</c:v>
                </c:pt>
                <c:pt idx="3">
                  <c:v>800</c:v>
                </c:pt>
                <c:pt idx="4">
                  <c:v>773</c:v>
                </c:pt>
                <c:pt idx="5">
                  <c:v>760</c:v>
                </c:pt>
                <c:pt idx="6">
                  <c:v>721</c:v>
                </c:pt>
                <c:pt idx="7">
                  <c:v>716</c:v>
                </c:pt>
              </c:numCache>
            </c:numRef>
          </c:val>
        </c:ser>
        <c:ser>
          <c:idx val="1"/>
          <c:order val="1"/>
          <c:tx>
            <c:strRef>
              <c:f>Диаграммы!$A$3</c:f>
              <c:strCache>
                <c:ptCount val="1"/>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Диаграммы!$C$3:$H$3</c:f>
            </c:numRef>
          </c:val>
        </c:ser>
        <c:ser>
          <c:idx val="2"/>
          <c:order val="2"/>
          <c:tx>
            <c:strRef>
              <c:f>Диаграммы!$A$4</c:f>
              <c:strCache>
                <c:ptCount val="1"/>
                <c:pt idx="0">
                  <c:v>Темп прироста</c:v>
                </c:pt>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Диаграммы!$C$4:$H$4</c:f>
            </c:numRef>
          </c:val>
        </c:ser>
        <c:dLbls>
          <c:showLegendKey val="0"/>
          <c:showVal val="0"/>
          <c:showCatName val="0"/>
          <c:showSerName val="0"/>
          <c:showPercent val="0"/>
          <c:showBubbleSize val="0"/>
        </c:dLbls>
        <c:gapWidth val="150"/>
        <c:axId val="145057816"/>
        <c:axId val="23144160"/>
      </c:barChart>
      <c:lineChart>
        <c:grouping val="standard"/>
        <c:varyColors val="0"/>
        <c:ser>
          <c:idx val="3"/>
          <c:order val="3"/>
          <c:tx>
            <c:strRef>
              <c:f>Диаграммы!$A$5</c:f>
              <c:strCache>
                <c:ptCount val="1"/>
                <c:pt idx="0">
                  <c:v>Динамика изменения численности населения, %  к предыдущему году</c:v>
                </c:pt>
              </c:strCache>
            </c:strRef>
          </c:tx>
          <c:spPr>
            <a:ln>
              <a:solidFill>
                <a:srgbClr val="FF0000"/>
              </a:solidFill>
            </a:ln>
          </c:spPr>
          <c:marker>
            <c:symbol val="diamond"/>
            <c:size val="7"/>
            <c:spPr>
              <a:solidFill>
                <a:srgbClr val="FF0000"/>
              </a:solidFill>
              <a:ln>
                <a:solidFill>
                  <a:srgbClr val="FF0000"/>
                </a:solidFill>
              </a:ln>
            </c:spPr>
          </c:marker>
          <c:dLbls>
            <c:dLbl>
              <c:idx val="2"/>
              <c:layout>
                <c:manualLayout>
                  <c:x val="-3.1335377727792976E-2"/>
                  <c:y val="5.0868659490457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755705108153548E-2"/>
                  <c:y val="-5.56810132118798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lgn="ctr">
                  <a:defRPr lang="ru-RU" sz="1100" b="1" i="1" u="none" strike="noStrike" kern="1200" baseline="0">
                    <a:solidFill>
                      <a:srgbClr val="FF0000"/>
                    </a:solidFill>
                    <a:latin typeface="Times New Roman"/>
                    <a:ea typeface="Times New Roman"/>
                    <a:cs typeface="Times New Roman"/>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Диаграммы!$C$5:$J$5</c:f>
              <c:numCache>
                <c:formatCode>0.0</c:formatCode>
                <c:ptCount val="8"/>
                <c:pt idx="0">
                  <c:v>-2.4509803921568647</c:v>
                </c:pt>
                <c:pt idx="1">
                  <c:v>0.37688442211054962</c:v>
                </c:pt>
                <c:pt idx="2">
                  <c:v>2.2528160200250227</c:v>
                </c:pt>
                <c:pt idx="3">
                  <c:v>-2.0807833537331675</c:v>
                </c:pt>
                <c:pt idx="4">
                  <c:v>-3.375</c:v>
                </c:pt>
                <c:pt idx="5">
                  <c:v>-1.6817593790426884</c:v>
                </c:pt>
                <c:pt idx="6">
                  <c:v>-5.1315789473684248</c:v>
                </c:pt>
                <c:pt idx="7">
                  <c:v>-0.69348127600554221</c:v>
                </c:pt>
              </c:numCache>
            </c:numRef>
          </c:val>
          <c:smooth val="1"/>
        </c:ser>
        <c:dLbls>
          <c:showLegendKey val="0"/>
          <c:showVal val="0"/>
          <c:showCatName val="0"/>
          <c:showSerName val="0"/>
          <c:showPercent val="0"/>
          <c:showBubbleSize val="0"/>
        </c:dLbls>
        <c:marker val="1"/>
        <c:smooth val="0"/>
        <c:axId val="316089024"/>
        <c:axId val="315876096"/>
      </c:lineChart>
      <c:catAx>
        <c:axId val="145057816"/>
        <c:scaling>
          <c:orientation val="minMax"/>
        </c:scaling>
        <c:delete val="0"/>
        <c:axPos val="b"/>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3144160"/>
        <c:crosses val="autoZero"/>
        <c:auto val="1"/>
        <c:lblAlgn val="ctr"/>
        <c:lblOffset val="100"/>
        <c:noMultiLvlLbl val="0"/>
      </c:catAx>
      <c:valAx>
        <c:axId val="23144160"/>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45057816"/>
        <c:crosses val="autoZero"/>
        <c:crossBetween val="between"/>
      </c:valAx>
      <c:catAx>
        <c:axId val="316089024"/>
        <c:scaling>
          <c:orientation val="minMax"/>
        </c:scaling>
        <c:delete val="1"/>
        <c:axPos val="b"/>
        <c:numFmt formatCode="General" sourceLinked="1"/>
        <c:majorTickMark val="out"/>
        <c:minorTickMark val="none"/>
        <c:tickLblPos val="nextTo"/>
        <c:crossAx val="315876096"/>
        <c:crosses val="autoZero"/>
        <c:auto val="1"/>
        <c:lblAlgn val="ctr"/>
        <c:lblOffset val="100"/>
        <c:noMultiLvlLbl val="0"/>
      </c:catAx>
      <c:valAx>
        <c:axId val="315876096"/>
        <c:scaling>
          <c:orientation val="minMax"/>
        </c:scaling>
        <c:delete val="0"/>
        <c:axPos val="r"/>
        <c:numFmt formatCode="0.0" sourceLinked="1"/>
        <c:majorTickMark val="out"/>
        <c:minorTickMark val="none"/>
        <c:tickLblPos val="nextTo"/>
        <c:crossAx val="316089024"/>
        <c:crosses val="max"/>
        <c:crossBetween val="between"/>
      </c:valAx>
    </c:plotArea>
    <c:legend>
      <c:legendPos val="r"/>
      <c:layout>
        <c:manualLayout>
          <c:xMode val="edge"/>
          <c:yMode val="edge"/>
          <c:x val="2.963859152437406E-2"/>
          <c:y val="0.87271078952968717"/>
          <c:w val="0.92587336695272637"/>
          <c:h val="0.12437653401432935"/>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5.7838863438063437E-2"/>
          <c:y val="3.5736467978385193E-2"/>
          <c:w val="0.91062124480750728"/>
          <c:h val="0.71429218259007277"/>
        </c:manualLayout>
      </c:layout>
      <c:barChart>
        <c:barDir val="col"/>
        <c:grouping val="clustered"/>
        <c:varyColors val="0"/>
        <c:ser>
          <c:idx val="0"/>
          <c:order val="0"/>
          <c:tx>
            <c:strRef>
              <c:f>Диаграммы!$A$12</c:f>
              <c:strCache>
                <c:ptCount val="1"/>
                <c:pt idx="0">
                  <c:v>Общий коэффициент рождаемости, ‰</c:v>
                </c:pt>
              </c:strCache>
            </c:strRef>
          </c:tx>
          <c:spPr>
            <a:solidFill>
              <a:schemeClr val="tx2">
                <a:lumMod val="75000"/>
              </a:schemeClr>
            </a:solidFill>
            <a:ln>
              <a:solidFill>
                <a:schemeClr val="tx1"/>
              </a:solidFill>
            </a:ln>
          </c:spPr>
          <c:invertIfNegative val="0"/>
          <c:dLbls>
            <c:dLbl>
              <c:idx val="4"/>
              <c:layout>
                <c:manualLayout>
                  <c:x val="-1.2612446498481878E-2"/>
                  <c:y val="3.254111265544029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681659533130935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Диаграммы!$C$12:$I$12</c:f>
              <c:numCache>
                <c:formatCode>0.0</c:formatCode>
                <c:ptCount val="7"/>
                <c:pt idx="0">
                  <c:v>31.3</c:v>
                </c:pt>
                <c:pt idx="1">
                  <c:v>30.6</c:v>
                </c:pt>
                <c:pt idx="2">
                  <c:v>21.3</c:v>
                </c:pt>
                <c:pt idx="3">
                  <c:v>18.100000000000001</c:v>
                </c:pt>
                <c:pt idx="4">
                  <c:v>13.2</c:v>
                </c:pt>
                <c:pt idx="5">
                  <c:v>19.399999999999999</c:v>
                </c:pt>
                <c:pt idx="6">
                  <c:v>16.8</c:v>
                </c:pt>
              </c:numCache>
            </c:numRef>
          </c:val>
        </c:ser>
        <c:ser>
          <c:idx val="1"/>
          <c:order val="1"/>
          <c:tx>
            <c:strRef>
              <c:f>Диаграммы!$A$13</c:f>
              <c:strCache>
                <c:ptCount val="1"/>
                <c:pt idx="0">
                  <c:v>Общий коэффициент смертности, ‰</c:v>
                </c:pt>
              </c:strCache>
            </c:strRef>
          </c:tx>
          <c:spPr>
            <a:solidFill>
              <a:schemeClr val="tx2">
                <a:lumMod val="40000"/>
                <a:lumOff val="60000"/>
              </a:schemeClr>
            </a:solidFill>
            <a:ln>
              <a:solidFill>
                <a:schemeClr val="tx1"/>
              </a:solidFill>
            </a:ln>
          </c:spPr>
          <c:invertIfNegative val="0"/>
          <c:dLbls>
            <c:dLbl>
              <c:idx val="0"/>
              <c:layout>
                <c:manualLayout>
                  <c:x val="1.0510372082068276E-2"/>
                  <c:y val="-1.1932543042411821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612446498481955E-2"/>
                  <c:y val="-3.254367514954715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510372082068295E-2"/>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4082976656546359E-3"/>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8297665654481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4082976656546359E-3"/>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Диаграммы!$C$13:$I$13</c:f>
              <c:numCache>
                <c:formatCode>0.0</c:formatCode>
                <c:ptCount val="7"/>
                <c:pt idx="0">
                  <c:v>7.5</c:v>
                </c:pt>
                <c:pt idx="1">
                  <c:v>9.8000000000000007</c:v>
                </c:pt>
                <c:pt idx="2">
                  <c:v>13.8</c:v>
                </c:pt>
                <c:pt idx="3">
                  <c:v>10.3</c:v>
                </c:pt>
                <c:pt idx="4">
                  <c:v>15.8</c:v>
                </c:pt>
                <c:pt idx="5">
                  <c:v>19.399999999999999</c:v>
                </c:pt>
                <c:pt idx="6">
                  <c:v>8.4</c:v>
                </c:pt>
              </c:numCache>
            </c:numRef>
          </c:val>
        </c:ser>
        <c:dLbls>
          <c:showLegendKey val="0"/>
          <c:showVal val="0"/>
          <c:showCatName val="0"/>
          <c:showSerName val="0"/>
          <c:showPercent val="0"/>
          <c:showBubbleSize val="0"/>
        </c:dLbls>
        <c:gapWidth val="219"/>
        <c:axId val="316060912"/>
        <c:axId val="316061296"/>
      </c:barChart>
      <c:lineChart>
        <c:grouping val="standard"/>
        <c:varyColors val="0"/>
        <c:ser>
          <c:idx val="2"/>
          <c:order val="2"/>
          <c:tx>
            <c:strRef>
              <c:f>Диаграммы!$A$14</c:f>
              <c:strCache>
                <c:ptCount val="1"/>
                <c:pt idx="0">
                  <c:v>Коэффициент естественного прироста (убыли), ‰</c:v>
                </c:pt>
              </c:strCache>
            </c:strRef>
          </c:tx>
          <c:spPr>
            <a:ln w="31750">
              <a:solidFill>
                <a:srgbClr val="FF0000"/>
              </a:solidFill>
            </a:ln>
          </c:spPr>
          <c:marker>
            <c:symbol val="diamond"/>
            <c:size val="5"/>
            <c:spPr>
              <a:solidFill>
                <a:srgbClr val="FF0000"/>
              </a:solidFill>
              <a:ln>
                <a:solidFill>
                  <a:srgbClr val="FF0000"/>
                </a:solidFill>
              </a:ln>
            </c:spPr>
          </c:marker>
          <c:dLbls>
            <c:dLbl>
              <c:idx val="0"/>
              <c:layout>
                <c:manualLayout>
                  <c:x val="-5.0627220936793602E-2"/>
                  <c:y val="4.772030274330368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8826557508866367E-3"/>
                  <c:y val="-1.250702123385116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090565972777971E-2"/>
                  <c:y val="4.28172265203790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150491148859882E-2"/>
                  <c:y val="-3.36463163634724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719521555139521E-2"/>
                  <c:y val="-6.16682759265297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837339495445863E-2"/>
                  <c:y val="-3.905241017945670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02074416413659E-3"/>
                  <c:y val="-6.5087350299094316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solidFill>
                <a:schemeClr val="bg1">
                  <a:alpha val="72000"/>
                </a:schemeClr>
              </a:solidFill>
              <a:ln>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23.8</c:v>
                </c:pt>
                <c:pt idx="1">
                  <c:v>20.8</c:v>
                </c:pt>
                <c:pt idx="2">
                  <c:v>7.5</c:v>
                </c:pt>
                <c:pt idx="3">
                  <c:v>7.8000000000000007</c:v>
                </c:pt>
                <c:pt idx="4">
                  <c:v>-2.6000000000000014</c:v>
                </c:pt>
                <c:pt idx="5">
                  <c:v>0</c:v>
                </c:pt>
                <c:pt idx="6">
                  <c:v>8.4</c:v>
                </c:pt>
              </c:numCache>
            </c:numRef>
          </c:val>
          <c:smooth val="0"/>
        </c:ser>
        <c:dLbls>
          <c:showLegendKey val="0"/>
          <c:showVal val="0"/>
          <c:showCatName val="0"/>
          <c:showSerName val="0"/>
          <c:showPercent val="0"/>
          <c:showBubbleSize val="0"/>
        </c:dLbls>
        <c:marker val="1"/>
        <c:smooth val="0"/>
        <c:axId val="315923272"/>
        <c:axId val="315923656"/>
      </c:lineChart>
      <c:catAx>
        <c:axId val="316060912"/>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316061296"/>
        <c:crosses val="autoZero"/>
        <c:auto val="1"/>
        <c:lblAlgn val="ctr"/>
        <c:lblOffset val="100"/>
        <c:noMultiLvlLbl val="0"/>
      </c:catAx>
      <c:valAx>
        <c:axId val="316061296"/>
        <c:scaling>
          <c:orientation val="minMax"/>
        </c:scaling>
        <c:delete val="0"/>
        <c:axPos val="l"/>
        <c:majorGridlines>
          <c:spPr>
            <a:ln>
              <a:solidFill>
                <a:schemeClr val="bg1">
                  <a:lumMod val="75000"/>
                </a:schemeClr>
              </a:solidFill>
            </a:ln>
          </c:spPr>
        </c:majorGridlines>
        <c:numFmt formatCode="0.0"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316060912"/>
        <c:crosses val="autoZero"/>
        <c:crossBetween val="between"/>
      </c:valAx>
      <c:catAx>
        <c:axId val="315923272"/>
        <c:scaling>
          <c:orientation val="minMax"/>
        </c:scaling>
        <c:delete val="1"/>
        <c:axPos val="b"/>
        <c:numFmt formatCode="General" sourceLinked="1"/>
        <c:majorTickMark val="out"/>
        <c:minorTickMark val="none"/>
        <c:tickLblPos val="nextTo"/>
        <c:crossAx val="315923656"/>
        <c:crosses val="autoZero"/>
        <c:auto val="1"/>
        <c:lblAlgn val="ctr"/>
        <c:lblOffset val="100"/>
        <c:noMultiLvlLbl val="0"/>
      </c:catAx>
      <c:valAx>
        <c:axId val="315923656"/>
        <c:scaling>
          <c:orientation val="minMax"/>
        </c:scaling>
        <c:delete val="0"/>
        <c:axPos val="r"/>
        <c:numFmt formatCode="0.0" sourceLinked="1"/>
        <c:majorTickMark val="out"/>
        <c:minorTickMark val="none"/>
        <c:tickLblPos val="nextTo"/>
        <c:crossAx val="315923272"/>
        <c:crosses val="max"/>
        <c:crossBetween val="between"/>
      </c:valAx>
    </c:plotArea>
    <c:legend>
      <c:legendPos val="b"/>
      <c:layout>
        <c:manualLayout>
          <c:xMode val="edge"/>
          <c:yMode val="edge"/>
          <c:x val="2.7741344538505457E-2"/>
          <c:y val="0.82688127219391694"/>
          <c:w val="0.95306659437523367"/>
          <c:h val="0.14534069270752914"/>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41712038605992E-2"/>
          <c:y val="3.8828134304328459E-2"/>
          <c:w val="0.91165330331955396"/>
          <c:h val="0.74497576087117834"/>
        </c:manualLayout>
      </c:layout>
      <c:lineChart>
        <c:grouping val="standard"/>
        <c:varyColors val="0"/>
        <c:ser>
          <c:idx val="0"/>
          <c:order val="0"/>
          <c:tx>
            <c:strRef>
              <c:f>Диаграммы!$A$14</c:f>
              <c:strCache>
                <c:ptCount val="1"/>
                <c:pt idx="0">
                  <c:v>Коэффициент естественного прироста (убыли), ‰</c:v>
                </c:pt>
              </c:strCache>
            </c:strRef>
          </c:tx>
          <c:spPr>
            <a:ln w="28575" cap="rnd">
              <a:solidFill>
                <a:schemeClr val="tx2">
                  <a:lumMod val="75000"/>
                </a:schemeClr>
              </a:solidFill>
              <a:round/>
            </a:ln>
            <a:effectLst/>
          </c:spPr>
          <c:marker>
            <c:symbol val="square"/>
            <c:size val="5"/>
            <c:spPr>
              <a:solidFill>
                <a:schemeClr val="tx2">
                  <a:lumMod val="75000"/>
                </a:schemeClr>
              </a:solidFill>
              <a:ln w="9525">
                <a:solidFill>
                  <a:schemeClr val="tx2">
                    <a:lumMod val="75000"/>
                  </a:schemeClr>
                </a:solidFill>
              </a:ln>
              <a:effectLst/>
            </c:spPr>
          </c:marker>
          <c:dLbls>
            <c:spPr>
              <a:noFill/>
              <a:ln w="25400">
                <a:noFill/>
              </a:ln>
            </c:spPr>
            <c:txPr>
              <a:bodyPr/>
              <a:lstStyle/>
              <a:p>
                <a:pPr>
                  <a:defRPr sz="1100" b="1" i="1" u="none" strike="noStrike" baseline="0">
                    <a:solidFill>
                      <a:srgbClr val="003366"/>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23.8</c:v>
                </c:pt>
                <c:pt idx="1">
                  <c:v>20.8</c:v>
                </c:pt>
                <c:pt idx="2">
                  <c:v>7.5</c:v>
                </c:pt>
                <c:pt idx="3">
                  <c:v>7.8000000000000007</c:v>
                </c:pt>
                <c:pt idx="4">
                  <c:v>-2.6000000000000014</c:v>
                </c:pt>
                <c:pt idx="5">
                  <c:v>0</c:v>
                </c:pt>
                <c:pt idx="6">
                  <c:v>8.4</c:v>
                </c:pt>
              </c:numCache>
            </c:numRef>
          </c:val>
          <c:smooth val="0"/>
        </c:ser>
        <c:ser>
          <c:idx val="1"/>
          <c:order val="1"/>
          <c:tx>
            <c:strRef>
              <c:f>Диаграммы!$A$23</c:f>
              <c:strCache>
                <c:ptCount val="1"/>
                <c:pt idx="0">
                  <c:v>Коэффициент миграционного прироста (оттока), ‰</c:v>
                </c:pt>
              </c:strCache>
            </c:strRef>
          </c:tx>
          <c:spPr>
            <a:ln w="25400">
              <a:solidFill>
                <a:srgbClr val="FF0000"/>
              </a:solidFill>
              <a:prstDash val="solid"/>
            </a:ln>
          </c:spPr>
          <c:marker>
            <c:symbol val="square"/>
            <c:size val="5"/>
            <c:spPr>
              <a:solidFill>
                <a:srgbClr val="FF0000"/>
              </a:solidFill>
              <a:ln w="9525">
                <a:solidFill>
                  <a:schemeClr val="accent2"/>
                </a:solidFill>
              </a:ln>
              <a:effectLst/>
            </c:spPr>
          </c:marker>
          <c:dPt>
            <c:idx val="2"/>
            <c:bubble3D val="0"/>
          </c:dPt>
          <c:dLbls>
            <c:dLbl>
              <c:idx val="2"/>
              <c:layout>
                <c:manualLayout>
                  <c:x val="-3.4886283086672916E-2"/>
                  <c:y val="6.317938962003878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138377154683974E-2"/>
                  <c:y val="6.611379165576533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857056329496483E-3"/>
                  <c:y val="6.0038156069505541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055829292065093E-3"/>
                  <c:y val="2.328463874169855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Диаграммы!$C$23:$I$23</c:f>
              <c:numCache>
                <c:formatCode>0.0</c:formatCode>
                <c:ptCount val="7"/>
                <c:pt idx="0">
                  <c:v>-20</c:v>
                </c:pt>
                <c:pt idx="1">
                  <c:v>1.2000000000000028</c:v>
                </c:pt>
                <c:pt idx="2">
                  <c:v>-28.799999999999997</c:v>
                </c:pt>
                <c:pt idx="3">
                  <c:v>-42.699999999999996</c:v>
                </c:pt>
                <c:pt idx="4">
                  <c:v>-14.5</c:v>
                </c:pt>
                <c:pt idx="5">
                  <c:v>-54.1</c:v>
                </c:pt>
                <c:pt idx="6">
                  <c:v>-15.399999999999999</c:v>
                </c:pt>
              </c:numCache>
            </c:numRef>
          </c:val>
          <c:smooth val="0"/>
        </c:ser>
        <c:dLbls>
          <c:showLegendKey val="0"/>
          <c:showVal val="0"/>
          <c:showCatName val="0"/>
          <c:showSerName val="0"/>
          <c:showPercent val="0"/>
          <c:showBubbleSize val="0"/>
        </c:dLbls>
        <c:marker val="1"/>
        <c:smooth val="0"/>
        <c:axId val="158148624"/>
        <c:axId val="158147448"/>
      </c:lineChart>
      <c:catAx>
        <c:axId val="158148624"/>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58147448"/>
        <c:crosses val="autoZero"/>
        <c:auto val="1"/>
        <c:lblAlgn val="ctr"/>
        <c:lblOffset val="100"/>
        <c:noMultiLvlLbl val="0"/>
      </c:catAx>
      <c:valAx>
        <c:axId val="158147448"/>
        <c:scaling>
          <c:orientation val="minMax"/>
        </c:scaling>
        <c:delete val="0"/>
        <c:axPos val="l"/>
        <c:majorGridlines>
          <c:spPr>
            <a:ln w="9525" cap="flat" cmpd="sng" algn="ctr">
              <a:solidFill>
                <a:schemeClr val="bg1">
                  <a:lumMod val="75000"/>
                </a:schemeClr>
              </a:solidFill>
              <a:round/>
            </a:ln>
            <a:effectLst/>
          </c:spPr>
        </c:majorGridlines>
        <c:numFmt formatCode="0.0" sourceLinked="1"/>
        <c:majorTickMark val="none"/>
        <c:minorTickMark val="none"/>
        <c:tickLblPos val="nextTo"/>
        <c:spPr>
          <a:ln w="9525">
            <a:noFill/>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58148624"/>
        <c:crossesAt val="1"/>
        <c:crossBetween val="between"/>
      </c:valAx>
      <c:spPr>
        <a:noFill/>
        <a:ln w="25400">
          <a:noFill/>
        </a:ln>
      </c:spPr>
    </c:plotArea>
    <c:legend>
      <c:legendPos val="b"/>
      <c:layout>
        <c:manualLayout>
          <c:xMode val="edge"/>
          <c:yMode val="edge"/>
          <c:x val="3.7277716966993474E-2"/>
          <c:y val="0.87656341180702657"/>
          <c:w val="0.95874345303249642"/>
          <c:h val="0.12343658819297332"/>
        </c:manualLayout>
      </c:layout>
      <c:overlay val="0"/>
      <c:spPr>
        <a:ln w="25400"/>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709E-71D0-4B6F-A43D-C8E50456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26386</TotalTime>
  <Pages>50</Pages>
  <Words>15949</Words>
  <Characters>90914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106650</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Учетная запись Майкрософт</cp:lastModifiedBy>
  <cp:revision>916</cp:revision>
  <cp:lastPrinted>2017-05-16T03:24:00Z</cp:lastPrinted>
  <dcterms:created xsi:type="dcterms:W3CDTF">2015-06-24T11:17:00Z</dcterms:created>
  <dcterms:modified xsi:type="dcterms:W3CDTF">2022-09-27T13:34:00Z</dcterms:modified>
  <cp:category>ТЗ</cp:category>
</cp:coreProperties>
</file>