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5D46BB" w:rsidP="00EE2F68">
      <w:pPr>
        <w:spacing w:after="120"/>
        <w:jc w:val="center"/>
        <w:rPr>
          <w:b/>
          <w:sz w:val="32"/>
          <w:szCs w:val="32"/>
        </w:rPr>
      </w:pPr>
      <w:r w:rsidRPr="005D46B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85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4B5304">
        <w:rPr>
          <w:b/>
        </w:rPr>
        <w:t>9</w:t>
      </w:r>
    </w:p>
    <w:p w:rsidR="00F81165" w:rsidRPr="00CF6A3E" w:rsidRDefault="004B5304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14.03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5D46BB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02E42" w:rsidRPr="007A2D08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Pr="004B5304" w:rsidRDefault="004B5304" w:rsidP="00EE2F68">
      <w:pPr>
        <w:rPr>
          <w:b/>
          <w:sz w:val="20"/>
          <w:szCs w:val="20"/>
        </w:rPr>
      </w:pPr>
      <w:r w:rsidRPr="004B5304">
        <w:rPr>
          <w:b/>
          <w:sz w:val="20"/>
          <w:szCs w:val="20"/>
        </w:rPr>
        <w:t xml:space="preserve">- Уважаемые жители и гости сельского поселения «Малоземельский сельсовет»!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В зимний период, на водных объектах Ненецкого автономного округа, ежегодно проводятся спортивные и развлекательные мероприятия, в </w:t>
      </w:r>
      <w:proofErr w:type="gramStart"/>
      <w:r w:rsidRPr="004B5304">
        <w:rPr>
          <w:sz w:val="20"/>
          <w:szCs w:val="20"/>
        </w:rPr>
        <w:t>связи</w:t>
      </w:r>
      <w:proofErr w:type="gramEnd"/>
      <w:r w:rsidRPr="004B5304">
        <w:rPr>
          <w:sz w:val="20"/>
          <w:szCs w:val="20"/>
        </w:rPr>
        <w:t xml:space="preserve"> с чем центр Государственной инспекции по маломерным судам Главного управления МЧС России по Ненецкому автономному округу спешит напомнить, что согласно «Правил охраны жизни людей на водных объектах в Ненецком автономном округе» утвержденных постановлением Администрации Ненецкого автономного округа от 17.07.2012 N 199-п (в ред. постановлений администрации Ненецкого автономного округа от 28.02.2013 N 71-п, от 19.06.2013 N 242-п, от 14.09.2015 N 296-п, от 22.12.2015 N 428-п, от 01.12.2022 N 329-п):</w:t>
      </w:r>
    </w:p>
    <w:p w:rsidR="004B5304" w:rsidRDefault="004B5304" w:rsidP="004B5304">
      <w:pPr>
        <w:jc w:val="center"/>
        <w:rPr>
          <w:sz w:val="20"/>
          <w:szCs w:val="20"/>
        </w:rPr>
      </w:pPr>
      <w:r w:rsidRPr="004B5304">
        <w:rPr>
          <w:b/>
          <w:sz w:val="20"/>
          <w:szCs w:val="20"/>
        </w:rPr>
        <w:t>1.9. Проведение на водных объектах соревнований, праздников и других массовых мероприятий разрешается в местах, определенных органами местного самоуправления по согласованию с Государственной инспекцией по маломерным судам Главного управления МЧС России по Ненецкому автономному округу</w:t>
      </w:r>
      <w:r w:rsidRPr="004B5304">
        <w:rPr>
          <w:sz w:val="20"/>
          <w:szCs w:val="20"/>
        </w:rPr>
        <w:t>.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1.10. Руководители организаций при проведении экскурсий, коллективных выездов на отдых или других массовых мероприятий на водных объектах назначают лиц, ответственных за безопасность людей, соблюдение общественного порядка и охрану окружающей среды. Соревнования на водоемах должны проводиться в оборудованных местах прибрежной зоны. Акватория внутреннего водоема (река, озеро, водохранилище), должна отвечать требованиям безопасности и наглядности соревнования. Согласование места проведения соревнований должно проводиться заблаговременно, на основании представленных документов, в том числе схем (эскизов) размещения и оформления зоны проведения соревнований. </w:t>
      </w:r>
    </w:p>
    <w:p w:rsidR="004B5304" w:rsidRDefault="004B5304" w:rsidP="004B5304">
      <w:pPr>
        <w:jc w:val="center"/>
        <w:rPr>
          <w:sz w:val="20"/>
          <w:szCs w:val="20"/>
        </w:rPr>
      </w:pPr>
      <w:r w:rsidRPr="004B5304">
        <w:rPr>
          <w:b/>
          <w:sz w:val="20"/>
          <w:szCs w:val="20"/>
        </w:rPr>
        <w:t>Рекомендуемые требования к документам по обеспечению безопасности при проведении массовых мероприятий на водоемах, представляемым для согласования в ГИМС МЧС России по Ненецкому автономному округу</w:t>
      </w:r>
      <w:r w:rsidRPr="004B5304">
        <w:rPr>
          <w:sz w:val="20"/>
          <w:szCs w:val="20"/>
        </w:rPr>
        <w:t>: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>В листе согласования необходимо указать: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 1) наименование мероприятия;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2) место и сроки проведения мероприятия,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3) полное наименование и место нахождения организатора;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4) цели и задачи проводимого мероприятия;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5) предполагаемое количество участников и зрителей;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6) список лиц, ответственных за безопасность людей на водоёме;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7) перечень привлекаемых транспортных и спасательных средств, маломерных судов (в период навигации);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8) список лиц, ответственных за общественный порядок и охрану окружающей среды, пожарную безопасность в пункте размещения участников;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9) мероприятия, обеспечивающие безопасность людей во время соревнований.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К листу согласования необходимо приложить: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sym w:font="Symbol" w:char="F0B7"/>
      </w:r>
      <w:r w:rsidRPr="004B5304">
        <w:rPr>
          <w:sz w:val="20"/>
          <w:szCs w:val="20"/>
        </w:rPr>
        <w:t xml:space="preserve"> копии решения органа местного самоуправления о разрешении проведения массового мероприятия на водном объекте;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sym w:font="Symbol" w:char="F0B7"/>
      </w:r>
      <w:r w:rsidRPr="004B5304">
        <w:rPr>
          <w:sz w:val="20"/>
          <w:szCs w:val="20"/>
        </w:rPr>
        <w:t xml:space="preserve"> положение о соревновании на водоеме;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 </w:t>
      </w:r>
      <w:r w:rsidRPr="004B5304">
        <w:rPr>
          <w:sz w:val="20"/>
          <w:szCs w:val="20"/>
        </w:rPr>
        <w:sym w:font="Symbol" w:char="F0B7"/>
      </w:r>
      <w:r w:rsidRPr="004B5304">
        <w:rPr>
          <w:sz w:val="20"/>
          <w:szCs w:val="20"/>
        </w:rPr>
        <w:t xml:space="preserve"> план-схему места проведения соревнований, на </w:t>
      </w:r>
      <w:proofErr w:type="gramStart"/>
      <w:r w:rsidRPr="004B5304">
        <w:rPr>
          <w:sz w:val="20"/>
          <w:szCs w:val="20"/>
        </w:rPr>
        <w:t>которой</w:t>
      </w:r>
      <w:proofErr w:type="gramEnd"/>
      <w:r w:rsidRPr="004B5304">
        <w:rPr>
          <w:sz w:val="20"/>
          <w:szCs w:val="20"/>
        </w:rPr>
        <w:t xml:space="preserve"> указать: </w:t>
      </w:r>
    </w:p>
    <w:p w:rsidR="004B5304" w:rsidRDefault="004B5304" w:rsidP="00EE2F68">
      <w:pPr>
        <w:rPr>
          <w:sz w:val="20"/>
          <w:szCs w:val="20"/>
        </w:rPr>
      </w:pPr>
      <w:proofErr w:type="spellStart"/>
      <w:r w:rsidRPr="004B5304">
        <w:rPr>
          <w:sz w:val="20"/>
          <w:szCs w:val="20"/>
        </w:rPr>
        <w:t>a</w:t>
      </w:r>
      <w:proofErr w:type="spellEnd"/>
      <w:r w:rsidRPr="004B5304">
        <w:rPr>
          <w:sz w:val="20"/>
          <w:szCs w:val="20"/>
        </w:rPr>
        <w:t xml:space="preserve">) места проведения соревнований (длина, ширина, глубина, расстояние от берега, толщина льда); </w:t>
      </w:r>
    </w:p>
    <w:p w:rsidR="004B5304" w:rsidRDefault="004B5304" w:rsidP="00EE2F68">
      <w:pPr>
        <w:rPr>
          <w:sz w:val="20"/>
          <w:szCs w:val="20"/>
        </w:rPr>
      </w:pPr>
      <w:proofErr w:type="spellStart"/>
      <w:r w:rsidRPr="004B5304">
        <w:rPr>
          <w:sz w:val="20"/>
          <w:szCs w:val="20"/>
        </w:rPr>
        <w:t>b</w:t>
      </w:r>
      <w:proofErr w:type="spellEnd"/>
      <w:r w:rsidRPr="004B5304">
        <w:rPr>
          <w:sz w:val="20"/>
          <w:szCs w:val="20"/>
        </w:rPr>
        <w:t xml:space="preserve">) схему организации обеспечения безопасности и оказания помощи пострадавшим на воде, с указанием распределения сил и средств; </w:t>
      </w:r>
    </w:p>
    <w:p w:rsidR="004B5304" w:rsidRDefault="004B5304" w:rsidP="00EE2F68">
      <w:pPr>
        <w:rPr>
          <w:sz w:val="20"/>
          <w:szCs w:val="20"/>
        </w:rPr>
      </w:pPr>
      <w:proofErr w:type="spellStart"/>
      <w:r w:rsidRPr="004B5304">
        <w:rPr>
          <w:sz w:val="20"/>
          <w:szCs w:val="20"/>
        </w:rPr>
        <w:t>c</w:t>
      </w:r>
      <w:proofErr w:type="spellEnd"/>
      <w:r w:rsidRPr="004B5304">
        <w:rPr>
          <w:sz w:val="20"/>
          <w:szCs w:val="20"/>
        </w:rPr>
        <w:t xml:space="preserve">) места размещения спасательного поста, медицинского пункта, места для судейской команды и зрителей; </w:t>
      </w:r>
    </w:p>
    <w:p w:rsidR="004B5304" w:rsidRDefault="004B5304" w:rsidP="00EE2F68">
      <w:pPr>
        <w:rPr>
          <w:sz w:val="20"/>
          <w:szCs w:val="20"/>
        </w:rPr>
      </w:pPr>
      <w:proofErr w:type="spellStart"/>
      <w:r w:rsidRPr="004B5304">
        <w:rPr>
          <w:sz w:val="20"/>
          <w:szCs w:val="20"/>
        </w:rPr>
        <w:t>d</w:t>
      </w:r>
      <w:proofErr w:type="spellEnd"/>
      <w:r w:rsidRPr="004B5304">
        <w:rPr>
          <w:sz w:val="20"/>
          <w:szCs w:val="20"/>
        </w:rPr>
        <w:t xml:space="preserve">) схему организации связи.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Вышеперечисленные документы необходимо представить в Главное управление МЧС России по Ненецкому автономному округу / Адрес: 166000, Ненецкий АО, г. Нарьян-Мар ул. </w:t>
      </w:r>
      <w:proofErr w:type="gramStart"/>
      <w:r w:rsidRPr="004B5304">
        <w:rPr>
          <w:sz w:val="20"/>
          <w:szCs w:val="20"/>
        </w:rPr>
        <w:t>Первомайская</w:t>
      </w:r>
      <w:proofErr w:type="gramEnd"/>
      <w:r w:rsidRPr="004B5304">
        <w:rPr>
          <w:sz w:val="20"/>
          <w:szCs w:val="20"/>
        </w:rPr>
        <w:t xml:space="preserve"> д. 27. / тел. 8(81853)4-02-11 Центр ГИМС МЧС России по Ненецкому автономному округу напоминает, что организаторам мероприятий необходимо проводить инструктаж по технике безопасности с участниками соревнований.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Во избежание несчастных случаев и травматизма не следует пренебрегать Правилами безопасного поведения на водных объектах: </w:t>
      </w:r>
    </w:p>
    <w:p w:rsidR="004B5304" w:rsidRPr="004B5304" w:rsidRDefault="004B5304" w:rsidP="004B5304">
      <w:pPr>
        <w:jc w:val="center"/>
        <w:rPr>
          <w:b/>
          <w:sz w:val="20"/>
          <w:szCs w:val="20"/>
        </w:rPr>
      </w:pPr>
      <w:r w:rsidRPr="004B5304">
        <w:rPr>
          <w:b/>
          <w:sz w:val="20"/>
          <w:szCs w:val="20"/>
        </w:rPr>
        <w:t>IX. Меры безопасности на льду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9.1. На водных объектах Ненецкого автономного округа запрещается: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9.1.1 Выезд на лед автотракторной техники в местах, где установлены запрещающие знаки безопасности на водных объектах и не оборудованных ледовой переправой.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9.1.2. Выход людей на акватории в период замерзания, вскрытия ледяного покрова водных объектов и ледохода.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9.1.3. Выход людей на лед и купание в местах, где выставлены запрещающие знаки безопасности на водных объектах. Исключение составляют службы, выполняющие функции по обеспечению безопасности на водных объектах, спасению людей и предупреждению чрезвычайных ситуаций.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9.2.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пешни, проверять прочность льда ударами ноги опасно.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9.3. 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 Безопасным для перехода является лед с зеленоватым оттенком и толщиной не менее 7 см.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9.4. При переходе по льду группами необходимо следовать друг за другом на расстоянии 5 - 6 метров и быть готовым оказать немедленную помощь впереди идущему. Перевозка грузов производится на санях или других приспособлениях с возможно большей площадью опоры на поверхность льда.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9.5.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9.6.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9.7. Во время рыбной ловли нельзя пробивать много лунок на ограниченной площади и собираться большими группами.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9.8. Каждому рыболову рекомендуется иметь с собой индивидуальные средства для спасения: шнур длиной 12 - 15 метров, на одном конце которого должен быть закреплен груз весом 250 - 300 гр., а на другом изготовлена петля; приспособление с заточенным стержнем для упора в лед (багор), предназначенное для самостоятельного спасения из полыньи.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9.9.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 </w:t>
      </w:r>
    </w:p>
    <w:p w:rsid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 xml:space="preserve">9.10. При угрозе отрыва льда от берега спасатели немедленно информируют об этом рыболовов и принимают меры по удалению их со льда. Помните, что несоблюдение мер предосторожности на льду опасно для жизни! Если, находясь на водоёме, вы попали в беду, звоните по телефону «112». </w:t>
      </w:r>
    </w:p>
    <w:p w:rsidR="00E47A70" w:rsidRDefault="00E47A70" w:rsidP="00EE2F68">
      <w:pPr>
        <w:rPr>
          <w:sz w:val="20"/>
          <w:szCs w:val="20"/>
        </w:rPr>
      </w:pPr>
    </w:p>
    <w:p w:rsidR="004B5304" w:rsidRPr="004B5304" w:rsidRDefault="004B5304" w:rsidP="00EE2F68">
      <w:pPr>
        <w:rPr>
          <w:sz w:val="20"/>
          <w:szCs w:val="20"/>
        </w:rPr>
      </w:pPr>
      <w:r w:rsidRPr="004B5304">
        <w:rPr>
          <w:sz w:val="20"/>
          <w:szCs w:val="20"/>
        </w:rPr>
        <w:t>Начальник центра ГИМС Главного управления</w:t>
      </w:r>
      <w:r>
        <w:rPr>
          <w:sz w:val="20"/>
          <w:szCs w:val="20"/>
        </w:rPr>
        <w:t xml:space="preserve">                                      </w:t>
      </w:r>
      <w:r w:rsidRPr="004B5304">
        <w:rPr>
          <w:sz w:val="20"/>
          <w:szCs w:val="20"/>
        </w:rPr>
        <w:t xml:space="preserve"> И.В. Гладкий</w:t>
      </w: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Pr="008A3C3D" w:rsidRDefault="004B5304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4B5304">
        <w:rPr>
          <w:sz w:val="20"/>
          <w:szCs w:val="20"/>
        </w:rPr>
        <w:t>9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proofErr w:type="gramStart"/>
      <w:r>
        <w:rPr>
          <w:sz w:val="16"/>
          <w:szCs w:val="16"/>
        </w:rPr>
        <w:t>Отпечатан</w:t>
      </w:r>
      <w:proofErr w:type="gramEnd"/>
      <w:r>
        <w:rPr>
          <w:sz w:val="16"/>
          <w:szCs w:val="16"/>
        </w:rPr>
        <w:t xml:space="preserve">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9"/>
      <w:footerReference w:type="default" r:id="rId10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87" w:rsidRDefault="006A4187">
      <w:r>
        <w:separator/>
      </w:r>
    </w:p>
  </w:endnote>
  <w:endnote w:type="continuationSeparator" w:id="0">
    <w:p w:rsidR="006A4187" w:rsidRDefault="006A4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5D46BB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5D46BB">
    <w:pPr>
      <w:pStyle w:val="a4"/>
      <w:jc w:val="right"/>
    </w:pPr>
    <w:fldSimple w:instr="PAGE   \* MERGEFORMAT">
      <w:r w:rsidR="00E47A70">
        <w:rPr>
          <w:noProof/>
        </w:rPr>
        <w:t>3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87" w:rsidRDefault="006A4187">
      <w:r>
        <w:separator/>
      </w:r>
    </w:p>
  </w:footnote>
  <w:footnote w:type="continuationSeparator" w:id="0">
    <w:p w:rsidR="006A4187" w:rsidRDefault="006A4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0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304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D46BB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187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47A70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3D63-9C79-4F5C-946F-89AB0790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7861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75</cp:revision>
  <cp:lastPrinted>2016-11-30T14:21:00Z</cp:lastPrinted>
  <dcterms:created xsi:type="dcterms:W3CDTF">2018-12-17T11:35:00Z</dcterms:created>
  <dcterms:modified xsi:type="dcterms:W3CDTF">2023-03-14T11:18:00Z</dcterms:modified>
</cp:coreProperties>
</file>