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B364A4" w:rsidP="00EE2F68">
      <w:pPr>
        <w:spacing w:after="120"/>
        <w:jc w:val="center"/>
        <w:rPr>
          <w:b/>
          <w:sz w:val="32"/>
          <w:szCs w:val="32"/>
        </w:rPr>
      </w:pPr>
      <w:r w:rsidRPr="00B364A4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оземельский СС - герб" style="width:48.75pt;height:63.75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9576E5">
        <w:rPr>
          <w:b/>
        </w:rPr>
        <w:t>2</w:t>
      </w:r>
      <w:r w:rsidR="002769D8">
        <w:rPr>
          <w:b/>
        </w:rPr>
        <w:t>3</w:t>
      </w:r>
    </w:p>
    <w:p w:rsidR="00F81165" w:rsidRPr="00CF6A3E" w:rsidRDefault="002769D8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12</w:t>
      </w:r>
      <w:r w:rsidR="009576E5">
        <w:rPr>
          <w:b/>
        </w:rPr>
        <w:t>.05</w:t>
      </w:r>
      <w:r w:rsidR="00CD11E9">
        <w:rPr>
          <w:b/>
        </w:rPr>
        <w:t>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B364A4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D4ED7" w:rsidRDefault="00ED4ED7" w:rsidP="00ED4ED7">
      <w:pPr>
        <w:rPr>
          <w:b/>
        </w:rPr>
      </w:pPr>
    </w:p>
    <w:p w:rsidR="00ED4ED7" w:rsidRPr="00ED4ED7" w:rsidRDefault="00ED4ED7" w:rsidP="00ED4ED7">
      <w:pPr>
        <w:jc w:val="center"/>
        <w:rPr>
          <w:b/>
          <w:sz w:val="20"/>
          <w:szCs w:val="20"/>
        </w:rPr>
      </w:pPr>
      <w:r w:rsidRPr="00ED4ED7">
        <w:rPr>
          <w:b/>
          <w:sz w:val="20"/>
          <w:szCs w:val="20"/>
        </w:rPr>
        <w:pict>
          <v:shape id="_x0000_i1027" type="#_x0000_t75" style="width:43.5pt;height:54.75pt">
            <v:imagedata r:id="rId9" o:title="Малоземельский СС - герб"/>
          </v:shape>
        </w:pict>
      </w:r>
    </w:p>
    <w:p w:rsidR="00ED4ED7" w:rsidRPr="00ED4ED7" w:rsidRDefault="00ED4ED7" w:rsidP="00ED4ED7">
      <w:pPr>
        <w:jc w:val="center"/>
        <w:rPr>
          <w:b/>
          <w:sz w:val="20"/>
          <w:szCs w:val="20"/>
        </w:rPr>
      </w:pPr>
      <w:r w:rsidRPr="00ED4ED7">
        <w:rPr>
          <w:b/>
          <w:sz w:val="20"/>
          <w:szCs w:val="20"/>
        </w:rPr>
        <w:t xml:space="preserve">Администрация Сельского поселения </w:t>
      </w:r>
    </w:p>
    <w:p w:rsidR="00ED4ED7" w:rsidRPr="00ED4ED7" w:rsidRDefault="00ED4ED7" w:rsidP="00ED4ED7">
      <w:pPr>
        <w:jc w:val="center"/>
        <w:rPr>
          <w:b/>
          <w:sz w:val="20"/>
          <w:szCs w:val="20"/>
        </w:rPr>
      </w:pPr>
      <w:r w:rsidRPr="00ED4ED7">
        <w:rPr>
          <w:b/>
          <w:sz w:val="20"/>
          <w:szCs w:val="20"/>
        </w:rPr>
        <w:t>«Малоземельский сельсовет»</w:t>
      </w:r>
    </w:p>
    <w:p w:rsidR="00ED4ED7" w:rsidRPr="00ED4ED7" w:rsidRDefault="00ED4ED7" w:rsidP="00ED4ED7">
      <w:pPr>
        <w:jc w:val="center"/>
        <w:rPr>
          <w:b/>
          <w:sz w:val="20"/>
          <w:szCs w:val="20"/>
        </w:rPr>
      </w:pPr>
      <w:r w:rsidRPr="00ED4ED7">
        <w:rPr>
          <w:b/>
          <w:sz w:val="20"/>
          <w:szCs w:val="20"/>
        </w:rPr>
        <w:t>Заполярного района</w:t>
      </w:r>
    </w:p>
    <w:p w:rsidR="00ED4ED7" w:rsidRPr="00ED4ED7" w:rsidRDefault="00ED4ED7" w:rsidP="00ED4ED7">
      <w:pPr>
        <w:jc w:val="center"/>
        <w:rPr>
          <w:b/>
          <w:sz w:val="20"/>
          <w:szCs w:val="20"/>
        </w:rPr>
      </w:pPr>
      <w:r w:rsidRPr="00ED4ED7">
        <w:rPr>
          <w:b/>
          <w:sz w:val="20"/>
          <w:szCs w:val="20"/>
        </w:rPr>
        <w:t xml:space="preserve">Ненецкого автономного округа </w:t>
      </w:r>
    </w:p>
    <w:p w:rsidR="00ED4ED7" w:rsidRPr="00ED4ED7" w:rsidRDefault="00ED4ED7" w:rsidP="00ED4ED7">
      <w:pPr>
        <w:jc w:val="center"/>
        <w:rPr>
          <w:b/>
          <w:sz w:val="20"/>
          <w:szCs w:val="20"/>
        </w:rPr>
      </w:pPr>
    </w:p>
    <w:p w:rsidR="00ED4ED7" w:rsidRPr="00ED4ED7" w:rsidRDefault="00ED4ED7" w:rsidP="00ED4ED7">
      <w:pPr>
        <w:jc w:val="center"/>
        <w:rPr>
          <w:b/>
          <w:sz w:val="20"/>
          <w:szCs w:val="20"/>
        </w:rPr>
      </w:pPr>
    </w:p>
    <w:p w:rsidR="00ED4ED7" w:rsidRPr="00ED4ED7" w:rsidRDefault="00ED4ED7" w:rsidP="00ED4ED7">
      <w:pPr>
        <w:jc w:val="center"/>
        <w:rPr>
          <w:b/>
          <w:sz w:val="20"/>
          <w:szCs w:val="20"/>
        </w:rPr>
      </w:pPr>
      <w:r w:rsidRPr="00ED4ED7">
        <w:rPr>
          <w:b/>
          <w:sz w:val="20"/>
          <w:szCs w:val="20"/>
        </w:rPr>
        <w:t>ПОСТАНОВЛЕНИЕ</w:t>
      </w:r>
    </w:p>
    <w:p w:rsidR="00ED4ED7" w:rsidRPr="00ED4ED7" w:rsidRDefault="00ED4ED7" w:rsidP="00ED4ED7">
      <w:pPr>
        <w:rPr>
          <w:b/>
          <w:sz w:val="20"/>
          <w:szCs w:val="20"/>
          <w:u w:val="single"/>
        </w:rPr>
      </w:pPr>
      <w:r w:rsidRPr="00ED4ED7">
        <w:rPr>
          <w:b/>
          <w:sz w:val="20"/>
          <w:szCs w:val="20"/>
          <w:u w:val="single"/>
        </w:rPr>
        <w:t xml:space="preserve">от 12.05.2023  № 47 </w:t>
      </w:r>
    </w:p>
    <w:p w:rsidR="00ED4ED7" w:rsidRPr="00ED4ED7" w:rsidRDefault="00ED4ED7" w:rsidP="00ED4ED7">
      <w:pPr>
        <w:rPr>
          <w:sz w:val="20"/>
          <w:szCs w:val="20"/>
        </w:rPr>
      </w:pPr>
      <w:r w:rsidRPr="00ED4ED7">
        <w:rPr>
          <w:noProof/>
          <w:sz w:val="20"/>
          <w:szCs w:val="20"/>
        </w:rPr>
        <w:t>п.Нельмин-Нос, Ненецкого автономного округа</w:t>
      </w:r>
    </w:p>
    <w:p w:rsidR="00ED4ED7" w:rsidRPr="00ED4ED7" w:rsidRDefault="00ED4ED7" w:rsidP="00ED4ED7">
      <w:pPr>
        <w:ind w:right="397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ED4ED7" w:rsidRPr="00ED4ED7" w:rsidTr="00D26EB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D4ED7" w:rsidRPr="00ED4ED7" w:rsidRDefault="00ED4ED7" w:rsidP="00D26E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4ED7">
              <w:rPr>
                <w:sz w:val="20"/>
                <w:szCs w:val="20"/>
              </w:rPr>
              <w:t>О внесении изменений и дополнений в Постановление от 07.02.2017 № 5 «Об утверждении Положения о порядке предоставления ежегодных оплачиваемых отпусков муниципальным служащим, а также лицам, замещающим должности, не относящиеся к должностям муниципальной службы Администрации МО «Малоземельский сельсовет» НАО</w:t>
            </w:r>
          </w:p>
          <w:p w:rsidR="00ED4ED7" w:rsidRPr="00ED4ED7" w:rsidRDefault="00ED4ED7" w:rsidP="00D26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D4ED7" w:rsidRPr="00ED4ED7" w:rsidRDefault="00ED4ED7" w:rsidP="00ED4ED7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4ED7">
        <w:rPr>
          <w:sz w:val="20"/>
          <w:szCs w:val="20"/>
        </w:rPr>
        <w:t>В соответствии с Трудовым кодексом  Российской Федерации, на основании отчета о проведении специальной оценки условий труда в Администрации Сельского поселения «Малоземельский сельсовет» ЗР НАО, Уставом Сельского поселения «Малоземельский сельсовет» ЗР НАО Администрация Сельского поселения «Малоземельский сельсовет» ЗР НАО постановляет:</w:t>
      </w:r>
    </w:p>
    <w:p w:rsidR="00ED4ED7" w:rsidRPr="00ED4ED7" w:rsidRDefault="00ED4ED7" w:rsidP="00ED4ED7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D4ED7" w:rsidRPr="00ED4ED7" w:rsidRDefault="00ED4ED7" w:rsidP="00ED4ED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bCs/>
          <w:sz w:val="20"/>
          <w:szCs w:val="20"/>
        </w:rPr>
      </w:pPr>
      <w:r w:rsidRPr="00ED4ED7">
        <w:rPr>
          <w:bCs/>
          <w:sz w:val="20"/>
          <w:szCs w:val="20"/>
        </w:rPr>
        <w:t xml:space="preserve">Внести прилагаемые изменения в </w:t>
      </w:r>
      <w:r w:rsidRPr="00ED4ED7">
        <w:rPr>
          <w:sz w:val="20"/>
          <w:szCs w:val="20"/>
        </w:rPr>
        <w:t>Положение о порядке предоставления ежегодных оплачиваемых отпусков муниципальным служащим, а также лицам, замещающим должности, не относящиеся к должностям муниципальной службы Администрации МО «Малоземельский сельсовет» НАО», утвержденного Постановлением от 07.02.2017 № 5</w:t>
      </w:r>
      <w:r w:rsidRPr="00ED4ED7">
        <w:rPr>
          <w:bCs/>
          <w:sz w:val="20"/>
          <w:szCs w:val="20"/>
        </w:rPr>
        <w:t xml:space="preserve">.  </w:t>
      </w:r>
    </w:p>
    <w:p w:rsidR="00ED4ED7" w:rsidRPr="00ED4ED7" w:rsidRDefault="00ED4ED7" w:rsidP="00ED4ED7">
      <w:pPr>
        <w:spacing w:before="120"/>
        <w:ind w:firstLine="720"/>
        <w:jc w:val="both"/>
        <w:rPr>
          <w:sz w:val="20"/>
          <w:szCs w:val="20"/>
        </w:rPr>
      </w:pPr>
      <w:r w:rsidRPr="00ED4ED7">
        <w:rPr>
          <w:sz w:val="20"/>
          <w:szCs w:val="20"/>
        </w:rPr>
        <w:t>2. Настоящее Постановление вступает в силу после официального опубликования (обнародованию).</w:t>
      </w:r>
    </w:p>
    <w:p w:rsidR="00ED4ED7" w:rsidRPr="00ED4ED7" w:rsidRDefault="00ED4ED7" w:rsidP="00ED4ED7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D4ED7" w:rsidRPr="00ED4ED7" w:rsidRDefault="00ED4ED7" w:rsidP="00ED4ED7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D4ED7" w:rsidRDefault="00ED4ED7" w:rsidP="00ED4ED7">
      <w:pPr>
        <w:tabs>
          <w:tab w:val="left" w:pos="1940"/>
        </w:tabs>
        <w:jc w:val="both"/>
        <w:rPr>
          <w:sz w:val="20"/>
          <w:szCs w:val="20"/>
        </w:rPr>
      </w:pPr>
      <w:r w:rsidRPr="00ED4ED7">
        <w:rPr>
          <w:sz w:val="20"/>
          <w:szCs w:val="20"/>
        </w:rPr>
        <w:t xml:space="preserve">Глава Сельского поселения </w:t>
      </w:r>
    </w:p>
    <w:p w:rsidR="00ED4ED7" w:rsidRPr="00ED4ED7" w:rsidRDefault="00ED4ED7" w:rsidP="00ED4ED7">
      <w:pPr>
        <w:tabs>
          <w:tab w:val="left" w:pos="1940"/>
        </w:tabs>
        <w:jc w:val="both"/>
        <w:rPr>
          <w:sz w:val="20"/>
          <w:szCs w:val="20"/>
        </w:rPr>
      </w:pPr>
      <w:r w:rsidRPr="00ED4ED7">
        <w:rPr>
          <w:sz w:val="20"/>
          <w:szCs w:val="20"/>
        </w:rPr>
        <w:t xml:space="preserve">«Малоземельский сельсовет» ЗР НАО            </w:t>
      </w:r>
      <w:r>
        <w:rPr>
          <w:sz w:val="20"/>
          <w:szCs w:val="20"/>
        </w:rPr>
        <w:t xml:space="preserve">                          </w:t>
      </w:r>
      <w:r w:rsidRPr="00ED4ED7">
        <w:rPr>
          <w:sz w:val="20"/>
          <w:szCs w:val="20"/>
        </w:rPr>
        <w:t xml:space="preserve">               Н.В. Марюев</w:t>
      </w:r>
    </w:p>
    <w:p w:rsidR="00ED4ED7" w:rsidRPr="00ED4ED7" w:rsidRDefault="00ED4ED7" w:rsidP="00ED4ED7">
      <w:pPr>
        <w:pStyle w:val="ad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D4ED7">
        <w:rPr>
          <w:rFonts w:ascii="Times New Roman" w:hAnsi="Times New Roman"/>
          <w:sz w:val="20"/>
          <w:szCs w:val="20"/>
        </w:rPr>
        <w:t>Приложение</w:t>
      </w:r>
    </w:p>
    <w:p w:rsidR="00ED4ED7" w:rsidRPr="00ED4ED7" w:rsidRDefault="00ED4ED7" w:rsidP="00ED4ED7">
      <w:pPr>
        <w:pStyle w:val="ad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D4ED7">
        <w:rPr>
          <w:rFonts w:ascii="Times New Roman" w:hAnsi="Times New Roman"/>
          <w:sz w:val="20"/>
          <w:szCs w:val="20"/>
        </w:rPr>
        <w:t>Постановлением Администрации Сельского поселения</w:t>
      </w:r>
    </w:p>
    <w:p w:rsidR="00ED4ED7" w:rsidRPr="00ED4ED7" w:rsidRDefault="00ED4ED7" w:rsidP="00ED4ED7">
      <w:pPr>
        <w:pStyle w:val="ad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D4ED7">
        <w:rPr>
          <w:rFonts w:ascii="Times New Roman" w:hAnsi="Times New Roman"/>
          <w:sz w:val="20"/>
          <w:szCs w:val="20"/>
        </w:rPr>
        <w:t xml:space="preserve"> «Малоземельский сельсовет» ЗР НАО от 12.05.2023 № 47          </w:t>
      </w:r>
    </w:p>
    <w:p w:rsidR="00ED4ED7" w:rsidRPr="00ED4ED7" w:rsidRDefault="00ED4ED7" w:rsidP="00ED4ED7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D4ED7" w:rsidRPr="00ED4ED7" w:rsidRDefault="00ED4ED7" w:rsidP="00ED4E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D4ED7">
        <w:rPr>
          <w:b/>
          <w:bCs/>
          <w:sz w:val="20"/>
          <w:szCs w:val="20"/>
        </w:rPr>
        <w:t>Изменения</w:t>
      </w:r>
    </w:p>
    <w:p w:rsidR="00ED4ED7" w:rsidRPr="00ED4ED7" w:rsidRDefault="00ED4ED7" w:rsidP="00ED4ED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ED4ED7">
        <w:rPr>
          <w:b/>
          <w:bCs/>
          <w:sz w:val="20"/>
          <w:szCs w:val="20"/>
        </w:rPr>
        <w:t xml:space="preserve">в </w:t>
      </w:r>
      <w:r w:rsidRPr="00ED4ED7">
        <w:rPr>
          <w:b/>
          <w:sz w:val="20"/>
          <w:szCs w:val="20"/>
        </w:rPr>
        <w:t xml:space="preserve">Положение о порядке предоставления ежегодных оплачиваемых отпусков муниципальным служащим, а также лицам, замещающим должности, </w:t>
      </w:r>
    </w:p>
    <w:p w:rsidR="00ED4ED7" w:rsidRPr="00ED4ED7" w:rsidRDefault="00ED4ED7" w:rsidP="00ED4ED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ED4ED7">
        <w:rPr>
          <w:b/>
          <w:sz w:val="20"/>
          <w:szCs w:val="20"/>
        </w:rPr>
        <w:t xml:space="preserve">не относящиеся к должностям муниципальной службы </w:t>
      </w:r>
    </w:p>
    <w:p w:rsidR="00ED4ED7" w:rsidRPr="00ED4ED7" w:rsidRDefault="00ED4ED7" w:rsidP="00ED4ED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ED4ED7">
        <w:rPr>
          <w:b/>
          <w:sz w:val="20"/>
          <w:szCs w:val="20"/>
        </w:rPr>
        <w:t>Администрации МО «Малоземельский сельсовет» НАО</w:t>
      </w:r>
    </w:p>
    <w:p w:rsidR="00ED4ED7" w:rsidRPr="00ED4ED7" w:rsidRDefault="00ED4ED7" w:rsidP="00ED4ED7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D4ED7" w:rsidRPr="00ED4ED7" w:rsidRDefault="00ED4ED7" w:rsidP="00ED4ED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ED4ED7">
        <w:rPr>
          <w:sz w:val="20"/>
          <w:szCs w:val="20"/>
        </w:rPr>
        <w:t>Пункт 6 «</w:t>
      </w:r>
      <w:r w:rsidRPr="00ED4ED7">
        <w:rPr>
          <w:bCs/>
          <w:sz w:val="20"/>
          <w:szCs w:val="20"/>
        </w:rPr>
        <w:t>Ежегодный дополнительный оплачиваемый отпуск работникам, занятым на работах с вредными и (или) опасными условиями труда»</w:t>
      </w:r>
      <w:r w:rsidRPr="00ED4ED7">
        <w:rPr>
          <w:b/>
          <w:bCs/>
          <w:sz w:val="20"/>
          <w:szCs w:val="20"/>
        </w:rPr>
        <w:t xml:space="preserve"> </w:t>
      </w:r>
      <w:r w:rsidRPr="00ED4ED7">
        <w:rPr>
          <w:sz w:val="20"/>
          <w:szCs w:val="20"/>
        </w:rPr>
        <w:t>исключить.</w:t>
      </w:r>
    </w:p>
    <w:p w:rsidR="009576E5" w:rsidRPr="00ED4ED7" w:rsidRDefault="009576E5" w:rsidP="00E02E42">
      <w:pPr>
        <w:pStyle w:val="ad"/>
        <w:rPr>
          <w:rFonts w:ascii="Times New Roman" w:hAnsi="Times New Roman"/>
          <w:sz w:val="20"/>
          <w:szCs w:val="20"/>
        </w:rPr>
      </w:pPr>
    </w:p>
    <w:p w:rsidR="009576E5" w:rsidRDefault="009576E5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ED4ED7" w:rsidRPr="007A2D08" w:rsidRDefault="00ED4ED7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Pr="008E29B4" w:rsidRDefault="002769D8" w:rsidP="002769D8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- Уважаемые жители и гости сельского поселения «Малоземельский сельсовет»! </w:t>
      </w:r>
      <w:r w:rsidRPr="008E29B4">
        <w:rPr>
          <w:szCs w:val="28"/>
        </w:rPr>
        <w:t xml:space="preserve">Главой администрации муниципального района «Заполярный район» Ненецкого автономного округа подписано </w:t>
      </w:r>
      <w:bookmarkStart w:id="5" w:name="_GoBack"/>
      <w:r w:rsidRPr="008E29B4">
        <w:rPr>
          <w:szCs w:val="28"/>
        </w:rPr>
        <w:t>постановление №137П от 28.04.2023 года, в соответствии с которым запрещен выезд транспортных средств и выход граждан на лед водных объектов, расположенных в пределах муниципального района «Заполярный район» Ненецкого автономного округа.</w:t>
      </w:r>
    </w:p>
    <w:p w:rsidR="002769D8" w:rsidRPr="008E29B4" w:rsidRDefault="002769D8" w:rsidP="002769D8">
      <w:pPr>
        <w:ind w:firstLine="709"/>
        <w:jc w:val="both"/>
        <w:rPr>
          <w:szCs w:val="28"/>
        </w:rPr>
      </w:pPr>
      <w:r w:rsidRPr="008E29B4">
        <w:rPr>
          <w:szCs w:val="28"/>
        </w:rPr>
        <w:t>На территории Заполярного района такие ограничения действуют с 05 мая 2023 года. Пешеходам и водителям наземных транспортных средств запрещено выходить и выезжать на ледовый покров водных объектов общего пользования.</w:t>
      </w:r>
    </w:p>
    <w:p w:rsidR="002769D8" w:rsidRDefault="002769D8" w:rsidP="002769D8">
      <w:pPr>
        <w:ind w:firstLine="708"/>
        <w:jc w:val="both"/>
      </w:pPr>
      <w:r w:rsidRPr="008E29B4">
        <w:rPr>
          <w:szCs w:val="28"/>
        </w:rPr>
        <w:t xml:space="preserve">Центр ГИМС Главного Управления МЧС России по Ненецкому автономному округу напоминает о соблюдении мер </w:t>
      </w:r>
      <w:r w:rsidRPr="008E29B4">
        <w:t xml:space="preserve">безопасности в период прохождения </w:t>
      </w:r>
      <w:bookmarkEnd w:id="5"/>
      <w:r w:rsidRPr="008E29B4">
        <w:t>ледохода!</w:t>
      </w:r>
    </w:p>
    <w:p w:rsidR="002769D8" w:rsidRDefault="002769D8" w:rsidP="002769D8">
      <w:pPr>
        <w:suppressAutoHyphens/>
      </w:pPr>
    </w:p>
    <w:p w:rsidR="002769D8" w:rsidRPr="008E29B4" w:rsidRDefault="002769D8" w:rsidP="002769D8">
      <w:pPr>
        <w:ind w:firstLine="708"/>
        <w:rPr>
          <w:b/>
        </w:rPr>
      </w:pPr>
      <w:r w:rsidRPr="008E29B4">
        <w:rPr>
          <w:b/>
        </w:rPr>
        <w:t>В период весеннего паводка и ледохода запрещается:</w:t>
      </w:r>
    </w:p>
    <w:p w:rsidR="002769D8" w:rsidRDefault="002769D8" w:rsidP="002769D8">
      <w:r w:rsidRPr="00BE7C71">
        <w:t>- выходить в весенний период на водоемы;</w:t>
      </w:r>
    </w:p>
    <w:p w:rsidR="002769D8" w:rsidRDefault="002769D8" w:rsidP="002769D8">
      <w:r w:rsidRPr="00BE7C71">
        <w:t>- переправляться через реку в период ледохода;</w:t>
      </w:r>
    </w:p>
    <w:p w:rsidR="002769D8" w:rsidRDefault="002769D8" w:rsidP="002769D8">
      <w:r w:rsidRPr="00BE7C71">
        <w:t>- подходить близко к реке в местах затора льда,</w:t>
      </w:r>
    </w:p>
    <w:p w:rsidR="002769D8" w:rsidRDefault="002769D8" w:rsidP="002769D8">
      <w:r w:rsidRPr="00BE7C71">
        <w:t>- стоять на обрывистом берегу, подвергающемуся разливу и обвалу;</w:t>
      </w:r>
    </w:p>
    <w:p w:rsidR="002769D8" w:rsidRDefault="002769D8" w:rsidP="002769D8">
      <w:r w:rsidRPr="00BE7C71">
        <w:t>- собираться на мостиках, плотинах и запрудах;</w:t>
      </w:r>
    </w:p>
    <w:p w:rsidR="002769D8" w:rsidRDefault="002769D8" w:rsidP="002769D8">
      <w:r w:rsidRPr="00BE7C71">
        <w:t>- приближаться к ледяным заторам,</w:t>
      </w:r>
    </w:p>
    <w:p w:rsidR="002769D8" w:rsidRDefault="002769D8" w:rsidP="002769D8">
      <w:r w:rsidRPr="00BE7C71">
        <w:t>- отталкивать льдины от берегов,</w:t>
      </w:r>
    </w:p>
    <w:p w:rsidR="002769D8" w:rsidRDefault="002769D8" w:rsidP="002769D8">
      <w:r w:rsidRPr="00BE7C71">
        <w:t>- измерять глубину реки или любого водоема,</w:t>
      </w:r>
    </w:p>
    <w:p w:rsidR="002769D8" w:rsidRDefault="002769D8" w:rsidP="002769D8">
      <w:r w:rsidRPr="00BE7C71">
        <w:t>- ходить по льдинам и кататься на них.</w:t>
      </w:r>
    </w:p>
    <w:p w:rsidR="002769D8" w:rsidRPr="008E29B4" w:rsidRDefault="002769D8" w:rsidP="002769D8">
      <w:pPr>
        <w:ind w:firstLine="709"/>
        <w:jc w:val="both"/>
        <w:rPr>
          <w:szCs w:val="28"/>
        </w:rPr>
      </w:pPr>
    </w:p>
    <w:p w:rsidR="002769D8" w:rsidRPr="00D93C22" w:rsidRDefault="002769D8" w:rsidP="002769D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D93C22">
        <w:rPr>
          <w:b/>
          <w:szCs w:val="28"/>
        </w:rPr>
        <w:t>тветственность</w:t>
      </w:r>
      <w:r>
        <w:rPr>
          <w:b/>
          <w:szCs w:val="28"/>
        </w:rPr>
        <w:t xml:space="preserve"> з</w:t>
      </w:r>
      <w:r w:rsidRPr="00D93C22">
        <w:rPr>
          <w:b/>
          <w:szCs w:val="28"/>
        </w:rPr>
        <w:t>а нарушение запрета выхода на лед</w:t>
      </w:r>
      <w:r>
        <w:rPr>
          <w:b/>
          <w:szCs w:val="28"/>
        </w:rPr>
        <w:t>:</w:t>
      </w:r>
    </w:p>
    <w:p w:rsidR="002769D8" w:rsidRPr="008E29B4" w:rsidRDefault="002769D8" w:rsidP="002769D8">
      <w:pPr>
        <w:ind w:firstLine="709"/>
        <w:jc w:val="both"/>
        <w:rPr>
          <w:szCs w:val="28"/>
        </w:rPr>
      </w:pPr>
      <w:r w:rsidRPr="00D93C22">
        <w:rPr>
          <w:szCs w:val="28"/>
        </w:rPr>
        <w:t>В соответствии со статьей 2.1.18</w:t>
      </w:r>
      <w:r w:rsidRPr="008E29B4">
        <w:rPr>
          <w:szCs w:val="28"/>
        </w:rPr>
        <w:t xml:space="preserve"> Закона Ненецкого автономного округа от 29.06.2002 № 366-ОЗ «Об административных правонарушениях»:</w:t>
      </w:r>
    </w:p>
    <w:p w:rsidR="002769D8" w:rsidRPr="008E29B4" w:rsidRDefault="002769D8" w:rsidP="002769D8">
      <w:pPr>
        <w:ind w:firstLine="709"/>
        <w:jc w:val="both"/>
        <w:rPr>
          <w:szCs w:val="28"/>
        </w:rPr>
      </w:pPr>
      <w:r w:rsidRPr="008E29B4">
        <w:rPr>
          <w:szCs w:val="28"/>
        </w:rPr>
        <w:t xml:space="preserve">1. </w:t>
      </w:r>
      <w:r w:rsidRPr="008E29B4">
        <w:rPr>
          <w:b/>
          <w:szCs w:val="28"/>
          <w:u w:val="single"/>
        </w:rPr>
        <w:t>Выход на лед водного объекта в период действия запрета</w:t>
      </w:r>
      <w:r w:rsidRPr="008E29B4">
        <w:rPr>
          <w:szCs w:val="28"/>
        </w:rPr>
        <w:t xml:space="preserve">, установленного нормативным правовым актом органа местного самоуправления муниципального образования Ненецкого автономного округа, за исключением оборудованных для этого мест, - </w:t>
      </w:r>
      <w:r w:rsidRPr="008E29B4">
        <w:rPr>
          <w:szCs w:val="28"/>
          <w:u w:val="single"/>
        </w:rP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2769D8" w:rsidRPr="008E29B4" w:rsidRDefault="002769D8" w:rsidP="002769D8">
      <w:pPr>
        <w:ind w:firstLine="709"/>
        <w:jc w:val="both"/>
        <w:rPr>
          <w:szCs w:val="28"/>
        </w:rPr>
      </w:pPr>
      <w:r w:rsidRPr="008E29B4">
        <w:rPr>
          <w:szCs w:val="28"/>
        </w:rPr>
        <w:t xml:space="preserve">2. </w:t>
      </w:r>
      <w:r w:rsidRPr="008E29B4">
        <w:rPr>
          <w:b/>
          <w:szCs w:val="28"/>
          <w:u w:val="single"/>
        </w:rPr>
        <w:t>Выезд на наземных транспортных средствах</w:t>
      </w:r>
      <w:r w:rsidRPr="008E29B4">
        <w:rPr>
          <w:szCs w:val="28"/>
        </w:rPr>
        <w:t xml:space="preserve">, за исключением снегоходной и снегоболотоходной техники, передвигающейся по снегоходным маршрутам, организованным в установленном порядке, на лед водного объекта в период действия запрета, установленного нормативным правовым актом органа местного самоуправления муниципального образования Ненецкого автономного округа, - </w:t>
      </w:r>
      <w:r w:rsidRPr="008E29B4">
        <w:rPr>
          <w:szCs w:val="28"/>
          <w:u w:val="single"/>
        </w:rPr>
        <w:t>влечет наложение административного штрафа на водителя в размере от пятисот до двух тысяч рублей.</w:t>
      </w:r>
    </w:p>
    <w:p w:rsidR="002769D8" w:rsidRPr="008E29B4" w:rsidRDefault="002769D8" w:rsidP="002769D8">
      <w:pPr>
        <w:ind w:firstLine="709"/>
        <w:jc w:val="both"/>
        <w:rPr>
          <w:szCs w:val="28"/>
        </w:rPr>
      </w:pPr>
      <w:r w:rsidRPr="008E29B4">
        <w:rPr>
          <w:szCs w:val="28"/>
        </w:rPr>
        <w:t>3. Действие частей 1 и 2 настоящей статьи не распространяется на личный состав аварийно-спасательных и поисково-спасательных служб, а также сотрудников скорой медицинской помощи при исполнении указанными лицами своих служебных (должностных) обязанностей.</w:t>
      </w:r>
    </w:p>
    <w:p w:rsidR="002769D8" w:rsidRDefault="002769D8" w:rsidP="002769D8">
      <w:pPr>
        <w:ind w:firstLine="709"/>
        <w:jc w:val="both"/>
        <w:rPr>
          <w:szCs w:val="28"/>
        </w:rPr>
      </w:pPr>
    </w:p>
    <w:p w:rsidR="002769D8" w:rsidRPr="008E29B4" w:rsidRDefault="002769D8" w:rsidP="002769D8">
      <w:pPr>
        <w:ind w:firstLine="709"/>
        <w:jc w:val="both"/>
        <w:rPr>
          <w:szCs w:val="28"/>
        </w:rPr>
      </w:pPr>
      <w:r w:rsidRPr="008E29B4">
        <w:rPr>
          <w:szCs w:val="28"/>
        </w:rPr>
        <w:t>Данные меры направлены на обеспечение безопасности людей на водных объектах, охрану их жизни и здоровья и предотвращение чрезвычайных ситуаций, связанных с гибелью людей на воде.</w:t>
      </w:r>
    </w:p>
    <w:p w:rsidR="002769D8" w:rsidRPr="008E29B4" w:rsidRDefault="002769D8" w:rsidP="002769D8">
      <w:pPr>
        <w:ind w:firstLine="709"/>
        <w:jc w:val="both"/>
        <w:rPr>
          <w:szCs w:val="28"/>
        </w:rPr>
      </w:pPr>
      <w:r w:rsidRPr="008E29B4">
        <w:rPr>
          <w:szCs w:val="28"/>
        </w:rPr>
        <w:t>Особой опасности подвергаются дети, оказавшиеся у воды без присмотра взрослых. Контроль со стороны родителей и беседы с детьми на тему безопасности – это неотъемлемая часть профилактической работы. Обращаем внимание родителей о принятии мер к недопущению нахождения детей вблизи водоемов, на льду без сопровождения взрослых.</w:t>
      </w:r>
    </w:p>
    <w:p w:rsidR="002769D8" w:rsidRDefault="002769D8" w:rsidP="002769D8">
      <w:pPr>
        <w:ind w:firstLine="709"/>
        <w:jc w:val="both"/>
        <w:rPr>
          <w:szCs w:val="28"/>
        </w:rPr>
      </w:pPr>
      <w:r w:rsidRPr="008E29B4">
        <w:rPr>
          <w:szCs w:val="28"/>
        </w:rPr>
        <w:t>Увидевшим детей вблизи опасных мест, следует принять меры, направленные на обеспечение их безопасности, и незамедлительно проинформировать уполномоченные органы, что позволит сохранить самое ценное – жизнь ребенка.</w:t>
      </w:r>
    </w:p>
    <w:p w:rsidR="002769D8" w:rsidRDefault="002769D8" w:rsidP="002769D8">
      <w:pPr>
        <w:ind w:firstLine="708"/>
        <w:jc w:val="both"/>
        <w:rPr>
          <w:b/>
        </w:rPr>
      </w:pPr>
      <w:r w:rsidRPr="00BE7C71">
        <w:rPr>
          <w:b/>
        </w:rPr>
        <w:t>Кроме того</w:t>
      </w:r>
      <w:r>
        <w:rPr>
          <w:b/>
        </w:rPr>
        <w:t>,</w:t>
      </w:r>
      <w:r w:rsidRPr="00BE7C71">
        <w:rPr>
          <w:b/>
        </w:rPr>
        <w:t xml:space="preserve"> </w:t>
      </w:r>
      <w:r>
        <w:rPr>
          <w:b/>
        </w:rPr>
        <w:t>ц</w:t>
      </w:r>
      <w:r w:rsidRPr="00BE7C71">
        <w:rPr>
          <w:b/>
        </w:rPr>
        <w:t>ентр ГИМС напоминает о запрете плаванья на маломерных судах после прохождения ледохода до открытия навигации!</w:t>
      </w:r>
    </w:p>
    <w:p w:rsidR="002769D8" w:rsidRDefault="002769D8" w:rsidP="002769D8">
      <w:pPr>
        <w:ind w:firstLine="708"/>
        <w:jc w:val="both"/>
      </w:pPr>
      <w:r w:rsidRPr="00BE7C71">
        <w:t xml:space="preserve">В соответствии с п. </w:t>
      </w:r>
      <w:r>
        <w:t>«</w:t>
      </w:r>
      <w:r w:rsidRPr="00BE7C71">
        <w:t>В</w:t>
      </w:r>
      <w:r>
        <w:t>»</w:t>
      </w:r>
      <w:r w:rsidRPr="00BE7C71">
        <w:t xml:space="preserve"> ст. 13 Правил пользования маломерными судами на водных объектах РФ - при плавании на маломерных судах </w:t>
      </w:r>
      <w:r w:rsidRPr="00C16E76">
        <w:rPr>
          <w:b/>
        </w:rPr>
        <w:t>запрещается эксплуатировать судно с нарушениями</w:t>
      </w:r>
      <w:r w:rsidRPr="00BE7C71">
        <w:t xml:space="preserve"> норм загрузки, пассажировместимости, ограничений по району и </w:t>
      </w:r>
      <w:r w:rsidRPr="00C16E76">
        <w:rPr>
          <w:b/>
        </w:rPr>
        <w:t>условиям плаванья</w:t>
      </w:r>
      <w:r w:rsidRPr="00BE7C71">
        <w:t>.</w:t>
      </w:r>
    </w:p>
    <w:p w:rsidR="002769D8" w:rsidRDefault="002769D8" w:rsidP="002769D8">
      <w:pPr>
        <w:ind w:firstLine="708"/>
        <w:jc w:val="both"/>
        <w:rPr>
          <w:b/>
        </w:rPr>
      </w:pPr>
      <w:r w:rsidRPr="00BE7C71">
        <w:t>За нарушение условий плаванья частью 1 статьи 11.8 в КоАП РФ предусмотрена ответственность: управление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пассажировместимости, ограничени</w:t>
      </w:r>
      <w:r>
        <w:t>й по району и условиям плавания</w:t>
      </w:r>
      <w:r w:rsidRPr="00BE7C71">
        <w:t xml:space="preserve"> </w:t>
      </w:r>
      <w:r w:rsidRPr="00C16E76">
        <w:rPr>
          <w:b/>
        </w:rPr>
        <w:t>влечет наложение административного штрафа в размере от пяти тысяч до десяти тысяч рублей.</w:t>
      </w:r>
      <w:r>
        <w:rPr>
          <w:b/>
        </w:rPr>
        <w:t xml:space="preserve"> </w:t>
      </w:r>
    </w:p>
    <w:p w:rsidR="002769D8" w:rsidRDefault="002769D8" w:rsidP="002769D8">
      <w:pPr>
        <w:ind w:firstLine="708"/>
        <w:jc w:val="both"/>
      </w:pPr>
      <w:r w:rsidRPr="00BE7C71">
        <w:t xml:space="preserve">В соответствии с п. 11 Правил пользования водными объектами для плавания на маломерных судах в Ненецком автономном округе: </w:t>
      </w:r>
      <w:r w:rsidRPr="00C16E76">
        <w:rPr>
          <w:b/>
        </w:rPr>
        <w:t>использование водных объектов для плавания на маломерных судах на судоходных водоемах разрешается со дня открытия до дня закрытия навигации, а на несудоходных - после спада паводковых вод до ледостава</w:t>
      </w:r>
      <w:r w:rsidRPr="00BE7C71">
        <w:t>. Сроки открытия и закрытия навигации для плавания на маломерных судах устанавливаются распоряжением губернатора Ненецкого автономного округа по предложению главного государственного инспектора по маломерным судам по Ненецкому автономному округу.</w:t>
      </w:r>
    </w:p>
    <w:p w:rsidR="002769D8" w:rsidRPr="00BE7C71" w:rsidRDefault="002769D8" w:rsidP="002769D8">
      <w:pPr>
        <w:ind w:firstLine="708"/>
        <w:jc w:val="both"/>
      </w:pPr>
      <w:r>
        <w:t>Р</w:t>
      </w:r>
      <w:r w:rsidRPr="00BE7C71">
        <w:t xml:space="preserve">аспоряжением Губернатора Ненецкого АО от </w:t>
      </w:r>
      <w:r w:rsidRPr="00D93C22">
        <w:t>с 26 октября</w:t>
      </w:r>
      <w:r w:rsidRPr="00BE7C71">
        <w:t xml:space="preserve"> в 202</w:t>
      </w:r>
      <w:r>
        <w:t>2</w:t>
      </w:r>
      <w:r w:rsidRPr="00BE7C71">
        <w:t xml:space="preserve"> году навигация на территории Ненецкого АО была закрыта.</w:t>
      </w:r>
    </w:p>
    <w:p w:rsidR="002769D8" w:rsidRDefault="002769D8" w:rsidP="002769D8">
      <w:pPr>
        <w:pStyle w:val="af3"/>
        <w:spacing w:after="0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Помните, что несоблюдение мер предосторожности на водных объектах опасно для жизни! </w:t>
      </w:r>
      <w:r>
        <w:rPr>
          <w:sz w:val="28"/>
          <w:szCs w:val="28"/>
        </w:rPr>
        <w:t>В случае экстренной ситуации нужно звонить по телефону «112».</w:t>
      </w:r>
    </w:p>
    <w:tbl>
      <w:tblPr>
        <w:tblW w:w="7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0" w:type="dxa"/>
        </w:tblCellMar>
        <w:tblLook w:val="04A0"/>
      </w:tblPr>
      <w:tblGrid>
        <w:gridCol w:w="3139"/>
        <w:gridCol w:w="1767"/>
        <w:gridCol w:w="2671"/>
      </w:tblGrid>
      <w:tr w:rsidR="002769D8" w:rsidTr="002769D8">
        <w:trPr>
          <w:cantSplit/>
          <w:trHeight w:hRule="exact" w:val="1023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9D8" w:rsidRPr="002769D8" w:rsidRDefault="002769D8" w:rsidP="002769D8">
            <w:pPr>
              <w:widowControl w:val="0"/>
              <w:tabs>
                <w:tab w:val="left" w:pos="1095"/>
                <w:tab w:val="left" w:pos="6795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2769D8">
              <w:rPr>
                <w:b/>
                <w:bCs/>
                <w:szCs w:val="28"/>
              </w:rPr>
              <w:t>Заместитель руководителя</w:t>
            </w:r>
          </w:p>
          <w:p w:rsidR="002769D8" w:rsidRPr="002769D8" w:rsidRDefault="002769D8" w:rsidP="002769D8">
            <w:pPr>
              <w:widowControl w:val="0"/>
              <w:tabs>
                <w:tab w:val="left" w:pos="1095"/>
                <w:tab w:val="left" w:pos="6795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2769D8">
              <w:rPr>
                <w:b/>
                <w:bCs/>
                <w:szCs w:val="28"/>
              </w:rPr>
              <w:t xml:space="preserve">территориального органа </w:t>
            </w:r>
          </w:p>
          <w:p w:rsidR="002769D8" w:rsidRPr="002769D8" w:rsidRDefault="002769D8" w:rsidP="002769D8">
            <w:pPr>
              <w:widowControl w:val="0"/>
              <w:tabs>
                <w:tab w:val="left" w:pos="1095"/>
                <w:tab w:val="left" w:pos="6795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2769D8">
              <w:rPr>
                <w:b/>
                <w:bCs/>
                <w:szCs w:val="28"/>
              </w:rPr>
              <w:t xml:space="preserve">Главного управления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9D8" w:rsidRPr="002769D8" w:rsidRDefault="002769D8" w:rsidP="002769D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FFFFFF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9D8" w:rsidRPr="002769D8" w:rsidRDefault="002769D8" w:rsidP="002769D8">
            <w:pPr>
              <w:widowControl w:val="0"/>
              <w:suppressAutoHyphens/>
              <w:autoSpaceDE w:val="0"/>
              <w:autoSpaceDN w:val="0"/>
              <w:adjustRightInd w:val="0"/>
              <w:ind w:right="142"/>
              <w:jc w:val="right"/>
              <w:rPr>
                <w:b/>
                <w:bCs/>
                <w:szCs w:val="28"/>
              </w:rPr>
            </w:pPr>
          </w:p>
          <w:p w:rsidR="002769D8" w:rsidRPr="002769D8" w:rsidRDefault="002769D8" w:rsidP="002769D8">
            <w:pPr>
              <w:widowControl w:val="0"/>
              <w:suppressAutoHyphens/>
              <w:autoSpaceDE w:val="0"/>
              <w:autoSpaceDN w:val="0"/>
              <w:adjustRightInd w:val="0"/>
              <w:ind w:right="142"/>
              <w:jc w:val="right"/>
              <w:rPr>
                <w:b/>
                <w:bCs/>
                <w:szCs w:val="28"/>
              </w:rPr>
            </w:pPr>
          </w:p>
          <w:p w:rsidR="002769D8" w:rsidRPr="002769D8" w:rsidRDefault="002769D8" w:rsidP="002769D8">
            <w:pPr>
              <w:widowControl w:val="0"/>
              <w:suppressAutoHyphens/>
              <w:autoSpaceDE w:val="0"/>
              <w:autoSpaceDN w:val="0"/>
              <w:adjustRightInd w:val="0"/>
              <w:ind w:right="142"/>
              <w:jc w:val="right"/>
              <w:rPr>
                <w:b/>
                <w:bCs/>
              </w:rPr>
            </w:pPr>
            <w:r w:rsidRPr="002769D8">
              <w:rPr>
                <w:b/>
                <w:bCs/>
                <w:szCs w:val="28"/>
              </w:rPr>
              <w:t>В.А. Кайзер</w:t>
            </w:r>
          </w:p>
        </w:tc>
      </w:tr>
    </w:tbl>
    <w:p w:rsidR="002769D8" w:rsidRDefault="002769D8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ED4ED7" w:rsidRDefault="00ED4ED7" w:rsidP="00EE2F68">
      <w:pPr>
        <w:rPr>
          <w:sz w:val="8"/>
          <w:szCs w:val="8"/>
        </w:rPr>
      </w:pPr>
    </w:p>
    <w:p w:rsidR="00ED4ED7" w:rsidRDefault="00ED4ED7" w:rsidP="00EE2F68">
      <w:pPr>
        <w:rPr>
          <w:sz w:val="8"/>
          <w:szCs w:val="8"/>
        </w:rPr>
      </w:pPr>
    </w:p>
    <w:p w:rsidR="00ED4ED7" w:rsidRDefault="00ED4ED7" w:rsidP="00EE2F68">
      <w:pPr>
        <w:rPr>
          <w:sz w:val="8"/>
          <w:szCs w:val="8"/>
        </w:rPr>
      </w:pPr>
    </w:p>
    <w:p w:rsidR="00ED4ED7" w:rsidRDefault="00ED4ED7" w:rsidP="00EE2F68">
      <w:pPr>
        <w:rPr>
          <w:sz w:val="8"/>
          <w:szCs w:val="8"/>
        </w:rPr>
      </w:pPr>
    </w:p>
    <w:p w:rsidR="00ED4ED7" w:rsidRDefault="00ED4ED7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Default="002769D8" w:rsidP="00EE2F68">
      <w:pPr>
        <w:rPr>
          <w:sz w:val="8"/>
          <w:szCs w:val="8"/>
        </w:rPr>
      </w:pPr>
    </w:p>
    <w:p w:rsidR="002769D8" w:rsidRPr="008A3C3D" w:rsidRDefault="002769D8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9576E5">
        <w:rPr>
          <w:sz w:val="20"/>
          <w:szCs w:val="20"/>
        </w:rPr>
        <w:t>2</w:t>
      </w:r>
      <w:r w:rsidR="002769D8">
        <w:rPr>
          <w:sz w:val="20"/>
          <w:szCs w:val="20"/>
        </w:rPr>
        <w:t>3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16"/>
          <w:szCs w:val="16"/>
        </w:rPr>
        <w:t xml:space="preserve">Отпечатан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10"/>
      <w:footerReference w:type="default" r:id="rId11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DA" w:rsidRDefault="004156DA">
      <w:r>
        <w:separator/>
      </w:r>
    </w:p>
  </w:endnote>
  <w:endnote w:type="continuationSeparator" w:id="0">
    <w:p w:rsidR="004156DA" w:rsidRDefault="00415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B364A4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B364A4">
    <w:pPr>
      <w:pStyle w:val="a4"/>
      <w:jc w:val="right"/>
    </w:pPr>
    <w:fldSimple w:instr="PAGE   \* MERGEFORMAT">
      <w:r w:rsidR="00ED4ED7">
        <w:rPr>
          <w:noProof/>
        </w:rPr>
        <w:t>5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DA" w:rsidRDefault="004156DA">
      <w:r>
        <w:separator/>
      </w:r>
    </w:p>
  </w:footnote>
  <w:footnote w:type="continuationSeparator" w:id="0">
    <w:p w:rsidR="004156DA" w:rsidRDefault="00415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C0595B"/>
    <w:multiLevelType w:val="hybridMultilevel"/>
    <w:tmpl w:val="5E7E7CDE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021EDE"/>
    <w:multiLevelType w:val="hybridMultilevel"/>
    <w:tmpl w:val="AAFC19FA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3">
    <w:nsid w:val="64043038"/>
    <w:multiLevelType w:val="hybridMultilevel"/>
    <w:tmpl w:val="3AA890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15"/>
  </w:num>
  <w:num w:numId="9">
    <w:abstractNumId w:val="14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  <w:num w:numId="15">
    <w:abstractNumId w:val="9"/>
  </w:num>
  <w:num w:numId="16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14CD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3566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69D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3F56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156DA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844AC"/>
    <w:rsid w:val="00786144"/>
    <w:rsid w:val="00786E71"/>
    <w:rsid w:val="00787736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67D08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576E5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36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64A4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762BF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3D73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7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qFormat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uiPriority w:val="99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uiPriority w:val="59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uiPriority w:val="99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59C8-547F-4C3D-A43A-271A3ACE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7733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80</cp:revision>
  <cp:lastPrinted>2016-11-30T14:21:00Z</cp:lastPrinted>
  <dcterms:created xsi:type="dcterms:W3CDTF">2018-12-17T11:35:00Z</dcterms:created>
  <dcterms:modified xsi:type="dcterms:W3CDTF">2023-05-26T06:43:00Z</dcterms:modified>
</cp:coreProperties>
</file>