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650009" w:rsidP="00EE2F68">
      <w:pPr>
        <w:spacing w:after="120"/>
        <w:jc w:val="center"/>
        <w:rPr>
          <w:b/>
          <w:sz w:val="32"/>
          <w:szCs w:val="32"/>
        </w:rPr>
      </w:pPr>
      <w:r w:rsidRPr="0065000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9pt;height:63.7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CD11E9">
        <w:rPr>
          <w:b/>
        </w:rPr>
        <w:t>1</w:t>
      </w:r>
      <w:r w:rsidR="00D03319">
        <w:rPr>
          <w:b/>
        </w:rPr>
        <w:t>5</w:t>
      </w:r>
    </w:p>
    <w:p w:rsidR="00F81165" w:rsidRPr="00CF6A3E" w:rsidRDefault="00D03319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12.04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650009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0A30CF" w:rsidRPr="000A30CF" w:rsidRDefault="000A30CF" w:rsidP="000A30CF">
      <w:pPr>
        <w:spacing w:after="120"/>
        <w:jc w:val="center"/>
        <w:rPr>
          <w:b/>
          <w:sz w:val="20"/>
          <w:szCs w:val="20"/>
        </w:rPr>
      </w:pPr>
      <w:r w:rsidRPr="000A30CF">
        <w:rPr>
          <w:sz w:val="20"/>
          <w:szCs w:val="20"/>
        </w:rPr>
        <w:pict>
          <v:shape id="_x0000_i1027" type="#_x0000_t75" style="width:43.4pt;height:54.45pt">
            <v:imagedata r:id="rId9" o:title="Малоземельский СС - герб"/>
          </v:shape>
        </w:pict>
      </w:r>
    </w:p>
    <w:p w:rsidR="000A30CF" w:rsidRPr="000A30CF" w:rsidRDefault="000A30CF" w:rsidP="000A30CF">
      <w:pPr>
        <w:jc w:val="center"/>
        <w:rPr>
          <w:b/>
          <w:sz w:val="20"/>
          <w:szCs w:val="20"/>
        </w:rPr>
      </w:pPr>
      <w:r w:rsidRPr="000A30CF">
        <w:rPr>
          <w:b/>
          <w:sz w:val="20"/>
          <w:szCs w:val="20"/>
        </w:rPr>
        <w:t xml:space="preserve">Администрация Сельского поселения </w:t>
      </w:r>
    </w:p>
    <w:p w:rsidR="000A30CF" w:rsidRPr="000A30CF" w:rsidRDefault="000A30CF" w:rsidP="000A30CF">
      <w:pPr>
        <w:jc w:val="center"/>
        <w:rPr>
          <w:b/>
          <w:sz w:val="20"/>
          <w:szCs w:val="20"/>
        </w:rPr>
      </w:pPr>
      <w:r w:rsidRPr="000A30CF">
        <w:rPr>
          <w:b/>
          <w:sz w:val="20"/>
          <w:szCs w:val="20"/>
        </w:rPr>
        <w:t>«Малоземельский сельсовет» Заполярного района</w:t>
      </w:r>
    </w:p>
    <w:p w:rsidR="000A30CF" w:rsidRPr="000A30CF" w:rsidRDefault="000A30CF" w:rsidP="000A30CF">
      <w:pPr>
        <w:jc w:val="center"/>
        <w:rPr>
          <w:b/>
          <w:sz w:val="20"/>
          <w:szCs w:val="20"/>
        </w:rPr>
      </w:pPr>
      <w:r w:rsidRPr="000A30CF">
        <w:rPr>
          <w:b/>
          <w:sz w:val="20"/>
          <w:szCs w:val="20"/>
        </w:rPr>
        <w:t xml:space="preserve">Ненецкого автономного округа </w:t>
      </w:r>
    </w:p>
    <w:p w:rsidR="000A30CF" w:rsidRPr="000A30CF" w:rsidRDefault="000A30CF" w:rsidP="000A30CF">
      <w:pPr>
        <w:spacing w:before="240" w:after="240"/>
        <w:jc w:val="center"/>
        <w:rPr>
          <w:b/>
          <w:sz w:val="20"/>
          <w:szCs w:val="20"/>
        </w:rPr>
      </w:pPr>
      <w:r w:rsidRPr="000A30CF">
        <w:rPr>
          <w:b/>
          <w:sz w:val="20"/>
          <w:szCs w:val="20"/>
        </w:rPr>
        <w:t>ПОСТАНОВЛЕНИЕ</w:t>
      </w:r>
    </w:p>
    <w:p w:rsidR="000A30CF" w:rsidRPr="000A30CF" w:rsidRDefault="000A30CF" w:rsidP="000A30CF">
      <w:pPr>
        <w:rPr>
          <w:sz w:val="20"/>
          <w:szCs w:val="20"/>
          <w:u w:val="single"/>
        </w:rPr>
      </w:pPr>
      <w:r w:rsidRPr="000A30CF">
        <w:rPr>
          <w:b/>
          <w:sz w:val="20"/>
          <w:szCs w:val="20"/>
          <w:u w:val="single"/>
        </w:rPr>
        <w:t>от 12.04.2023 № 39</w:t>
      </w:r>
    </w:p>
    <w:p w:rsidR="000A30CF" w:rsidRPr="000A30CF" w:rsidRDefault="000A30CF" w:rsidP="000A30CF">
      <w:pPr>
        <w:spacing w:after="240"/>
        <w:rPr>
          <w:noProof/>
          <w:sz w:val="20"/>
          <w:szCs w:val="20"/>
        </w:rPr>
      </w:pPr>
      <w:r w:rsidRPr="000A30CF">
        <w:rPr>
          <w:noProof/>
          <w:sz w:val="20"/>
          <w:szCs w:val="20"/>
        </w:rPr>
        <w:t>п.Нельмин-Нос, Ненецкого автономного округа</w:t>
      </w:r>
    </w:p>
    <w:p w:rsidR="000A30CF" w:rsidRPr="000A30CF" w:rsidRDefault="000A30CF" w:rsidP="000A30CF">
      <w:pPr>
        <w:pStyle w:val="ConsPlusTitle"/>
        <w:widowControl/>
        <w:ind w:right="4251"/>
        <w:jc w:val="both"/>
        <w:rPr>
          <w:rFonts w:ascii="Times New Roman" w:hAnsi="Times New Roman" w:cs="Times New Roman"/>
          <w:b w:val="0"/>
        </w:rPr>
      </w:pPr>
      <w:r w:rsidRPr="000A30CF">
        <w:rPr>
          <w:rFonts w:ascii="Times New Roman" w:hAnsi="Times New Roman" w:cs="Times New Roman"/>
          <w:b w:val="0"/>
        </w:rPr>
        <w:t>Об утверждении Плана мероприятий по увеличению объема поступлений налоговых и неналоговых поступлений в бюджет Сельского поселения «Малоземельский сельсовет» Заполярного района Ненецкого автономного округа на 2023-2025 годы</w:t>
      </w:r>
    </w:p>
    <w:p w:rsidR="000A30CF" w:rsidRPr="000A30CF" w:rsidRDefault="000A30CF" w:rsidP="000A30CF">
      <w:pPr>
        <w:pStyle w:val="ConsPlusTitle"/>
        <w:widowControl/>
        <w:ind w:right="4251"/>
        <w:jc w:val="both"/>
        <w:rPr>
          <w:rFonts w:ascii="Times New Roman" w:hAnsi="Times New Roman" w:cs="Times New Roman"/>
          <w:b w:val="0"/>
        </w:rPr>
      </w:pPr>
    </w:p>
    <w:p w:rsidR="000A30CF" w:rsidRPr="000A30CF" w:rsidRDefault="000A30CF" w:rsidP="000A30CF">
      <w:pPr>
        <w:autoSpaceDE w:val="0"/>
        <w:ind w:firstLine="708"/>
        <w:jc w:val="both"/>
        <w:rPr>
          <w:sz w:val="20"/>
          <w:szCs w:val="20"/>
        </w:rPr>
      </w:pPr>
    </w:p>
    <w:p w:rsidR="000A30CF" w:rsidRPr="000A30CF" w:rsidRDefault="000A30CF" w:rsidP="000A30CF">
      <w:pPr>
        <w:autoSpaceDE w:val="0"/>
        <w:ind w:firstLine="708"/>
        <w:jc w:val="both"/>
        <w:rPr>
          <w:sz w:val="20"/>
          <w:szCs w:val="20"/>
        </w:rPr>
      </w:pPr>
      <w:r w:rsidRPr="000A30CF">
        <w:rPr>
          <w:sz w:val="20"/>
          <w:szCs w:val="20"/>
        </w:rPr>
        <w:t>В целях увеличения налогооблагаемой базы по местным налогам, обеспечения поступлений налоговых и неналоговых доходов, сокращения недоимки по платежам в бюджет Сельского поселения «Малоземельский сельсовет» Заполярного района Ненецкого автономного округа, Администрация Сельского поселения «Малоземельский сельсовет» Заполярного района Ненецкого автономного округа ПОСТАНОВЛЯЕТ:</w:t>
      </w:r>
    </w:p>
    <w:p w:rsidR="000A30CF" w:rsidRPr="000A30CF" w:rsidRDefault="000A30CF" w:rsidP="000A30CF">
      <w:pPr>
        <w:autoSpaceDE w:val="0"/>
        <w:ind w:firstLine="708"/>
        <w:jc w:val="both"/>
        <w:rPr>
          <w:sz w:val="20"/>
          <w:szCs w:val="20"/>
        </w:rPr>
      </w:pPr>
      <w:r w:rsidRPr="000A30CF">
        <w:rPr>
          <w:sz w:val="20"/>
          <w:szCs w:val="20"/>
        </w:rPr>
        <w:t xml:space="preserve">1. Утвердить </w:t>
      </w:r>
      <w:hyperlink w:anchor="P40" w:history="1">
        <w:r w:rsidRPr="000A30CF">
          <w:rPr>
            <w:rStyle w:val="af"/>
            <w:sz w:val="20"/>
            <w:szCs w:val="20"/>
          </w:rPr>
          <w:t>План</w:t>
        </w:r>
      </w:hyperlink>
      <w:r w:rsidRPr="000A30CF">
        <w:rPr>
          <w:sz w:val="20"/>
          <w:szCs w:val="20"/>
        </w:rPr>
        <w:t xml:space="preserve"> мероприятий по увеличению объема поступлений налоговых и неналоговых поступлений в бюджет Сельского поселения «Малоземельский сельсовет» Заполярного района Ненецкого автономного округа (далее - План) (Приложение 1). </w:t>
      </w:r>
    </w:p>
    <w:p w:rsidR="000A30CF" w:rsidRPr="000A30CF" w:rsidRDefault="000A30CF" w:rsidP="000A30CF">
      <w:pPr>
        <w:autoSpaceDE w:val="0"/>
        <w:ind w:firstLine="708"/>
        <w:jc w:val="both"/>
        <w:rPr>
          <w:sz w:val="20"/>
          <w:szCs w:val="20"/>
        </w:rPr>
      </w:pPr>
      <w:r w:rsidRPr="000A30CF">
        <w:rPr>
          <w:sz w:val="20"/>
          <w:szCs w:val="20"/>
        </w:rPr>
        <w:t xml:space="preserve">2. Утвердить </w:t>
      </w:r>
      <w:r w:rsidRPr="000A30CF">
        <w:rPr>
          <w:bCs/>
          <w:sz w:val="20"/>
          <w:szCs w:val="20"/>
        </w:rPr>
        <w:t xml:space="preserve">отчет о выполнении Плана мероприятий </w:t>
      </w:r>
      <w:r w:rsidRPr="000A30CF">
        <w:rPr>
          <w:sz w:val="20"/>
          <w:szCs w:val="20"/>
        </w:rPr>
        <w:t>по увеличению доходов по установленной форме</w:t>
      </w:r>
      <w:r w:rsidRPr="000A30CF">
        <w:rPr>
          <w:bCs/>
          <w:sz w:val="20"/>
          <w:szCs w:val="20"/>
        </w:rPr>
        <w:t xml:space="preserve"> </w:t>
      </w:r>
      <w:r w:rsidRPr="000A30CF">
        <w:rPr>
          <w:sz w:val="20"/>
          <w:szCs w:val="20"/>
        </w:rPr>
        <w:t>(Приложение 2).</w:t>
      </w:r>
    </w:p>
    <w:p w:rsidR="000A30CF" w:rsidRPr="000A30CF" w:rsidRDefault="000A30CF" w:rsidP="000A30CF">
      <w:pPr>
        <w:autoSpaceDE w:val="0"/>
        <w:ind w:firstLine="708"/>
        <w:jc w:val="both"/>
        <w:rPr>
          <w:color w:val="000000"/>
          <w:sz w:val="20"/>
          <w:szCs w:val="20"/>
        </w:rPr>
      </w:pPr>
      <w:r w:rsidRPr="000A30CF">
        <w:rPr>
          <w:sz w:val="20"/>
          <w:szCs w:val="20"/>
        </w:rPr>
        <w:t>3. Ответственным исполнителям за проведение мероприятий, ежеквартально в срок до 20 числа месяца, следующего за отчетным кварталом, предоставлять главе Сельского поселения информацию о выполнении мероприятий  Плана согласно утвержденной форме с приложением пояснительной записки.</w:t>
      </w:r>
    </w:p>
    <w:p w:rsidR="000A30CF" w:rsidRPr="000A30CF" w:rsidRDefault="000A30CF" w:rsidP="000A30CF">
      <w:pPr>
        <w:autoSpaceDE w:val="0"/>
        <w:ind w:firstLine="708"/>
        <w:jc w:val="both"/>
        <w:rPr>
          <w:color w:val="000000"/>
          <w:sz w:val="20"/>
          <w:szCs w:val="20"/>
        </w:rPr>
      </w:pPr>
      <w:r w:rsidRPr="000A30CF">
        <w:rPr>
          <w:color w:val="000000"/>
          <w:sz w:val="20"/>
          <w:szCs w:val="20"/>
        </w:rPr>
        <w:t xml:space="preserve">4. </w:t>
      </w:r>
      <w:proofErr w:type="gramStart"/>
      <w:r w:rsidRPr="000A30CF">
        <w:rPr>
          <w:color w:val="000000"/>
          <w:sz w:val="20"/>
          <w:szCs w:val="20"/>
        </w:rPr>
        <w:t>Контроль за</w:t>
      </w:r>
      <w:proofErr w:type="gramEnd"/>
      <w:r w:rsidRPr="000A30CF">
        <w:rPr>
          <w:color w:val="000000"/>
          <w:sz w:val="20"/>
          <w:szCs w:val="20"/>
        </w:rPr>
        <w:t xml:space="preserve"> исполнением настоящего Постановления возложить на отдел </w:t>
      </w:r>
      <w:r w:rsidRPr="000A30CF">
        <w:rPr>
          <w:sz w:val="20"/>
          <w:szCs w:val="20"/>
        </w:rPr>
        <w:t>по обеспечению деятельности</w:t>
      </w:r>
      <w:r w:rsidRPr="000A30CF">
        <w:rPr>
          <w:color w:val="000000"/>
          <w:sz w:val="20"/>
          <w:szCs w:val="20"/>
        </w:rPr>
        <w:t xml:space="preserve"> Администрации </w:t>
      </w:r>
      <w:r w:rsidRPr="000A30CF">
        <w:rPr>
          <w:sz w:val="20"/>
          <w:szCs w:val="20"/>
        </w:rPr>
        <w:t xml:space="preserve">Сельского поселения </w:t>
      </w:r>
      <w:r w:rsidRPr="000A30CF">
        <w:rPr>
          <w:color w:val="000000"/>
          <w:sz w:val="20"/>
          <w:szCs w:val="20"/>
        </w:rPr>
        <w:t>«</w:t>
      </w:r>
      <w:r w:rsidRPr="000A30CF">
        <w:rPr>
          <w:sz w:val="20"/>
          <w:szCs w:val="20"/>
        </w:rPr>
        <w:t>Малоземельский</w:t>
      </w:r>
      <w:r w:rsidRPr="000A30CF">
        <w:rPr>
          <w:color w:val="000000"/>
          <w:sz w:val="20"/>
          <w:szCs w:val="20"/>
        </w:rPr>
        <w:t xml:space="preserve"> сельсовет»</w:t>
      </w:r>
      <w:r w:rsidRPr="000A30CF">
        <w:rPr>
          <w:sz w:val="20"/>
          <w:szCs w:val="20"/>
        </w:rPr>
        <w:t xml:space="preserve"> Заполярного района</w:t>
      </w:r>
      <w:r w:rsidRPr="000A30CF">
        <w:rPr>
          <w:color w:val="000000"/>
          <w:sz w:val="20"/>
          <w:szCs w:val="20"/>
        </w:rPr>
        <w:t xml:space="preserve"> Ненецкого автономного округа.</w:t>
      </w:r>
    </w:p>
    <w:p w:rsidR="000A30CF" w:rsidRPr="000A30CF" w:rsidRDefault="000A30CF" w:rsidP="000A30CF">
      <w:pPr>
        <w:autoSpaceDE w:val="0"/>
        <w:ind w:firstLine="708"/>
        <w:jc w:val="both"/>
        <w:rPr>
          <w:color w:val="000000"/>
          <w:sz w:val="20"/>
          <w:szCs w:val="20"/>
        </w:rPr>
      </w:pPr>
      <w:r w:rsidRPr="000A30CF">
        <w:rPr>
          <w:color w:val="000000"/>
          <w:sz w:val="20"/>
          <w:szCs w:val="20"/>
        </w:rPr>
        <w:t xml:space="preserve">5. Признать утратившим силу постановление администрации муниципального образования </w:t>
      </w:r>
      <w:r w:rsidRPr="000A30CF">
        <w:rPr>
          <w:sz w:val="20"/>
          <w:szCs w:val="20"/>
        </w:rPr>
        <w:t>Малоземельский</w:t>
      </w:r>
      <w:r w:rsidRPr="000A30CF">
        <w:rPr>
          <w:color w:val="000000"/>
          <w:sz w:val="20"/>
          <w:szCs w:val="20"/>
        </w:rPr>
        <w:t xml:space="preserve"> сельсовет»</w:t>
      </w:r>
      <w:r w:rsidRPr="000A30CF">
        <w:rPr>
          <w:sz w:val="20"/>
          <w:szCs w:val="20"/>
        </w:rPr>
        <w:t xml:space="preserve"> </w:t>
      </w:r>
      <w:r w:rsidRPr="000A30CF">
        <w:rPr>
          <w:color w:val="000000"/>
          <w:sz w:val="20"/>
          <w:szCs w:val="20"/>
        </w:rPr>
        <w:t>Ненецкого автономного округа от 30.06.2020 № 37.</w:t>
      </w:r>
    </w:p>
    <w:p w:rsidR="000A30CF" w:rsidRPr="000A30CF" w:rsidRDefault="000A30CF" w:rsidP="000A30CF">
      <w:pPr>
        <w:autoSpaceDE w:val="0"/>
        <w:ind w:firstLine="708"/>
        <w:jc w:val="both"/>
        <w:rPr>
          <w:sz w:val="20"/>
          <w:szCs w:val="20"/>
        </w:rPr>
      </w:pPr>
      <w:r w:rsidRPr="000A30CF">
        <w:rPr>
          <w:color w:val="000000"/>
          <w:sz w:val="20"/>
          <w:szCs w:val="20"/>
        </w:rPr>
        <w:t>6. Настоящее Постановление вступает в силу со дня его официального опубликования.</w:t>
      </w:r>
    </w:p>
    <w:p w:rsidR="000A30CF" w:rsidRPr="000A30CF" w:rsidRDefault="000A30CF" w:rsidP="000A30CF">
      <w:pPr>
        <w:ind w:firstLine="709"/>
        <w:jc w:val="both"/>
        <w:rPr>
          <w:sz w:val="20"/>
          <w:szCs w:val="20"/>
        </w:rPr>
      </w:pPr>
    </w:p>
    <w:p w:rsidR="000A30CF" w:rsidRPr="000A30CF" w:rsidRDefault="000A30CF" w:rsidP="000A30CF">
      <w:pPr>
        <w:ind w:firstLine="709"/>
        <w:jc w:val="both"/>
        <w:rPr>
          <w:sz w:val="20"/>
          <w:szCs w:val="20"/>
        </w:rPr>
      </w:pPr>
    </w:p>
    <w:p w:rsidR="000A30CF" w:rsidRPr="000A30CF" w:rsidRDefault="000A30CF" w:rsidP="000A30CF">
      <w:pPr>
        <w:ind w:firstLine="709"/>
        <w:jc w:val="both"/>
        <w:rPr>
          <w:sz w:val="20"/>
          <w:szCs w:val="20"/>
        </w:rPr>
      </w:pPr>
    </w:p>
    <w:p w:rsidR="000A30CF" w:rsidRPr="000A30CF" w:rsidRDefault="000A30CF" w:rsidP="000A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5"/>
        </w:tabs>
        <w:autoSpaceDE w:val="0"/>
        <w:jc w:val="both"/>
        <w:rPr>
          <w:sz w:val="20"/>
          <w:szCs w:val="20"/>
        </w:rPr>
      </w:pPr>
      <w:proofErr w:type="spellStart"/>
      <w:r w:rsidRPr="000A30CF">
        <w:rPr>
          <w:sz w:val="20"/>
          <w:szCs w:val="20"/>
        </w:rPr>
        <w:t>Врио</w:t>
      </w:r>
      <w:proofErr w:type="spellEnd"/>
      <w:r w:rsidRPr="000A30CF">
        <w:rPr>
          <w:sz w:val="20"/>
          <w:szCs w:val="20"/>
        </w:rPr>
        <w:t xml:space="preserve"> главы администрации Сельского поселения </w:t>
      </w:r>
    </w:p>
    <w:p w:rsidR="000A30CF" w:rsidRPr="000A30CF" w:rsidRDefault="000A30CF" w:rsidP="000A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5"/>
        </w:tabs>
        <w:autoSpaceDE w:val="0"/>
        <w:jc w:val="both"/>
        <w:rPr>
          <w:sz w:val="20"/>
          <w:szCs w:val="20"/>
        </w:rPr>
      </w:pPr>
      <w:r w:rsidRPr="000A30CF">
        <w:rPr>
          <w:sz w:val="20"/>
          <w:szCs w:val="20"/>
        </w:rPr>
        <w:t>«Малоземельский сельсовет» ЗР НАО</w:t>
      </w:r>
      <w:r w:rsidRPr="000A30CF">
        <w:rPr>
          <w:sz w:val="20"/>
          <w:szCs w:val="20"/>
        </w:rPr>
        <w:tab/>
      </w:r>
      <w:r w:rsidRPr="000A30CF">
        <w:rPr>
          <w:sz w:val="20"/>
          <w:szCs w:val="20"/>
        </w:rPr>
        <w:tab/>
      </w:r>
      <w:r w:rsidRPr="000A30CF">
        <w:rPr>
          <w:sz w:val="20"/>
          <w:szCs w:val="20"/>
        </w:rPr>
        <w:tab/>
      </w:r>
      <w:r w:rsidRPr="000A30CF">
        <w:rPr>
          <w:sz w:val="20"/>
          <w:szCs w:val="20"/>
        </w:rPr>
        <w:tab/>
        <w:t>И.А. Тайбарей</w:t>
      </w:r>
    </w:p>
    <w:p w:rsidR="000A30CF" w:rsidRPr="000A30CF" w:rsidRDefault="000A30CF" w:rsidP="000A30CF">
      <w:pPr>
        <w:ind w:left="5812" w:right="-51"/>
        <w:jc w:val="right"/>
        <w:rPr>
          <w:sz w:val="20"/>
          <w:szCs w:val="20"/>
        </w:rPr>
      </w:pPr>
    </w:p>
    <w:p w:rsidR="000A30CF" w:rsidRPr="000A30CF" w:rsidRDefault="000A30CF" w:rsidP="000A30CF">
      <w:pPr>
        <w:ind w:left="5812" w:right="-51"/>
        <w:jc w:val="right"/>
        <w:rPr>
          <w:sz w:val="20"/>
          <w:szCs w:val="20"/>
        </w:rPr>
      </w:pPr>
    </w:p>
    <w:p w:rsidR="000A30CF" w:rsidRPr="000A30CF" w:rsidRDefault="000A30CF" w:rsidP="000A30CF">
      <w:pPr>
        <w:ind w:left="5812" w:right="-51"/>
        <w:jc w:val="right"/>
        <w:rPr>
          <w:b/>
          <w:sz w:val="20"/>
          <w:szCs w:val="20"/>
        </w:rPr>
      </w:pPr>
    </w:p>
    <w:p w:rsidR="000A30CF" w:rsidRPr="000A30CF" w:rsidRDefault="000A30CF" w:rsidP="000A30CF">
      <w:pPr>
        <w:ind w:left="5812" w:right="-51"/>
        <w:jc w:val="right"/>
        <w:rPr>
          <w:b/>
          <w:sz w:val="20"/>
          <w:szCs w:val="20"/>
        </w:rPr>
      </w:pPr>
    </w:p>
    <w:p w:rsidR="000A30CF" w:rsidRPr="000A30CF" w:rsidRDefault="000A30CF" w:rsidP="000A30CF">
      <w:pPr>
        <w:ind w:left="5812" w:right="-51"/>
        <w:jc w:val="right"/>
        <w:rPr>
          <w:b/>
          <w:sz w:val="20"/>
          <w:szCs w:val="20"/>
        </w:rPr>
      </w:pPr>
    </w:p>
    <w:p w:rsidR="000A30CF" w:rsidRPr="000A30CF" w:rsidRDefault="000A30CF" w:rsidP="000A30CF">
      <w:pPr>
        <w:ind w:left="5812" w:right="-51"/>
        <w:jc w:val="right"/>
        <w:rPr>
          <w:b/>
          <w:sz w:val="20"/>
          <w:szCs w:val="20"/>
        </w:rPr>
      </w:pPr>
    </w:p>
    <w:p w:rsidR="000A30CF" w:rsidRPr="000A30CF" w:rsidRDefault="000A30CF" w:rsidP="000A30CF">
      <w:pPr>
        <w:ind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>Приложение 1</w:t>
      </w:r>
    </w:p>
    <w:p w:rsidR="000A30CF" w:rsidRPr="000A30CF" w:rsidRDefault="000A30CF" w:rsidP="000A30CF">
      <w:pPr>
        <w:ind w:left="5812"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>Утверждено</w:t>
      </w:r>
    </w:p>
    <w:p w:rsidR="000A30CF" w:rsidRPr="000A30CF" w:rsidRDefault="000A30CF" w:rsidP="000A30CF">
      <w:pPr>
        <w:ind w:left="5245"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 xml:space="preserve"> Постановлением Администрации </w:t>
      </w:r>
    </w:p>
    <w:p w:rsidR="000A30CF" w:rsidRPr="000A30CF" w:rsidRDefault="000A30CF" w:rsidP="000A30CF">
      <w:pPr>
        <w:ind w:left="3261"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>Сельского поселения «Малоземельский сельсовет» ЗР НАО</w:t>
      </w:r>
    </w:p>
    <w:p w:rsidR="000A30CF" w:rsidRPr="000A30CF" w:rsidRDefault="000A30CF" w:rsidP="000A30CF">
      <w:pPr>
        <w:ind w:left="5812"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>от 12.04.2023  № 39</w:t>
      </w:r>
    </w:p>
    <w:p w:rsidR="000A30CF" w:rsidRPr="000A30CF" w:rsidRDefault="000A30CF" w:rsidP="000A30CF">
      <w:pPr>
        <w:pStyle w:val="ConsTitle"/>
        <w:ind w:right="-51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A30CF" w:rsidRPr="000A30CF" w:rsidRDefault="000A30CF" w:rsidP="000A30CF">
      <w:pPr>
        <w:spacing w:after="120"/>
        <w:ind w:firstLine="567"/>
        <w:jc w:val="center"/>
        <w:rPr>
          <w:b/>
          <w:sz w:val="20"/>
          <w:szCs w:val="20"/>
        </w:rPr>
      </w:pPr>
      <w:r w:rsidRPr="000A30CF">
        <w:rPr>
          <w:b/>
          <w:sz w:val="20"/>
          <w:szCs w:val="20"/>
        </w:rPr>
        <w:t>ПЛАН</w:t>
      </w:r>
    </w:p>
    <w:p w:rsidR="000A30CF" w:rsidRPr="000A30CF" w:rsidRDefault="000A30CF" w:rsidP="000A30CF">
      <w:pPr>
        <w:ind w:firstLine="567"/>
        <w:jc w:val="center"/>
        <w:rPr>
          <w:sz w:val="20"/>
          <w:szCs w:val="20"/>
        </w:rPr>
      </w:pPr>
      <w:r w:rsidRPr="000A30CF">
        <w:rPr>
          <w:b/>
          <w:sz w:val="20"/>
          <w:szCs w:val="20"/>
        </w:rPr>
        <w:t>МЕРОПРИЯТИЙ ПО УВЕЛИЧЕНИЮ ОБЪЕМА ПОСТУПЛЕНИЙ НАЛОГОВЫХ И НЕНАЛОГОВЫХ ПОСТУПЛЕНИЙ В БЮДЖЕТ СЕЛЬСКОГО ПОСЕЛЕНИЯ «МАЛОЗЕМЕЛЬСКИЙ СЕЛЬСОВЕТ» ЗАПОЛЯРНОГО РАЙОНА НЕНЕЦКОГО АВТОНОМНОГО ОКРУГА НА 2023-2025 ГОДЫ</w:t>
      </w:r>
    </w:p>
    <w:p w:rsidR="000A30CF" w:rsidRPr="000A30CF" w:rsidRDefault="000A30CF" w:rsidP="000A30CF">
      <w:pPr>
        <w:pStyle w:val="ConsPlusNormal"/>
        <w:jc w:val="both"/>
        <w:rPr>
          <w:rFonts w:ascii="Times New Roman" w:hAnsi="Times New Roman" w:cs="Times New Roman"/>
        </w:rPr>
      </w:pPr>
      <w:r w:rsidRPr="000A30CF">
        <w:rPr>
          <w:rFonts w:ascii="Times New Roman" w:hAnsi="Times New Roman" w:cs="Times New Roman"/>
        </w:rPr>
        <w:t xml:space="preserve"> </w:t>
      </w:r>
    </w:p>
    <w:tbl>
      <w:tblPr>
        <w:tblW w:w="7797" w:type="dxa"/>
        <w:tblInd w:w="-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"/>
        <w:gridCol w:w="3109"/>
        <w:gridCol w:w="1711"/>
        <w:gridCol w:w="2400"/>
      </w:tblGrid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30CF">
              <w:rPr>
                <w:rFonts w:ascii="Times New Roman" w:hAnsi="Times New Roman" w:cs="Times New Roman"/>
              </w:rPr>
              <w:t>П</w:t>
            </w:r>
            <w:proofErr w:type="gramEnd"/>
            <w:r w:rsidRPr="000A30C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A30CF">
              <w:rPr>
                <w:rFonts w:ascii="Times New Roman" w:hAnsi="Times New Roman" w:cs="Times New Roman"/>
              </w:rPr>
              <w:t>п</w:t>
            </w:r>
            <w:proofErr w:type="spellEnd"/>
            <w:r w:rsidRPr="000A30CF">
              <w:rPr>
                <w:rFonts w:ascii="Times New Roman" w:hAnsi="Times New Roman" w:cs="Times New Roman"/>
              </w:rPr>
              <w:t>/</w:t>
            </w:r>
            <w:proofErr w:type="spellStart"/>
            <w:r w:rsidRPr="000A30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</w:tcPr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jc w:val="center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jc w:val="center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Ответственные исполнители мероприятия</w:t>
            </w:r>
          </w:p>
        </w:tc>
      </w:tr>
      <w:tr w:rsidR="000A30CF" w:rsidRPr="000A30CF" w:rsidTr="000A30CF">
        <w:trPr>
          <w:trHeight w:val="28"/>
        </w:trPr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4</w:t>
            </w:r>
          </w:p>
        </w:tc>
      </w:tr>
      <w:tr w:rsidR="000A30CF" w:rsidRPr="000A30CF" w:rsidTr="000A30CF">
        <w:trPr>
          <w:trHeight w:val="445"/>
        </w:trPr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gridSpan w:val="3"/>
            <w:shd w:val="clear" w:color="auto" w:fill="auto"/>
          </w:tcPr>
          <w:p w:rsidR="000A30CF" w:rsidRPr="000A30CF" w:rsidRDefault="000A30CF" w:rsidP="000A30CF">
            <w:pPr>
              <w:pStyle w:val="ConsPlusNormal"/>
              <w:numPr>
                <w:ilvl w:val="0"/>
                <w:numId w:val="13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  <w:b/>
              </w:rPr>
              <w:t>Общие мероприятия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Разработка порядка оценки эффективности предоставляемых налоговых льгот и ставок по местным налогам и доведение порядка до сведения администраций муниципальных образований поселений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до 01 июля  2023 г.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Представление Сельскому поселению «Малоземель</w:t>
            </w:r>
            <w:r w:rsidRPr="000A30CF">
              <w:rPr>
                <w:rFonts w:ascii="Times New Roman" w:eastAsia="Calibri" w:hAnsi="Times New Roman" w:cs="Times New Roman"/>
                <w:lang w:eastAsia="en-US"/>
              </w:rPr>
              <w:t>ский</w:t>
            </w:r>
            <w:r w:rsidRPr="000A30CF">
              <w:rPr>
                <w:rFonts w:ascii="Times New Roman" w:hAnsi="Times New Roman" w:cs="Times New Roman"/>
              </w:rPr>
              <w:t xml:space="preserve"> сельсовет» ЗР НАО информации по недоимке по налогам, </w:t>
            </w:r>
            <w:proofErr w:type="gramStart"/>
            <w:r w:rsidRPr="000A30CF">
              <w:rPr>
                <w:rFonts w:ascii="Times New Roman" w:hAnsi="Times New Roman" w:cs="Times New Roman"/>
              </w:rPr>
              <w:t>зачисляемых</w:t>
            </w:r>
            <w:proofErr w:type="gramEnd"/>
            <w:r w:rsidRPr="000A30CF">
              <w:rPr>
                <w:rFonts w:ascii="Times New Roman" w:hAnsi="Times New Roman" w:cs="Times New Roman"/>
              </w:rPr>
              <w:t xml:space="preserve"> в бюджет муниципального образования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jc w:val="center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jc w:val="both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МИФНС России № 4 по Архангельской области и Ненецкому автономному округу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0" w:type="dxa"/>
            <w:gridSpan w:val="3"/>
            <w:shd w:val="clear" w:color="auto" w:fill="auto"/>
          </w:tcPr>
          <w:p w:rsidR="000A30CF" w:rsidRPr="000A30CF" w:rsidRDefault="000A30CF" w:rsidP="000A30CF">
            <w:pPr>
              <w:pStyle w:val="ConsPlusNormal"/>
              <w:numPr>
                <w:ilvl w:val="0"/>
                <w:numId w:val="13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  <w:b/>
              </w:rPr>
              <w:t>Повышение эффективности администрирования налога на доходы физических лиц.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Анализ поступлений по налогу на доходы физических лиц (далее - НДФЛ) в  бюджет муниципального образования в динамике к предыдущим периодам, выявление причин снижения поступлений налога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Представление Сельскому поселению «Малоземель</w:t>
            </w:r>
            <w:r w:rsidRPr="000A30CF">
              <w:rPr>
                <w:rFonts w:ascii="Times New Roman" w:eastAsia="Calibri" w:hAnsi="Times New Roman" w:cs="Times New Roman"/>
                <w:lang w:eastAsia="en-US"/>
              </w:rPr>
              <w:t>ский</w:t>
            </w:r>
            <w:r w:rsidRPr="000A30CF">
              <w:rPr>
                <w:rFonts w:ascii="Times New Roman" w:hAnsi="Times New Roman" w:cs="Times New Roman"/>
              </w:rPr>
              <w:t xml:space="preserve"> сельсовет» ЗР НАО списка юридических лиц, имеющих  задолженность по НДФЛ в местный бюджет 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МИФНС России № 4 по Архангельской области и Ненецкому автономному округу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Проведение мониторинга задолженности основных налогоплательщиков НДФЛ по данным МИФНС России N 4 по Архангельской области и Ненецкому автономному округу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rPr>
          <w:trHeight w:val="2779"/>
        </w:trPr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30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A30CF" w:rsidRPr="000A30CF" w:rsidRDefault="000A30CF" w:rsidP="002850C4">
            <w:pPr>
              <w:autoSpaceDE w:val="0"/>
              <w:ind w:firstLine="788"/>
              <w:jc w:val="both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Информирование налоговых органов о юридических лицах, индивидуальных предпринимателях и иных организациях, состоявших на налоговом учете в других субъектах Российской Федерации, являющихся исполнителями (соисполнителями) по контрактам (договорам), имеющих в соответствии с положениями налогового законодательства признаки обособленного подразделения при заключении контрактов (договоров), а также в процессе их исполнения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gridSpan w:val="3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A30CF">
              <w:rPr>
                <w:rFonts w:ascii="Times New Roman" w:hAnsi="Times New Roman" w:cs="Times New Roman"/>
                <w:b/>
              </w:rPr>
              <w:t>. Повышение эффективности администрирования налогов на совокупный доход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autoSpaceDE w:val="0"/>
              <w:jc w:val="both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Анализ поступлений по налогу, взимаемому в связи с применением упрощенной системы налогообложения, выявление причин снижения поступления налогов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0" w:type="dxa"/>
            <w:gridSpan w:val="3"/>
            <w:shd w:val="clear" w:color="auto" w:fill="auto"/>
          </w:tcPr>
          <w:p w:rsidR="000A30CF" w:rsidRPr="000A30CF" w:rsidRDefault="000A30CF" w:rsidP="000A30CF">
            <w:pPr>
              <w:pStyle w:val="ConsPlusNormal"/>
              <w:numPr>
                <w:ilvl w:val="0"/>
                <w:numId w:val="14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A30CF">
              <w:rPr>
                <w:rFonts w:ascii="Times New Roman" w:hAnsi="Times New Roman" w:cs="Times New Roman"/>
                <w:b/>
              </w:rPr>
              <w:t xml:space="preserve"> Развитие доходного потенциала бюджета муниципального образования.</w:t>
            </w:r>
          </w:p>
          <w:p w:rsidR="000A30CF" w:rsidRPr="000A30CF" w:rsidRDefault="000A30CF" w:rsidP="002850C4">
            <w:pPr>
              <w:pStyle w:val="ConsPlusNormal"/>
              <w:suppressAutoHyphens/>
              <w:autoSpaceDN/>
              <w:adjustRightInd/>
              <w:ind w:left="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30CF">
              <w:rPr>
                <w:rFonts w:ascii="Times New Roman" w:hAnsi="Times New Roman" w:cs="Times New Roman"/>
                <w:b/>
              </w:rPr>
              <w:t>Проведение инвентаризации налоговой базы и повышение собираемости имущественных налогов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tabs>
                <w:tab w:val="center" w:pos="22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Анализ поступлений по налогам на имущество, выявление причин снижения поступлений налогов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Проведение сплошной инвентаризации территории муниципального образования с целью выявления объектов недвижимости (земельных участков, зданий и строений), по которым не оформлены правоустанавливающие  документы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0A30CF" w:rsidRPr="000A30CF" w:rsidTr="000A30CF">
        <w:trPr>
          <w:trHeight w:val="838"/>
        </w:trPr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Организация работы по идентификации земельных участков, являющихся объектами налогообложения земельным налогом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tabs>
                <w:tab w:val="left" w:pos="451"/>
                <w:tab w:val="center" w:pos="100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0A30CF" w:rsidRPr="000A30CF" w:rsidTr="000A30CF">
        <w:trPr>
          <w:trHeight w:val="1070"/>
        </w:trPr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tabs>
                <w:tab w:val="center" w:pos="22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Проведение с гражданами разъяснительной работы о необходимости оформления прав собственности и постановки на технический учет объектов недвижимости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jc w:val="center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постоянно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jc w:val="both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gridSpan w:val="3"/>
            <w:shd w:val="clear" w:color="auto" w:fill="auto"/>
          </w:tcPr>
          <w:p w:rsidR="000A30CF" w:rsidRPr="000A30CF" w:rsidRDefault="000A30CF" w:rsidP="000A30CF">
            <w:pPr>
              <w:pStyle w:val="ConsPlusNormal"/>
              <w:numPr>
                <w:ilvl w:val="0"/>
                <w:numId w:val="14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  <w:b/>
              </w:rPr>
              <w:t>Мероприятия по повышению эффективности использования муниципального имущества, находящегося в собственности образования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Контроль за своевременным и полным перечислением в  местный  бюджет доходов от использования имущества, находящегося в муниципальной собственности.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jc w:val="center"/>
              <w:rPr>
                <w:sz w:val="20"/>
                <w:szCs w:val="20"/>
              </w:rPr>
            </w:pPr>
            <w:r w:rsidRPr="000A30CF">
              <w:rPr>
                <w:sz w:val="20"/>
                <w:szCs w:val="20"/>
              </w:rPr>
              <w:t>постоянно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spellStart"/>
            <w:r w:rsidRPr="000A30CF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0A30CF">
              <w:rPr>
                <w:rFonts w:ascii="Times New Roman" w:hAnsi="Times New Roman" w:cs="Times New Roman"/>
              </w:rPr>
              <w:t> - исковой работы по взысканию задолженности по арендной плате за земельные участки и имущество, находящееся в муниципальной собственности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0" w:type="dxa"/>
            <w:gridSpan w:val="3"/>
            <w:shd w:val="clear" w:color="auto" w:fill="auto"/>
          </w:tcPr>
          <w:p w:rsidR="000A30CF" w:rsidRPr="000A30CF" w:rsidRDefault="000A30CF" w:rsidP="000A30CF">
            <w:pPr>
              <w:pStyle w:val="ConsPlusNormal"/>
              <w:numPr>
                <w:ilvl w:val="0"/>
                <w:numId w:val="14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  <w:b/>
              </w:rPr>
              <w:t>Мероприятия по повышению собираемости прочих налоговых и неналоговых доходов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Анализ поступлений доходов в местный бюджет, осуществление мониторинга недоимки по налоговым и неналоговым доходам главными администраторами доходов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Администрация и 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отдел по обеспечению деятельности администрации</w:t>
            </w:r>
          </w:p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A30CF" w:rsidRPr="000A30CF" w:rsidTr="000A30CF">
        <w:tc>
          <w:tcPr>
            <w:tcW w:w="577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Взыскание неустойки (пени, штрафов) в связи с неисполнением или ненадлежащим исполнением контрагентами своих обязательств по договорам (муниципальным контрактам)</w:t>
            </w:r>
          </w:p>
        </w:tc>
        <w:tc>
          <w:tcPr>
            <w:tcW w:w="1711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</w:tbl>
    <w:p w:rsidR="000A30CF" w:rsidRPr="000A30CF" w:rsidRDefault="000A30CF" w:rsidP="000A30CF">
      <w:pPr>
        <w:pStyle w:val="ConsPlusNormal"/>
        <w:jc w:val="both"/>
        <w:rPr>
          <w:rFonts w:ascii="Times New Roman" w:hAnsi="Times New Roman" w:cs="Times New Roman"/>
        </w:rPr>
      </w:pPr>
    </w:p>
    <w:p w:rsidR="000A30CF" w:rsidRPr="000A30CF" w:rsidRDefault="000A30CF" w:rsidP="000A30CF">
      <w:pPr>
        <w:pStyle w:val="ConsPlusNormal"/>
        <w:jc w:val="both"/>
        <w:rPr>
          <w:rFonts w:ascii="Times New Roman" w:hAnsi="Times New Roman" w:cs="Times New Roman"/>
        </w:rPr>
      </w:pPr>
    </w:p>
    <w:p w:rsidR="000A30CF" w:rsidRPr="000A30CF" w:rsidRDefault="000A30CF" w:rsidP="000A30CF">
      <w:pPr>
        <w:ind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>Приложение 2</w:t>
      </w:r>
    </w:p>
    <w:p w:rsidR="000A30CF" w:rsidRPr="000A30CF" w:rsidRDefault="000A30CF" w:rsidP="000A30CF">
      <w:pPr>
        <w:ind w:left="5812"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>Утверждено</w:t>
      </w:r>
    </w:p>
    <w:p w:rsidR="000A30CF" w:rsidRPr="000A30CF" w:rsidRDefault="000A30CF" w:rsidP="000A30CF">
      <w:pPr>
        <w:ind w:left="5812"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 xml:space="preserve"> Постановлением Администрации </w:t>
      </w:r>
    </w:p>
    <w:p w:rsidR="000A30CF" w:rsidRPr="000A30CF" w:rsidRDefault="000A30CF" w:rsidP="000A30CF">
      <w:pPr>
        <w:ind w:left="3402"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>Сельского поселения «Малоземельский сельсовет» ЗР НАО</w:t>
      </w:r>
    </w:p>
    <w:p w:rsidR="000A30CF" w:rsidRPr="000A30CF" w:rsidRDefault="000A30CF" w:rsidP="000A30CF">
      <w:pPr>
        <w:ind w:left="5812" w:right="-51"/>
        <w:jc w:val="right"/>
        <w:rPr>
          <w:sz w:val="20"/>
          <w:szCs w:val="20"/>
        </w:rPr>
      </w:pPr>
      <w:r w:rsidRPr="000A30CF">
        <w:rPr>
          <w:sz w:val="20"/>
          <w:szCs w:val="20"/>
        </w:rPr>
        <w:t>от 12.04.2023  № 39</w:t>
      </w:r>
    </w:p>
    <w:p w:rsidR="000A30CF" w:rsidRPr="000A30CF" w:rsidRDefault="000A30CF" w:rsidP="000A30CF">
      <w:pPr>
        <w:pStyle w:val="ConsPlusTitle"/>
        <w:jc w:val="center"/>
        <w:rPr>
          <w:rFonts w:ascii="Times New Roman" w:hAnsi="Times New Roman" w:cs="Times New Roman"/>
        </w:rPr>
      </w:pPr>
    </w:p>
    <w:p w:rsidR="000A30CF" w:rsidRPr="000A30CF" w:rsidRDefault="000A30CF" w:rsidP="000A30CF">
      <w:pPr>
        <w:pStyle w:val="ConsPlusTitle"/>
        <w:jc w:val="center"/>
        <w:rPr>
          <w:rFonts w:ascii="Times New Roman" w:hAnsi="Times New Roman" w:cs="Times New Roman"/>
        </w:rPr>
      </w:pPr>
    </w:p>
    <w:p w:rsidR="000A30CF" w:rsidRPr="000A30CF" w:rsidRDefault="000A30CF" w:rsidP="000A30CF">
      <w:pPr>
        <w:ind w:firstLine="709"/>
        <w:jc w:val="center"/>
        <w:rPr>
          <w:sz w:val="20"/>
          <w:szCs w:val="20"/>
        </w:rPr>
      </w:pPr>
      <w:r w:rsidRPr="000A30CF">
        <w:rPr>
          <w:sz w:val="20"/>
          <w:szCs w:val="20"/>
        </w:rPr>
        <w:t>ОТЧЕТ О ВЫПОЛНЕНИИ ПЛАНА МЕРОПРИЯТИЙ</w:t>
      </w:r>
    </w:p>
    <w:p w:rsidR="000A30CF" w:rsidRPr="000A30CF" w:rsidRDefault="000A30CF" w:rsidP="000A30CF">
      <w:pPr>
        <w:ind w:firstLine="709"/>
        <w:jc w:val="center"/>
        <w:rPr>
          <w:sz w:val="20"/>
          <w:szCs w:val="20"/>
        </w:rPr>
      </w:pPr>
      <w:r w:rsidRPr="000A30CF">
        <w:rPr>
          <w:sz w:val="20"/>
          <w:szCs w:val="20"/>
        </w:rPr>
        <w:t>по увеличению доходов в бюджет Сельского поселения</w:t>
      </w:r>
    </w:p>
    <w:p w:rsidR="000A30CF" w:rsidRPr="000A30CF" w:rsidRDefault="000A30CF" w:rsidP="000A30CF">
      <w:pPr>
        <w:ind w:firstLine="709"/>
        <w:jc w:val="center"/>
        <w:rPr>
          <w:sz w:val="20"/>
          <w:szCs w:val="20"/>
        </w:rPr>
      </w:pPr>
      <w:r w:rsidRPr="000A30CF">
        <w:rPr>
          <w:sz w:val="20"/>
          <w:szCs w:val="20"/>
        </w:rPr>
        <w:t xml:space="preserve">«Малоземельский сельсовет» Заполярного района Ненецкого автономного округа </w:t>
      </w:r>
    </w:p>
    <w:p w:rsidR="000A30CF" w:rsidRPr="000A30CF" w:rsidRDefault="000A30CF" w:rsidP="000A30CF">
      <w:pPr>
        <w:ind w:firstLine="709"/>
        <w:jc w:val="center"/>
        <w:rPr>
          <w:b/>
          <w:sz w:val="20"/>
          <w:szCs w:val="20"/>
        </w:rPr>
      </w:pPr>
      <w:r w:rsidRPr="000A30CF">
        <w:rPr>
          <w:sz w:val="20"/>
          <w:szCs w:val="20"/>
        </w:rPr>
        <w:t xml:space="preserve">по состоянию </w:t>
      </w:r>
      <w:proofErr w:type="gramStart"/>
      <w:r w:rsidRPr="000A30CF">
        <w:rPr>
          <w:sz w:val="20"/>
          <w:szCs w:val="20"/>
        </w:rPr>
        <w:t>на</w:t>
      </w:r>
      <w:proofErr w:type="gramEnd"/>
      <w:r w:rsidRPr="000A30CF">
        <w:rPr>
          <w:sz w:val="20"/>
          <w:szCs w:val="20"/>
        </w:rPr>
        <w:t xml:space="preserve"> ___________ </w:t>
      </w:r>
    </w:p>
    <w:p w:rsidR="000A30CF" w:rsidRPr="000A30CF" w:rsidRDefault="000A30CF" w:rsidP="000A30CF">
      <w:pPr>
        <w:ind w:firstLine="567"/>
        <w:jc w:val="center"/>
        <w:rPr>
          <w:sz w:val="20"/>
          <w:szCs w:val="20"/>
        </w:rPr>
      </w:pPr>
    </w:p>
    <w:tbl>
      <w:tblPr>
        <w:tblW w:w="7860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1409"/>
        <w:gridCol w:w="1559"/>
        <w:gridCol w:w="2410"/>
        <w:gridCol w:w="1834"/>
      </w:tblGrid>
      <w:tr w:rsidR="000A30CF" w:rsidRPr="000A30CF" w:rsidTr="0048645D">
        <w:tc>
          <w:tcPr>
            <w:tcW w:w="648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 xml:space="preserve">N№ </w:t>
            </w:r>
            <w:proofErr w:type="spellStart"/>
            <w:proofErr w:type="gramStart"/>
            <w:r w:rsidRPr="000A30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30CF">
              <w:rPr>
                <w:rFonts w:ascii="Times New Roman" w:hAnsi="Times New Roman" w:cs="Times New Roman"/>
              </w:rPr>
              <w:t>/</w:t>
            </w:r>
            <w:proofErr w:type="spellStart"/>
            <w:r w:rsidRPr="000A30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09" w:type="dxa"/>
            <w:shd w:val="clear" w:color="auto" w:fill="auto"/>
            <w:vAlign w:val="center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Информация о выполнении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Сумма, поступившая в результате проведенных мероприятий</w:t>
            </w:r>
          </w:p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A30CF" w:rsidRPr="000A30CF" w:rsidRDefault="000A30CF" w:rsidP="00285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0A30CF" w:rsidRPr="000A30CF" w:rsidTr="0048645D">
        <w:tc>
          <w:tcPr>
            <w:tcW w:w="648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rPr>
                <w:rFonts w:ascii="Times New Roman" w:hAnsi="Times New Roman" w:cs="Times New Roman"/>
              </w:rPr>
            </w:pPr>
            <w:r w:rsidRPr="000A30CF">
              <w:rPr>
                <w:rFonts w:ascii="Times New Roman" w:hAnsi="Times New Roman" w:cs="Times New Roman"/>
              </w:rPr>
              <w:t>5</w:t>
            </w:r>
          </w:p>
        </w:tc>
      </w:tr>
      <w:tr w:rsidR="000A30CF" w:rsidRPr="000A30CF" w:rsidTr="0048645D">
        <w:tc>
          <w:tcPr>
            <w:tcW w:w="648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0A30CF" w:rsidRPr="000A30CF" w:rsidRDefault="000A30CF" w:rsidP="002850C4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A30CF" w:rsidRPr="000A30CF" w:rsidRDefault="000A30CF" w:rsidP="000A30CF">
      <w:pPr>
        <w:pStyle w:val="ConsPlusNormal"/>
        <w:jc w:val="both"/>
        <w:rPr>
          <w:rFonts w:ascii="Times New Roman" w:hAnsi="Times New Roman" w:cs="Times New Roman"/>
        </w:rPr>
      </w:pPr>
    </w:p>
    <w:p w:rsidR="000A30CF" w:rsidRPr="000A30CF" w:rsidRDefault="000A30CF" w:rsidP="000A30CF">
      <w:pPr>
        <w:autoSpaceDE w:val="0"/>
        <w:jc w:val="both"/>
        <w:rPr>
          <w:sz w:val="20"/>
          <w:szCs w:val="20"/>
        </w:rPr>
      </w:pPr>
    </w:p>
    <w:p w:rsidR="000A30CF" w:rsidRPr="000A30CF" w:rsidRDefault="000A30CF" w:rsidP="000A30CF">
      <w:pPr>
        <w:autoSpaceDE w:val="0"/>
        <w:jc w:val="both"/>
        <w:rPr>
          <w:sz w:val="20"/>
          <w:szCs w:val="20"/>
        </w:rPr>
      </w:pPr>
    </w:p>
    <w:p w:rsidR="000A30CF" w:rsidRPr="000A30CF" w:rsidRDefault="000A30CF" w:rsidP="000A30CF">
      <w:pPr>
        <w:autoSpaceDE w:val="0"/>
        <w:jc w:val="both"/>
        <w:rPr>
          <w:sz w:val="20"/>
          <w:szCs w:val="20"/>
        </w:rPr>
      </w:pPr>
    </w:p>
    <w:p w:rsidR="000A30CF" w:rsidRDefault="000A30CF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Pr="0048645D" w:rsidRDefault="0048645D" w:rsidP="0048645D">
      <w:pPr>
        <w:jc w:val="center"/>
        <w:rPr>
          <w:b/>
          <w:sz w:val="20"/>
          <w:szCs w:val="20"/>
        </w:rPr>
      </w:pPr>
      <w:r w:rsidRPr="0048645D">
        <w:rPr>
          <w:sz w:val="20"/>
          <w:szCs w:val="20"/>
        </w:rPr>
        <w:pict>
          <v:shape id="_x0000_i1028" type="#_x0000_t75" style="width:56.3pt;height:70.15pt">
            <v:imagedata r:id="rId9" o:title="Малоземельский СС - герб"/>
          </v:shape>
        </w:pict>
      </w:r>
    </w:p>
    <w:p w:rsidR="0048645D" w:rsidRPr="0048645D" w:rsidRDefault="0048645D" w:rsidP="0048645D">
      <w:pPr>
        <w:pStyle w:val="10"/>
        <w:rPr>
          <w:b/>
          <w:sz w:val="20"/>
        </w:rPr>
      </w:pPr>
      <w:r w:rsidRPr="0048645D">
        <w:rPr>
          <w:b/>
          <w:sz w:val="20"/>
        </w:rPr>
        <w:t>АДМИНИСТРАЦИЯ СЕЛЬСКОГО ПОСЕЛЕНИЯ</w:t>
      </w:r>
    </w:p>
    <w:p w:rsidR="0048645D" w:rsidRPr="0048645D" w:rsidRDefault="0048645D" w:rsidP="0048645D">
      <w:pPr>
        <w:jc w:val="center"/>
        <w:rPr>
          <w:b/>
          <w:bCs/>
          <w:sz w:val="20"/>
          <w:szCs w:val="20"/>
        </w:rPr>
      </w:pPr>
      <w:r w:rsidRPr="0048645D">
        <w:rPr>
          <w:b/>
          <w:bCs/>
          <w:sz w:val="20"/>
          <w:szCs w:val="20"/>
        </w:rPr>
        <w:t>«МАЛОЗЕМЕЛЬСКИЙ СЕЛЬСОВЕТ» ЗАПОЛЯРНОГО РАЙОНА</w:t>
      </w:r>
    </w:p>
    <w:p w:rsidR="0048645D" w:rsidRPr="0048645D" w:rsidRDefault="0048645D" w:rsidP="0048645D">
      <w:pPr>
        <w:jc w:val="center"/>
        <w:rPr>
          <w:b/>
          <w:bCs/>
          <w:sz w:val="20"/>
          <w:szCs w:val="20"/>
        </w:rPr>
      </w:pPr>
      <w:r w:rsidRPr="0048645D">
        <w:rPr>
          <w:b/>
          <w:bCs/>
          <w:sz w:val="20"/>
          <w:szCs w:val="20"/>
        </w:rPr>
        <w:t xml:space="preserve"> НЕНЕЦКОГО АВТОНОМНОГО ОКРУГА</w:t>
      </w:r>
    </w:p>
    <w:p w:rsidR="0048645D" w:rsidRPr="0048645D" w:rsidRDefault="0048645D" w:rsidP="0048645D">
      <w:pPr>
        <w:jc w:val="center"/>
        <w:rPr>
          <w:b/>
          <w:bCs/>
          <w:sz w:val="20"/>
          <w:szCs w:val="20"/>
        </w:rPr>
      </w:pPr>
    </w:p>
    <w:p w:rsidR="0048645D" w:rsidRPr="0048645D" w:rsidRDefault="0048645D" w:rsidP="0048645D">
      <w:pPr>
        <w:pStyle w:val="10"/>
        <w:rPr>
          <w:b/>
          <w:sz w:val="20"/>
        </w:rPr>
      </w:pPr>
      <w:r w:rsidRPr="0048645D">
        <w:rPr>
          <w:b/>
          <w:sz w:val="20"/>
        </w:rPr>
        <w:t>ПОСТАНОВЛЕНИЕ</w:t>
      </w:r>
    </w:p>
    <w:p w:rsidR="0048645D" w:rsidRPr="0048645D" w:rsidRDefault="0048645D" w:rsidP="0048645D">
      <w:pPr>
        <w:jc w:val="center"/>
        <w:rPr>
          <w:b/>
          <w:bCs/>
          <w:sz w:val="20"/>
          <w:szCs w:val="20"/>
        </w:rPr>
      </w:pPr>
    </w:p>
    <w:p w:rsidR="0048645D" w:rsidRPr="0048645D" w:rsidRDefault="0048645D" w:rsidP="0048645D">
      <w:pPr>
        <w:rPr>
          <w:b/>
          <w:sz w:val="20"/>
          <w:szCs w:val="20"/>
          <w:u w:val="single"/>
        </w:rPr>
      </w:pPr>
      <w:r w:rsidRPr="0048645D">
        <w:rPr>
          <w:b/>
          <w:sz w:val="20"/>
          <w:szCs w:val="20"/>
          <w:u w:val="single"/>
        </w:rPr>
        <w:t>от 12 апреля 2023 г. № 40</w:t>
      </w:r>
    </w:p>
    <w:p w:rsidR="0048645D" w:rsidRPr="0048645D" w:rsidRDefault="0048645D" w:rsidP="0048645D">
      <w:pPr>
        <w:rPr>
          <w:sz w:val="20"/>
          <w:szCs w:val="20"/>
        </w:rPr>
      </w:pPr>
      <w:r w:rsidRPr="0048645D">
        <w:rPr>
          <w:sz w:val="20"/>
          <w:szCs w:val="20"/>
        </w:rPr>
        <w:t>п. Нельмин-Нос Ненецкий автономный округ</w:t>
      </w:r>
    </w:p>
    <w:p w:rsidR="0048645D" w:rsidRPr="0048645D" w:rsidRDefault="0048645D" w:rsidP="0048645D">
      <w:pPr>
        <w:pStyle w:val="10"/>
        <w:rPr>
          <w:sz w:val="20"/>
        </w:rPr>
      </w:pPr>
    </w:p>
    <w:p w:rsidR="0048645D" w:rsidRPr="0048645D" w:rsidRDefault="0048645D" w:rsidP="0048645D">
      <w:pPr>
        <w:pStyle w:val="ConsPlusTitle"/>
        <w:rPr>
          <w:rFonts w:ascii="Times New Roman" w:hAnsi="Times New Roman"/>
          <w:b w:val="0"/>
        </w:rPr>
      </w:pPr>
      <w:r w:rsidRPr="0048645D">
        <w:rPr>
          <w:rFonts w:ascii="Times New Roman" w:hAnsi="Times New Roman"/>
          <w:b w:val="0"/>
        </w:rPr>
        <w:t xml:space="preserve">Об утверждении отчета об исполнении </w:t>
      </w:r>
    </w:p>
    <w:p w:rsidR="0048645D" w:rsidRPr="0048645D" w:rsidRDefault="0048645D" w:rsidP="0048645D">
      <w:pPr>
        <w:pStyle w:val="ConsPlusTitle"/>
        <w:rPr>
          <w:rFonts w:ascii="Times New Roman" w:hAnsi="Times New Roman"/>
          <w:b w:val="0"/>
        </w:rPr>
      </w:pPr>
      <w:r w:rsidRPr="0048645D">
        <w:rPr>
          <w:rFonts w:ascii="Times New Roman" w:hAnsi="Times New Roman"/>
          <w:b w:val="0"/>
        </w:rPr>
        <w:t>местного бюджета за 1 квартал 2023 года</w:t>
      </w:r>
    </w:p>
    <w:p w:rsidR="0048645D" w:rsidRPr="0048645D" w:rsidRDefault="0048645D" w:rsidP="004864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8645D" w:rsidRPr="0048645D" w:rsidRDefault="0048645D" w:rsidP="004864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8645D" w:rsidRPr="0048645D" w:rsidRDefault="0048645D" w:rsidP="004864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8645D">
        <w:rPr>
          <w:rFonts w:ascii="Times New Roman" w:hAnsi="Times New Roman" w:cs="Times New Roman"/>
        </w:rPr>
        <w:t>В соответствии с Положением «О бюджетном процессе в муниципальном образовании «Малоземельский сельсовет» Ненецкого автономного округа» Администрация Сельского поселения «Малоземельский сельсовет» ЗР НАО постановляет:</w:t>
      </w:r>
    </w:p>
    <w:p w:rsidR="0048645D" w:rsidRPr="0048645D" w:rsidRDefault="0048645D" w:rsidP="004864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8645D" w:rsidRPr="0048645D" w:rsidRDefault="0048645D" w:rsidP="004864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8645D">
        <w:rPr>
          <w:rFonts w:ascii="Times New Roman" w:hAnsi="Times New Roman" w:cs="Times New Roman"/>
        </w:rPr>
        <w:t>1. Утвердить отчет об исполнении местного бюджета за 1 квартал 2023 года по доходам в сумме 6 770,5 тыс. рублей, по расходам в сумме 6 633,6 тыс. рублей с превышением доходов над расходами (</w:t>
      </w:r>
      <w:proofErr w:type="spellStart"/>
      <w:r w:rsidRPr="0048645D">
        <w:rPr>
          <w:rFonts w:ascii="Times New Roman" w:hAnsi="Times New Roman" w:cs="Times New Roman"/>
        </w:rPr>
        <w:t>профицитом</w:t>
      </w:r>
      <w:proofErr w:type="spellEnd"/>
      <w:r w:rsidRPr="0048645D">
        <w:rPr>
          <w:rFonts w:ascii="Times New Roman" w:hAnsi="Times New Roman" w:cs="Times New Roman"/>
        </w:rPr>
        <w:t>) в сумме 136,9 тыс. рублей.</w:t>
      </w:r>
    </w:p>
    <w:p w:rsidR="0048645D" w:rsidRPr="0048645D" w:rsidRDefault="0048645D" w:rsidP="004864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8645D">
        <w:rPr>
          <w:rFonts w:ascii="Times New Roman" w:hAnsi="Times New Roman" w:cs="Times New Roman"/>
        </w:rPr>
        <w:t>2. Утвердить исполнение местного бюджета за 1 квартал 2023 года:</w:t>
      </w:r>
    </w:p>
    <w:p w:rsidR="0048645D" w:rsidRPr="0048645D" w:rsidRDefault="0048645D" w:rsidP="004864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8645D">
        <w:rPr>
          <w:rFonts w:ascii="Times New Roman" w:hAnsi="Times New Roman" w:cs="Times New Roman"/>
        </w:rPr>
        <w:t>2.1. По доходам, согласно приложению 1 к настоящему постановлению;</w:t>
      </w:r>
    </w:p>
    <w:p w:rsidR="0048645D" w:rsidRPr="0048645D" w:rsidRDefault="0048645D" w:rsidP="004864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8645D">
        <w:rPr>
          <w:rFonts w:ascii="Times New Roman" w:hAnsi="Times New Roman" w:cs="Times New Roman"/>
        </w:rPr>
        <w:t>2.2. По расходам бюджета по ведомственной структуре расходов местного бюджета, согласно приложению 2 к настоящему постановлению;</w:t>
      </w:r>
    </w:p>
    <w:p w:rsidR="0048645D" w:rsidRPr="0048645D" w:rsidRDefault="0048645D" w:rsidP="004864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8645D">
        <w:rPr>
          <w:rFonts w:ascii="Times New Roman" w:hAnsi="Times New Roman" w:cs="Times New Roman"/>
        </w:rPr>
        <w:t>2.3. По расходам местного бюджета по разделам, подразделам классификации расходов бюджета, согласно приложению 3 к настоящему постановлению;</w:t>
      </w:r>
    </w:p>
    <w:p w:rsidR="0048645D" w:rsidRPr="0048645D" w:rsidRDefault="0048645D" w:rsidP="0048645D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48645D">
        <w:rPr>
          <w:rFonts w:ascii="Times New Roman" w:hAnsi="Times New Roman" w:cs="Times New Roman"/>
        </w:rPr>
        <w:t>2.4. Общий объем дефицита местного бюджета и источники финансирования дефицита бюджета согласно приложению 4 к настоящему постановлению.</w:t>
      </w:r>
    </w:p>
    <w:p w:rsidR="0048645D" w:rsidRPr="0048645D" w:rsidRDefault="0048645D" w:rsidP="0048645D">
      <w:pPr>
        <w:numPr>
          <w:ilvl w:val="0"/>
          <w:numId w:val="19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before="120" w:after="200" w:line="276" w:lineRule="auto"/>
        <w:ind w:left="0" w:firstLine="540"/>
        <w:jc w:val="both"/>
        <w:rPr>
          <w:sz w:val="20"/>
          <w:szCs w:val="20"/>
        </w:rPr>
      </w:pPr>
      <w:r w:rsidRPr="0048645D">
        <w:rPr>
          <w:sz w:val="20"/>
          <w:szCs w:val="20"/>
        </w:rPr>
        <w:t xml:space="preserve"> Настоящее Постановление вступает в силу со дня принятия и подлежит официальному опубликованию. </w:t>
      </w:r>
    </w:p>
    <w:p w:rsidR="0048645D" w:rsidRPr="0048645D" w:rsidRDefault="0048645D" w:rsidP="0048645D">
      <w:pPr>
        <w:jc w:val="both"/>
        <w:rPr>
          <w:sz w:val="20"/>
          <w:szCs w:val="20"/>
        </w:rPr>
      </w:pPr>
    </w:p>
    <w:p w:rsidR="0048645D" w:rsidRPr="0048645D" w:rsidRDefault="0048645D" w:rsidP="0048645D">
      <w:pPr>
        <w:jc w:val="both"/>
        <w:rPr>
          <w:sz w:val="20"/>
          <w:szCs w:val="20"/>
        </w:rPr>
      </w:pPr>
    </w:p>
    <w:p w:rsidR="0048645D" w:rsidRPr="0048645D" w:rsidRDefault="0048645D" w:rsidP="0048645D">
      <w:pPr>
        <w:jc w:val="both"/>
        <w:rPr>
          <w:sz w:val="20"/>
          <w:szCs w:val="20"/>
        </w:rPr>
      </w:pPr>
    </w:p>
    <w:p w:rsidR="0048645D" w:rsidRPr="0048645D" w:rsidRDefault="0048645D" w:rsidP="0048645D">
      <w:pPr>
        <w:jc w:val="both"/>
        <w:rPr>
          <w:sz w:val="20"/>
          <w:szCs w:val="20"/>
        </w:rPr>
      </w:pPr>
      <w:proofErr w:type="spellStart"/>
      <w:r w:rsidRPr="0048645D">
        <w:rPr>
          <w:sz w:val="20"/>
          <w:szCs w:val="20"/>
        </w:rPr>
        <w:t>Врио</w:t>
      </w:r>
      <w:proofErr w:type="spellEnd"/>
      <w:r w:rsidRPr="0048645D">
        <w:rPr>
          <w:sz w:val="20"/>
          <w:szCs w:val="20"/>
        </w:rPr>
        <w:t xml:space="preserve"> главы администрации Сельского поселения </w:t>
      </w:r>
    </w:p>
    <w:p w:rsidR="0048645D" w:rsidRPr="0048645D" w:rsidRDefault="0048645D" w:rsidP="0048645D">
      <w:pPr>
        <w:jc w:val="both"/>
        <w:rPr>
          <w:sz w:val="20"/>
          <w:szCs w:val="20"/>
        </w:rPr>
      </w:pPr>
      <w:r w:rsidRPr="0048645D">
        <w:rPr>
          <w:sz w:val="20"/>
          <w:szCs w:val="20"/>
        </w:rPr>
        <w:t>«Малоземельский сельсовет» ЗР НАО                                                             И.А. Тайбарей</w:t>
      </w:r>
    </w:p>
    <w:p w:rsidR="0048645D" w:rsidRPr="0048645D" w:rsidRDefault="0048645D" w:rsidP="0048645D">
      <w:pPr>
        <w:jc w:val="both"/>
        <w:rPr>
          <w:sz w:val="20"/>
          <w:szCs w:val="20"/>
        </w:rPr>
      </w:pPr>
    </w:p>
    <w:p w:rsidR="0048645D" w:rsidRPr="0048645D" w:rsidRDefault="0048645D" w:rsidP="0048645D">
      <w:pPr>
        <w:jc w:val="both"/>
        <w:rPr>
          <w:sz w:val="20"/>
          <w:szCs w:val="20"/>
        </w:rPr>
      </w:pPr>
    </w:p>
    <w:p w:rsidR="0048645D" w:rsidRPr="0048645D" w:rsidRDefault="0048645D" w:rsidP="0048645D">
      <w:pPr>
        <w:ind w:right="-185"/>
        <w:jc w:val="right"/>
        <w:rPr>
          <w:sz w:val="20"/>
          <w:szCs w:val="20"/>
        </w:rPr>
      </w:pPr>
      <w:r w:rsidRPr="0048645D">
        <w:rPr>
          <w:sz w:val="20"/>
          <w:szCs w:val="20"/>
        </w:rPr>
        <w:t>Приложение 1</w:t>
      </w:r>
    </w:p>
    <w:p w:rsidR="0048645D" w:rsidRPr="0048645D" w:rsidRDefault="0048645D" w:rsidP="0048645D">
      <w:pPr>
        <w:ind w:right="-185"/>
        <w:jc w:val="right"/>
        <w:rPr>
          <w:sz w:val="20"/>
          <w:szCs w:val="20"/>
        </w:rPr>
      </w:pPr>
      <w:r w:rsidRPr="0048645D">
        <w:rPr>
          <w:sz w:val="20"/>
          <w:szCs w:val="20"/>
        </w:rPr>
        <w:t>к Постановлению администрации</w:t>
      </w:r>
    </w:p>
    <w:p w:rsidR="0048645D" w:rsidRPr="0048645D" w:rsidRDefault="0048645D" w:rsidP="0048645D">
      <w:pPr>
        <w:ind w:right="-185"/>
        <w:jc w:val="right"/>
        <w:rPr>
          <w:sz w:val="20"/>
          <w:szCs w:val="20"/>
        </w:rPr>
      </w:pPr>
      <w:r w:rsidRPr="0048645D">
        <w:rPr>
          <w:sz w:val="20"/>
          <w:szCs w:val="20"/>
        </w:rPr>
        <w:t>Сельского поселения «Малоземельский сельсовет» ЗР НАО</w:t>
      </w:r>
    </w:p>
    <w:p w:rsidR="0048645D" w:rsidRPr="0048645D" w:rsidRDefault="0048645D" w:rsidP="0048645D">
      <w:pPr>
        <w:ind w:right="-185"/>
        <w:jc w:val="right"/>
        <w:rPr>
          <w:sz w:val="20"/>
          <w:szCs w:val="20"/>
        </w:rPr>
      </w:pPr>
      <w:r w:rsidRPr="0048645D">
        <w:rPr>
          <w:sz w:val="20"/>
          <w:szCs w:val="20"/>
        </w:rPr>
        <w:t>от 12.04.2023 № 40</w:t>
      </w:r>
    </w:p>
    <w:p w:rsidR="0048645D" w:rsidRDefault="0048645D" w:rsidP="0048645D">
      <w:pPr>
        <w:jc w:val="center"/>
        <w:rPr>
          <w:b/>
          <w:sz w:val="20"/>
          <w:szCs w:val="20"/>
        </w:rPr>
      </w:pPr>
      <w:r w:rsidRPr="0048645D">
        <w:rPr>
          <w:b/>
          <w:sz w:val="20"/>
          <w:szCs w:val="20"/>
        </w:rPr>
        <w:t>Доходы местного бюджета Сельского поселения</w:t>
      </w:r>
    </w:p>
    <w:p w:rsidR="0048645D" w:rsidRPr="0048645D" w:rsidRDefault="0048645D" w:rsidP="0048645D">
      <w:pPr>
        <w:jc w:val="center"/>
        <w:rPr>
          <w:b/>
          <w:sz w:val="20"/>
          <w:szCs w:val="20"/>
        </w:rPr>
      </w:pPr>
      <w:r w:rsidRPr="0048645D">
        <w:rPr>
          <w:b/>
          <w:sz w:val="20"/>
          <w:szCs w:val="20"/>
        </w:rPr>
        <w:t>«Малоземельский сельсовет» ЗР НАО</w:t>
      </w:r>
    </w:p>
    <w:p w:rsidR="0048645D" w:rsidRPr="0048645D" w:rsidRDefault="0048645D" w:rsidP="0048645D">
      <w:pPr>
        <w:jc w:val="center"/>
        <w:rPr>
          <w:b/>
          <w:sz w:val="20"/>
          <w:szCs w:val="20"/>
        </w:rPr>
      </w:pPr>
      <w:r w:rsidRPr="0048645D">
        <w:rPr>
          <w:b/>
          <w:sz w:val="20"/>
          <w:szCs w:val="20"/>
        </w:rPr>
        <w:t>за 1 квартал 2023 года</w:t>
      </w:r>
    </w:p>
    <w:p w:rsidR="0048645D" w:rsidRDefault="0048645D" w:rsidP="0048645D">
      <w:pPr>
        <w:jc w:val="right"/>
        <w:rPr>
          <w:sz w:val="20"/>
          <w:szCs w:val="20"/>
        </w:rPr>
      </w:pPr>
      <w:r w:rsidRPr="002807A5">
        <w:rPr>
          <w:sz w:val="20"/>
          <w:szCs w:val="20"/>
        </w:rPr>
        <w:t xml:space="preserve"> (тыс. руб.)</w:t>
      </w:r>
    </w:p>
    <w:tbl>
      <w:tblPr>
        <w:tblW w:w="7810" w:type="dxa"/>
        <w:tblInd w:w="95" w:type="dxa"/>
        <w:tblLayout w:type="fixed"/>
        <w:tblLook w:val="04A0"/>
      </w:tblPr>
      <w:tblGrid>
        <w:gridCol w:w="2565"/>
        <w:gridCol w:w="2977"/>
        <w:gridCol w:w="1134"/>
        <w:gridCol w:w="1134"/>
      </w:tblGrid>
      <w:tr w:rsidR="0048645D" w:rsidRPr="00391D8A" w:rsidTr="0048645D">
        <w:trPr>
          <w:trHeight w:val="76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91D8A" w:rsidRDefault="0048645D" w:rsidP="002850C4">
            <w:pPr>
              <w:jc w:val="center"/>
              <w:rPr>
                <w:sz w:val="18"/>
                <w:szCs w:val="18"/>
              </w:rPr>
            </w:pPr>
            <w:r w:rsidRPr="00391D8A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91D8A" w:rsidRDefault="0048645D" w:rsidP="002850C4">
            <w:pPr>
              <w:jc w:val="center"/>
              <w:rPr>
                <w:sz w:val="18"/>
                <w:szCs w:val="18"/>
              </w:rPr>
            </w:pPr>
            <w:r w:rsidRPr="00391D8A">
              <w:rPr>
                <w:sz w:val="18"/>
                <w:szCs w:val="18"/>
              </w:rPr>
              <w:t>Наименование статьи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91D8A" w:rsidRDefault="0048645D" w:rsidP="002850C4">
            <w:pPr>
              <w:jc w:val="center"/>
              <w:rPr>
                <w:sz w:val="18"/>
                <w:szCs w:val="18"/>
              </w:rPr>
            </w:pPr>
            <w:r w:rsidRPr="00391D8A">
              <w:rPr>
                <w:sz w:val="18"/>
                <w:szCs w:val="18"/>
              </w:rPr>
              <w:t>Бюджет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91D8A" w:rsidRDefault="0048645D" w:rsidP="002850C4">
            <w:pPr>
              <w:jc w:val="center"/>
              <w:rPr>
                <w:sz w:val="18"/>
                <w:szCs w:val="18"/>
              </w:rPr>
            </w:pPr>
            <w:r w:rsidRPr="00391D8A">
              <w:rPr>
                <w:sz w:val="18"/>
                <w:szCs w:val="18"/>
              </w:rPr>
              <w:t>Кассовое исполнение за 1 квартал 2023 года</w:t>
            </w:r>
          </w:p>
        </w:tc>
      </w:tr>
      <w:tr w:rsidR="0048645D" w:rsidRPr="00391D8A" w:rsidTr="0048645D">
        <w:trPr>
          <w:trHeight w:val="2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91D8A" w:rsidRDefault="0048645D" w:rsidP="002850C4">
            <w:pPr>
              <w:jc w:val="center"/>
              <w:rPr>
                <w:sz w:val="16"/>
                <w:szCs w:val="16"/>
              </w:rPr>
            </w:pPr>
            <w:r w:rsidRPr="00391D8A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91D8A" w:rsidRDefault="0048645D" w:rsidP="002850C4">
            <w:pPr>
              <w:jc w:val="center"/>
              <w:rPr>
                <w:sz w:val="16"/>
                <w:szCs w:val="16"/>
              </w:rPr>
            </w:pPr>
            <w:r w:rsidRPr="00391D8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D" w:rsidRPr="00391D8A" w:rsidRDefault="0048645D" w:rsidP="002850C4">
            <w:pPr>
              <w:jc w:val="center"/>
              <w:rPr>
                <w:sz w:val="16"/>
                <w:szCs w:val="16"/>
              </w:rPr>
            </w:pPr>
            <w:r w:rsidRPr="00391D8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D" w:rsidRPr="00391D8A" w:rsidRDefault="0048645D" w:rsidP="002850C4">
            <w:pPr>
              <w:jc w:val="center"/>
              <w:rPr>
                <w:sz w:val="16"/>
                <w:szCs w:val="16"/>
              </w:rPr>
            </w:pPr>
            <w:r w:rsidRPr="00391D8A">
              <w:rPr>
                <w:sz w:val="16"/>
                <w:szCs w:val="16"/>
              </w:rPr>
              <w:t>4</w:t>
            </w:r>
          </w:p>
        </w:tc>
      </w:tr>
      <w:tr w:rsidR="0048645D" w:rsidRPr="00391D8A" w:rsidTr="0048645D">
        <w:trPr>
          <w:trHeight w:val="28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</w:rPr>
            </w:pPr>
            <w:r w:rsidRPr="00391D8A">
              <w:rPr>
                <w:b/>
                <w:bCs/>
              </w:rPr>
              <w:t>1 481,6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</w:rPr>
            </w:pPr>
            <w:r w:rsidRPr="00391D8A">
              <w:rPr>
                <w:b/>
                <w:bCs/>
              </w:rPr>
              <w:t>226,1</w:t>
            </w:r>
          </w:p>
        </w:tc>
      </w:tr>
      <w:tr w:rsidR="0048645D" w:rsidRPr="00391D8A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107,0</w:t>
            </w:r>
          </w:p>
        </w:tc>
      </w:tr>
      <w:tr w:rsidR="0048645D" w:rsidRPr="00391D8A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107,0</w:t>
            </w:r>
          </w:p>
        </w:tc>
      </w:tr>
      <w:tr w:rsidR="0048645D" w:rsidRPr="00391D8A" w:rsidTr="0048645D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107,0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118,6</w:t>
            </w:r>
          </w:p>
        </w:tc>
      </w:tr>
      <w:tr w:rsidR="0048645D" w:rsidRPr="00391D8A" w:rsidTr="0048645D">
        <w:trPr>
          <w:trHeight w:val="2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118,6</w:t>
            </w:r>
          </w:p>
        </w:tc>
      </w:tr>
      <w:tr w:rsidR="0048645D" w:rsidRPr="00391D8A" w:rsidTr="0048645D">
        <w:trPr>
          <w:trHeight w:val="9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60,9</w:t>
            </w:r>
          </w:p>
        </w:tc>
      </w:tr>
      <w:tr w:rsidR="0048645D" w:rsidRPr="00391D8A" w:rsidTr="0048645D">
        <w:trPr>
          <w:trHeight w:val="12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1D8A">
              <w:rPr>
                <w:sz w:val="20"/>
                <w:szCs w:val="20"/>
              </w:rPr>
              <w:t>инжекторных</w:t>
            </w:r>
            <w:proofErr w:type="spellEnd"/>
            <w:r w:rsidRPr="00391D8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0,3</w:t>
            </w:r>
          </w:p>
        </w:tc>
      </w:tr>
      <w:tr w:rsidR="0048645D" w:rsidRPr="00391D8A" w:rsidTr="0048645D">
        <w:trPr>
          <w:trHeight w:val="9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65,2</w:t>
            </w:r>
          </w:p>
        </w:tc>
      </w:tr>
      <w:tr w:rsidR="0048645D" w:rsidRPr="00391D8A" w:rsidTr="0048645D">
        <w:trPr>
          <w:trHeight w:val="9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-23,8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-7,8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-2,1</w:t>
            </w:r>
          </w:p>
        </w:tc>
      </w:tr>
      <w:tr w:rsidR="0048645D" w:rsidRPr="00391D8A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182 1 05 01000 00 0000 110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-2,1</w:t>
            </w:r>
          </w:p>
        </w:tc>
      </w:tr>
      <w:tr w:rsidR="0048645D" w:rsidRPr="00391D8A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182 1 05 01011 01 0000 110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-2,1</w:t>
            </w:r>
          </w:p>
        </w:tc>
      </w:tr>
      <w:tr w:rsidR="0048645D" w:rsidRPr="00391D8A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-1,8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-1,8</w:t>
            </w:r>
          </w:p>
        </w:tc>
      </w:tr>
      <w:tr w:rsidR="0048645D" w:rsidRPr="00391D8A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3,1</w:t>
            </w:r>
          </w:p>
        </w:tc>
      </w:tr>
      <w:tr w:rsidR="0048645D" w:rsidRPr="00391D8A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-4,9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2,6</w:t>
            </w:r>
          </w:p>
        </w:tc>
      </w:tr>
      <w:tr w:rsidR="0048645D" w:rsidRPr="00391D8A" w:rsidTr="0048645D">
        <w:trPr>
          <w:trHeight w:val="7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2,6</w:t>
            </w:r>
          </w:p>
        </w:tc>
      </w:tr>
      <w:tr w:rsidR="0048645D" w:rsidRPr="00391D8A" w:rsidTr="0048645D">
        <w:trPr>
          <w:trHeight w:val="89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540 1 08 04020 01 0000 110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2,6</w:t>
            </w:r>
          </w:p>
        </w:tc>
      </w:tr>
      <w:tr w:rsidR="0048645D" w:rsidRPr="00391D8A" w:rsidTr="0048645D">
        <w:trPr>
          <w:trHeight w:val="2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000 1 11 00000 </w:t>
            </w:r>
            <w:r w:rsidRPr="00391D8A">
              <w:rPr>
                <w:b/>
                <w:bCs/>
                <w:sz w:val="20"/>
                <w:szCs w:val="20"/>
              </w:rPr>
              <w:t>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48645D" w:rsidRPr="00391D8A" w:rsidTr="0048645D">
        <w:trPr>
          <w:trHeight w:val="1215"/>
        </w:trPr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1,8</w:t>
            </w:r>
          </w:p>
        </w:tc>
      </w:tr>
      <w:tr w:rsidR="0048645D" w:rsidRPr="00391D8A" w:rsidTr="0048645D">
        <w:trPr>
          <w:trHeight w:val="1245"/>
        </w:trPr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540 1 11 09045 10 0000 120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1,8</w:t>
            </w:r>
          </w:p>
        </w:tc>
      </w:tr>
      <w:tr w:rsidR="0048645D" w:rsidRPr="00391D8A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40 934,5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6 544,4</w:t>
            </w:r>
          </w:p>
        </w:tc>
      </w:tr>
      <w:tr w:rsidR="0048645D" w:rsidRPr="00391D8A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40 934,5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6 544,4</w:t>
            </w:r>
          </w:p>
        </w:tc>
      </w:tr>
      <w:tr w:rsidR="0048645D" w:rsidRPr="00391D8A" w:rsidTr="0048645D">
        <w:trPr>
          <w:trHeight w:val="2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7 628,9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1 907,1</w:t>
            </w:r>
          </w:p>
        </w:tc>
      </w:tr>
      <w:tr w:rsidR="0048645D" w:rsidRPr="00391D8A" w:rsidTr="0048645D">
        <w:trPr>
          <w:trHeight w:val="2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3 029,0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757,2</w:t>
            </w:r>
          </w:p>
        </w:tc>
      </w:tr>
      <w:tr w:rsidR="0048645D" w:rsidRPr="00391D8A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540 2 02 15001 10 0000 150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3 029,0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757,2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540 2 02 15001 10 0000 150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3 029,0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757,2</w:t>
            </w:r>
          </w:p>
        </w:tc>
      </w:tr>
      <w:tr w:rsidR="0048645D" w:rsidRPr="00391D8A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4 599,9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1 149,9</w:t>
            </w:r>
          </w:p>
        </w:tc>
      </w:tr>
      <w:tr w:rsidR="0048645D" w:rsidRPr="00391D8A" w:rsidTr="0048645D">
        <w:trPr>
          <w:trHeight w:val="4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540 2 02 16001 10 0000 150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4 599,9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1 149,9</w:t>
            </w:r>
          </w:p>
        </w:tc>
      </w:tr>
      <w:tr w:rsidR="0048645D" w:rsidRPr="00391D8A" w:rsidTr="0048645D">
        <w:trPr>
          <w:trHeight w:val="4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540 2 02 16001 10 0000 150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4 599,9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1 149,9</w:t>
            </w:r>
          </w:p>
        </w:tc>
      </w:tr>
      <w:tr w:rsidR="0048645D" w:rsidRPr="00391D8A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63,1</w:t>
            </w:r>
          </w:p>
        </w:tc>
      </w:tr>
      <w:tr w:rsidR="0048645D" w:rsidRPr="00391D8A" w:rsidTr="0048645D">
        <w:trPr>
          <w:trHeight w:val="6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14,7</w:t>
            </w:r>
          </w:p>
        </w:tc>
      </w:tr>
      <w:tr w:rsidR="0048645D" w:rsidRPr="00391D8A" w:rsidTr="0048645D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14,7</w:t>
            </w:r>
          </w:p>
        </w:tc>
      </w:tr>
      <w:tr w:rsidR="0048645D" w:rsidRPr="00391D8A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540 2 02 30024 10 0000 150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14,7</w:t>
            </w:r>
          </w:p>
        </w:tc>
      </w:tr>
      <w:tr w:rsidR="0048645D" w:rsidRPr="00391D8A" w:rsidTr="0048645D">
        <w:trPr>
          <w:trHeight w:val="9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540 2 02 30024 10 0000 150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22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000 2 02 35118 00 0000 150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48645D" w:rsidRPr="00391D8A" w:rsidTr="0048645D">
        <w:trPr>
          <w:trHeight w:val="26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48,4</w:t>
            </w:r>
          </w:p>
        </w:tc>
      </w:tr>
      <w:tr w:rsidR="0048645D" w:rsidRPr="00391D8A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32 611,3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4 574,2</w:t>
            </w:r>
          </w:p>
        </w:tc>
      </w:tr>
      <w:tr w:rsidR="0048645D" w:rsidRPr="00391D8A" w:rsidTr="0048645D">
        <w:trPr>
          <w:trHeight w:val="9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48645D" w:rsidRPr="00391D8A" w:rsidTr="0048645D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48645D" w:rsidRPr="00391D8A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Иные межбюджетные трансферты в рамках МП «Безопасность на территории муниципального района «Заполярный район» на 2019-2030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предоставление иных межбюджетных трансфертов муниципальным образованиям ЗР на предупреждение и ликвидацию последствий ЧС в границах поселений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Иные межбюджетные трансферты в рамках муниципальной программы «Развитие транспортной инфраструктуры муниципального района «Заполярный район» на 2021-2030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9,7</w:t>
            </w:r>
          </w:p>
        </w:tc>
      </w:tr>
      <w:tr w:rsidR="0048645D" w:rsidRPr="00391D8A" w:rsidTr="0048645D">
        <w:trPr>
          <w:trHeight w:val="11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 xml:space="preserve">содержание </w:t>
            </w:r>
            <w:proofErr w:type="spellStart"/>
            <w:r w:rsidRPr="00391D8A">
              <w:rPr>
                <w:i/>
                <w:iCs/>
                <w:sz w:val="20"/>
                <w:szCs w:val="20"/>
              </w:rPr>
              <w:t>авиаплощадок</w:t>
            </w:r>
            <w:proofErr w:type="spellEnd"/>
            <w:r w:rsidRPr="00391D8A">
              <w:rPr>
                <w:i/>
                <w:iCs/>
                <w:sz w:val="20"/>
                <w:szCs w:val="20"/>
              </w:rPr>
              <w:t xml:space="preserve"> в поселениях Заполярного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9,7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Иные межбюджетные трансферты в рамках муниципальной программы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120,2</w:t>
            </w:r>
          </w:p>
        </w:tc>
      </w:tr>
      <w:tr w:rsidR="0048645D" w:rsidRPr="00391D8A" w:rsidTr="0048645D">
        <w:trPr>
          <w:trHeight w:val="66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120,2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31 398,1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4 444,3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31 398,1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91D8A">
              <w:rPr>
                <w:b/>
                <w:bCs/>
                <w:sz w:val="20"/>
                <w:szCs w:val="20"/>
              </w:rPr>
              <w:t>4 444,3</w:t>
            </w:r>
          </w:p>
        </w:tc>
      </w:tr>
      <w:tr w:rsidR="0048645D" w:rsidRPr="00391D8A" w:rsidTr="0048645D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 xml:space="preserve">Иные межбюджетные трансферты на поддержку мер по обеспечению сбалансированности бюджетов поселений муниципального района «Заполярный район»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7 370,1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1 877,7</w:t>
            </w:r>
          </w:p>
        </w:tc>
      </w:tr>
      <w:tr w:rsidR="0048645D" w:rsidRPr="00391D8A" w:rsidTr="0048645D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Иные межбюджетные трансферты в рамках МП «Строительство (приобретение) и проведение мероприятий по капитальному и текущему ремонту жилых помещений муниципального района «Заполярный район» муниципальной программы на 2020-2030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5 348,9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1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капитальный ремонт дома № 12 по ул. Тетеревлева в п. Нельмин-Нос Сельского поселения «Малоземельский сельсовет» ЗР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5 348,9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 xml:space="preserve">Иные межбюджетные трансферты в рамках МП «Безопасность на территории муниципального района </w:t>
            </w:r>
            <w:r>
              <w:rPr>
                <w:sz w:val="20"/>
                <w:szCs w:val="20"/>
              </w:rPr>
              <w:t>«</w:t>
            </w:r>
            <w:r w:rsidRPr="00391D8A">
              <w:rPr>
                <w:sz w:val="20"/>
                <w:szCs w:val="20"/>
              </w:rPr>
              <w:t>Заполярный район</w:t>
            </w:r>
            <w:r>
              <w:rPr>
                <w:sz w:val="20"/>
                <w:szCs w:val="20"/>
              </w:rPr>
              <w:t>»</w:t>
            </w:r>
            <w:r w:rsidRPr="00391D8A">
              <w:rPr>
                <w:sz w:val="20"/>
                <w:szCs w:val="20"/>
              </w:rPr>
              <w:t xml:space="preserve"> на 2019-2030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7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12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 xml:space="preserve">Иные межбюджетные трансферты в рамках подпрограммы 6 «Возмещение </w:t>
            </w:r>
            <w:proofErr w:type="gramStart"/>
            <w:r w:rsidRPr="00391D8A">
              <w:rPr>
                <w:sz w:val="20"/>
                <w:szCs w:val="20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391D8A">
              <w:rPr>
                <w:sz w:val="20"/>
                <w:szCs w:val="20"/>
              </w:rPr>
              <w:t xml:space="preserve"> округа» муниципальной программы «Развитие административной системы местного самоуправления муниципального района «Заполярный район» на 2017-2025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3 679,2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412,1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на оплату коммунальных услуг и приобретение твердого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1 818,6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110,3</w:t>
            </w:r>
          </w:p>
        </w:tc>
      </w:tr>
      <w:tr w:rsidR="0048645D" w:rsidRPr="00391D8A" w:rsidTr="0048645D">
        <w:trPr>
          <w:trHeight w:val="4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1 860,6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301,8</w:t>
            </w:r>
          </w:p>
        </w:tc>
      </w:tr>
      <w:tr w:rsidR="0048645D" w:rsidRPr="00391D8A" w:rsidTr="0048645D">
        <w:trPr>
          <w:trHeight w:val="7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Иные межбюджетные трансферты в рамках МП «Развитие транспортной инфраструктуры муниципального района «Заполярный район» муниципальной программы на 2021-2030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3 163,8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10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 xml:space="preserve">ремонт участка дороги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391D8A">
              <w:rPr>
                <w:i/>
                <w:iCs/>
                <w:sz w:val="20"/>
                <w:szCs w:val="20"/>
              </w:rPr>
              <w:t>Здание ДЭС - грузовой причал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391D8A">
              <w:rPr>
                <w:i/>
                <w:iCs/>
                <w:sz w:val="20"/>
                <w:szCs w:val="20"/>
              </w:rPr>
              <w:t xml:space="preserve"> в п. Нельмин-Нос Сельского поселения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391D8A">
              <w:rPr>
                <w:i/>
                <w:iCs/>
                <w:sz w:val="20"/>
                <w:szCs w:val="20"/>
              </w:rPr>
              <w:t>Малоземельский сельсовет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391D8A">
              <w:rPr>
                <w:i/>
                <w:iCs/>
                <w:sz w:val="20"/>
                <w:szCs w:val="20"/>
              </w:rPr>
              <w:t xml:space="preserve"> ЗР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2 329,9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9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Иные межбюджетные трансферты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11 363,3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2 154,5</w:t>
            </w:r>
          </w:p>
        </w:tc>
      </w:tr>
      <w:tr w:rsidR="0048645D" w:rsidRPr="00391D8A" w:rsidTr="0048645D">
        <w:trPr>
          <w:trHeight w:val="9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муниципальным </w:t>
            </w:r>
            <w:r w:rsidRPr="00391D8A">
              <w:rPr>
                <w:i/>
                <w:iCs/>
                <w:sz w:val="20"/>
                <w:szCs w:val="20"/>
              </w:rPr>
              <w:t>образования</w:t>
            </w:r>
            <w:r>
              <w:rPr>
                <w:i/>
                <w:iCs/>
                <w:sz w:val="20"/>
                <w:szCs w:val="20"/>
              </w:rPr>
              <w:t>м иных межбюджетных трансфертов</w:t>
            </w:r>
            <w:r w:rsidRPr="00391D8A">
              <w:rPr>
                <w:i/>
                <w:iCs/>
                <w:sz w:val="20"/>
                <w:szCs w:val="20"/>
              </w:rPr>
              <w:t xml:space="preserve">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8 091,7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1 354,8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390,2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34,5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2 881,4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765,2</w:t>
            </w:r>
          </w:p>
        </w:tc>
      </w:tr>
      <w:tr w:rsidR="0048645D" w:rsidRPr="00391D8A" w:rsidTr="0048645D">
        <w:trPr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Иные межбюджетные трансферты в рамках МП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55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i/>
                <w:iCs/>
                <w:sz w:val="20"/>
                <w:szCs w:val="20"/>
              </w:rPr>
            </w:pPr>
            <w:r w:rsidRPr="00391D8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10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0,0</w:t>
            </w:r>
          </w:p>
        </w:tc>
      </w:tr>
      <w:tr w:rsidR="0048645D" w:rsidRPr="00391D8A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center"/>
              <w:rPr>
                <w:sz w:val="20"/>
                <w:szCs w:val="20"/>
              </w:rPr>
            </w:pPr>
            <w:r w:rsidRPr="00391D8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91D8A" w:rsidRDefault="0048645D" w:rsidP="002850C4">
            <w:pPr>
              <w:jc w:val="both"/>
              <w:rPr>
                <w:b/>
                <w:bCs/>
                <w:sz w:val="22"/>
                <w:szCs w:val="22"/>
              </w:rPr>
            </w:pPr>
            <w:r w:rsidRPr="00391D8A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</w:rPr>
            </w:pPr>
            <w:r w:rsidRPr="00391D8A">
              <w:rPr>
                <w:b/>
                <w:bCs/>
              </w:rPr>
              <w:t>42 416,1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91D8A" w:rsidRDefault="0048645D" w:rsidP="002850C4">
            <w:pPr>
              <w:jc w:val="right"/>
              <w:rPr>
                <w:b/>
                <w:bCs/>
              </w:rPr>
            </w:pPr>
            <w:r w:rsidRPr="00391D8A">
              <w:rPr>
                <w:b/>
                <w:bCs/>
              </w:rPr>
              <w:t>6 770,5</w:t>
            </w:r>
          </w:p>
        </w:tc>
      </w:tr>
    </w:tbl>
    <w:p w:rsidR="0048645D" w:rsidRDefault="0048645D" w:rsidP="0048645D">
      <w:pPr>
        <w:jc w:val="right"/>
        <w:rPr>
          <w:sz w:val="20"/>
          <w:szCs w:val="20"/>
        </w:rPr>
      </w:pPr>
    </w:p>
    <w:p w:rsidR="0048645D" w:rsidRDefault="0048645D" w:rsidP="0048645D">
      <w:pPr>
        <w:jc w:val="right"/>
        <w:rPr>
          <w:sz w:val="20"/>
          <w:szCs w:val="20"/>
        </w:rPr>
      </w:pPr>
    </w:p>
    <w:p w:rsidR="0048645D" w:rsidRPr="00C80503" w:rsidRDefault="0048645D" w:rsidP="0048645D">
      <w:pPr>
        <w:ind w:right="-185"/>
        <w:jc w:val="right"/>
      </w:pPr>
      <w:r>
        <w:t>Приложение 2</w:t>
      </w:r>
    </w:p>
    <w:p w:rsidR="0048645D" w:rsidRDefault="0048645D" w:rsidP="0048645D">
      <w:pPr>
        <w:ind w:right="-185"/>
        <w:jc w:val="right"/>
      </w:pPr>
      <w:r w:rsidRPr="00C80503">
        <w:t>к Постановлению администрации</w:t>
      </w:r>
    </w:p>
    <w:p w:rsidR="0048645D" w:rsidRPr="00C80503" w:rsidRDefault="0048645D" w:rsidP="0048645D">
      <w:pPr>
        <w:jc w:val="right"/>
      </w:pPr>
      <w:r>
        <w:t>Сельского поселения</w:t>
      </w:r>
      <w:r w:rsidRPr="00C80503">
        <w:t xml:space="preserve"> «Малоземельский сельсовет»</w:t>
      </w:r>
      <w:r>
        <w:t xml:space="preserve"> ЗР</w:t>
      </w:r>
      <w:r w:rsidRPr="00C80503">
        <w:t xml:space="preserve"> НАО</w:t>
      </w:r>
    </w:p>
    <w:p w:rsidR="0048645D" w:rsidRPr="00C80503" w:rsidRDefault="0048645D" w:rsidP="0048645D">
      <w:pPr>
        <w:jc w:val="right"/>
      </w:pPr>
      <w:r>
        <w:t>от 12.04.2023 № 40</w:t>
      </w:r>
    </w:p>
    <w:p w:rsidR="0048645D" w:rsidRPr="002C27E2" w:rsidRDefault="0048645D" w:rsidP="0048645D">
      <w:pPr>
        <w:jc w:val="right"/>
      </w:pPr>
    </w:p>
    <w:p w:rsidR="0048645D" w:rsidRDefault="0048645D" w:rsidP="0048645D">
      <w:pPr>
        <w:jc w:val="center"/>
        <w:rPr>
          <w:b/>
        </w:rPr>
      </w:pPr>
      <w:r>
        <w:rPr>
          <w:b/>
        </w:rPr>
        <w:t>Расходы</w:t>
      </w:r>
      <w:r w:rsidRPr="00C80503">
        <w:rPr>
          <w:b/>
        </w:rPr>
        <w:t xml:space="preserve"> бюджета по ведомственной струк</w:t>
      </w:r>
      <w:r>
        <w:rPr>
          <w:b/>
        </w:rPr>
        <w:t xml:space="preserve">туре расходов местного бюджета </w:t>
      </w:r>
    </w:p>
    <w:p w:rsidR="0048645D" w:rsidRPr="00C80503" w:rsidRDefault="0048645D" w:rsidP="0048645D">
      <w:pPr>
        <w:jc w:val="center"/>
      </w:pPr>
      <w:r w:rsidRPr="00C80503">
        <w:rPr>
          <w:b/>
        </w:rPr>
        <w:t xml:space="preserve">за </w:t>
      </w:r>
      <w:r>
        <w:rPr>
          <w:b/>
        </w:rPr>
        <w:t>1 квартал 2023</w:t>
      </w:r>
      <w:r w:rsidRPr="00C80503">
        <w:rPr>
          <w:b/>
        </w:rPr>
        <w:t xml:space="preserve"> года</w:t>
      </w:r>
    </w:p>
    <w:p w:rsidR="0048645D" w:rsidRDefault="0048645D" w:rsidP="0048645D">
      <w:pPr>
        <w:jc w:val="right"/>
        <w:rPr>
          <w:sz w:val="20"/>
          <w:szCs w:val="20"/>
        </w:rPr>
      </w:pPr>
      <w:r w:rsidRPr="002C27E2">
        <w:rPr>
          <w:sz w:val="20"/>
          <w:szCs w:val="20"/>
        </w:rPr>
        <w:t>(тыс. руб.)</w:t>
      </w:r>
    </w:p>
    <w:tbl>
      <w:tblPr>
        <w:tblW w:w="7668" w:type="dxa"/>
        <w:tblInd w:w="95" w:type="dxa"/>
        <w:tblLayout w:type="fixed"/>
        <w:tblLook w:val="04A0"/>
      </w:tblPr>
      <w:tblGrid>
        <w:gridCol w:w="2565"/>
        <w:gridCol w:w="516"/>
        <w:gridCol w:w="435"/>
        <w:gridCol w:w="435"/>
        <w:gridCol w:w="1251"/>
        <w:gridCol w:w="486"/>
        <w:gridCol w:w="1000"/>
        <w:gridCol w:w="980"/>
      </w:tblGrid>
      <w:tr w:rsidR="0048645D" w:rsidRPr="00361B32" w:rsidTr="0048645D">
        <w:trPr>
          <w:trHeight w:val="126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61B32" w:rsidRDefault="0048645D" w:rsidP="0048645D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45D" w:rsidRPr="00361B32" w:rsidRDefault="0048645D" w:rsidP="0048645D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Глава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45D" w:rsidRPr="00361B32" w:rsidRDefault="0048645D" w:rsidP="0048645D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Раздел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45D" w:rsidRPr="00361B32" w:rsidRDefault="0048645D" w:rsidP="0048645D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Подраздел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45D" w:rsidRPr="00361B32" w:rsidRDefault="0048645D" w:rsidP="0048645D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45D" w:rsidRPr="00361B32" w:rsidRDefault="0048645D" w:rsidP="0048645D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61B32" w:rsidRDefault="0048645D" w:rsidP="0048645D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Бюджет на 2023 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D" w:rsidRPr="00361B32" w:rsidRDefault="0048645D" w:rsidP="0048645D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Кассовое исполнение за 1 квартал 2023 года</w:t>
            </w:r>
          </w:p>
        </w:tc>
      </w:tr>
      <w:tr w:rsidR="0048645D" w:rsidRPr="00361B32" w:rsidTr="0048645D">
        <w:trPr>
          <w:trHeight w:val="1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6"/>
                <w:szCs w:val="16"/>
              </w:rPr>
            </w:pPr>
            <w:r w:rsidRPr="00361B32">
              <w:rPr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6"/>
                <w:szCs w:val="16"/>
              </w:rPr>
            </w:pPr>
            <w:r w:rsidRPr="00361B32">
              <w:rPr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6"/>
                <w:szCs w:val="16"/>
              </w:rPr>
            </w:pPr>
            <w:r w:rsidRPr="00361B32">
              <w:rPr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6"/>
                <w:szCs w:val="16"/>
              </w:rPr>
            </w:pPr>
            <w:r w:rsidRPr="00361B32">
              <w:rPr>
                <w:sz w:val="16"/>
                <w:szCs w:val="16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6"/>
                <w:szCs w:val="16"/>
              </w:rPr>
            </w:pPr>
            <w:r w:rsidRPr="00361B32"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6"/>
                <w:szCs w:val="16"/>
              </w:rPr>
            </w:pPr>
            <w:r w:rsidRPr="00361B32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6"/>
                <w:szCs w:val="16"/>
              </w:rPr>
            </w:pPr>
            <w:r w:rsidRPr="00361B32">
              <w:rPr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6"/>
                <w:szCs w:val="16"/>
              </w:rPr>
            </w:pPr>
            <w:r w:rsidRPr="00361B32">
              <w:rPr>
                <w:sz w:val="16"/>
                <w:szCs w:val="16"/>
              </w:rPr>
              <w:t>8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43 328,5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6 633,6</w:t>
            </w:r>
          </w:p>
        </w:tc>
      </w:tr>
      <w:tr w:rsidR="0048645D" w:rsidRPr="00361B32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1B3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Администрация Сельского поселения «Малоземельский сельсовет» Заполярного района Ненецкого автономного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43 328,5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6 633,6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17 801,9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3 583,8</w:t>
            </w:r>
          </w:p>
        </w:tc>
      </w:tr>
      <w:tr w:rsidR="0048645D" w:rsidRPr="00361B32" w:rsidTr="0048645D">
        <w:trPr>
          <w:trHeight w:val="12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3 286,1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662,5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3 286,1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662,5</w:t>
            </w:r>
          </w:p>
        </w:tc>
      </w:tr>
      <w:tr w:rsidR="0048645D" w:rsidRPr="00361B32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91.0.00.91010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3 286,1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662,5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91.0.00.91010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3 286,1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662,5</w:t>
            </w:r>
          </w:p>
        </w:tc>
      </w:tr>
      <w:tr w:rsidR="0048645D" w:rsidRPr="00361B32" w:rsidTr="0048645D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7,3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92.1.00.91010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92.1.00.91010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2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Аппарат Совета депутатов Сельского поселения «Малоземельский сельсовет» ЗР НАО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92.2.00.00000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7,3</w:t>
            </w:r>
          </w:p>
        </w:tc>
      </w:tr>
      <w:tr w:rsidR="0048645D" w:rsidRPr="00361B32" w:rsidTr="0048645D">
        <w:trPr>
          <w:trHeight w:val="28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92.2.00.91010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7,3</w:t>
            </w:r>
          </w:p>
        </w:tc>
      </w:tr>
      <w:tr w:rsidR="0048645D" w:rsidRPr="00361B32" w:rsidTr="0048645D">
        <w:trPr>
          <w:trHeight w:val="2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92.2.00.91010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7,3</w:t>
            </w:r>
          </w:p>
        </w:tc>
      </w:tr>
      <w:tr w:rsidR="0048645D" w:rsidRPr="00361B32" w:rsidTr="0048645D">
        <w:trPr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13 392,6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2 627,9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2017-2025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1 818,6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110,3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Подпрограмма 6 «Возмещение </w:t>
            </w:r>
            <w:proofErr w:type="gramStart"/>
            <w:r w:rsidRPr="00361B32">
              <w:rPr>
                <w:sz w:val="18"/>
                <w:szCs w:val="18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361B32">
              <w:rPr>
                <w:sz w:val="18"/>
                <w:szCs w:val="18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31.6.00.00000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1 818,6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110,3</w:t>
            </w:r>
          </w:p>
        </w:tc>
      </w:tr>
      <w:tr w:rsidR="0048645D" w:rsidRPr="00361B32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Иные межбюджетные трансферты в рамках подпрограммы 6 «Возмещение </w:t>
            </w:r>
            <w:proofErr w:type="gramStart"/>
            <w:r w:rsidRPr="00361B32">
              <w:rPr>
                <w:sz w:val="18"/>
                <w:szCs w:val="18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361B32">
              <w:rPr>
                <w:sz w:val="18"/>
                <w:szCs w:val="18"/>
              </w:rPr>
              <w:t xml:space="preserve"> округа»,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1 818,6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110,3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1 818,6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110,3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1 818,6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110,3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93.0.00.00000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11 574,0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2 517,6</w:t>
            </w:r>
          </w:p>
        </w:tc>
      </w:tr>
      <w:tr w:rsidR="0048645D" w:rsidRPr="00361B32" w:rsidTr="0048645D">
        <w:trPr>
          <w:trHeight w:val="2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93.0.00.91010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11 574,0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2 517,6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93.0.00.91010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10 733,7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2 282,8</w:t>
            </w:r>
          </w:p>
        </w:tc>
      </w:tr>
      <w:tr w:rsidR="0048645D" w:rsidRPr="00361B32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93.0.00.91010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234,8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132,0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Другие </w:t>
            </w:r>
            <w:proofErr w:type="spellStart"/>
            <w:r w:rsidRPr="00361B32">
              <w:rPr>
                <w:sz w:val="18"/>
                <w:szCs w:val="18"/>
              </w:rPr>
              <w:t>непрограммные</w:t>
            </w:r>
            <w:proofErr w:type="spellEnd"/>
            <w:r w:rsidRPr="00361B32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528,2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132,0</w:t>
            </w:r>
          </w:p>
        </w:tc>
      </w:tr>
      <w:tr w:rsidR="0048645D" w:rsidRPr="00361B32" w:rsidTr="0048645D">
        <w:trPr>
          <w:trHeight w:val="9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1B32">
              <w:rPr>
                <w:sz w:val="18"/>
                <w:szCs w:val="18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528,2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132,0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528,2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132,0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90.0.00.00000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Резервный фонд </w:t>
            </w:r>
            <w:proofErr w:type="gramStart"/>
            <w:r w:rsidRPr="00361B32">
              <w:rPr>
                <w:sz w:val="18"/>
                <w:szCs w:val="18"/>
              </w:rPr>
              <w:t>местной</w:t>
            </w:r>
            <w:proofErr w:type="gramEnd"/>
            <w:r w:rsidRPr="00361B32">
              <w:rPr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90.0.00.90010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90.0.00.90010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470,9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154,1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межбюджетные трансферты в рамках</w:t>
            </w:r>
            <w:r>
              <w:rPr>
                <w:sz w:val="18"/>
                <w:szCs w:val="18"/>
              </w:rPr>
              <w:t xml:space="preserve"> </w:t>
            </w:r>
            <w:r w:rsidRPr="00361B32">
              <w:rPr>
                <w:sz w:val="18"/>
                <w:szCs w:val="18"/>
              </w:rPr>
              <w:t>муниципальной программы «Развитие транспортной инфраструктуры муниципального района «Заполярный район» на 2021-2030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61B32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25,2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3,0</w:t>
            </w:r>
          </w:p>
        </w:tc>
      </w:tr>
      <w:tr w:rsidR="0048645D" w:rsidRPr="00361B32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95.0.00.79210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3,0</w:t>
            </w:r>
          </w:p>
        </w:tc>
      </w:tr>
      <w:tr w:rsidR="0048645D" w:rsidRPr="00361B32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95.0.00.79210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Другие </w:t>
            </w:r>
            <w:proofErr w:type="spellStart"/>
            <w:r w:rsidRPr="00361B32">
              <w:rPr>
                <w:sz w:val="18"/>
                <w:szCs w:val="18"/>
              </w:rPr>
              <w:t>непрограммные</w:t>
            </w:r>
            <w:proofErr w:type="spellEnd"/>
            <w:r w:rsidRPr="00361B32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151,1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120,6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120,6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120,6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120,6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Уплата членских взносов в ассоциацию «Совет муниципальных образований Ненецкого автономного округа»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272,0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272,0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28,0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color w:val="FF0000"/>
                <w:sz w:val="18"/>
                <w:szCs w:val="18"/>
              </w:rPr>
            </w:pPr>
            <w:r w:rsidRPr="00361B32">
              <w:rPr>
                <w:color w:val="FF0000"/>
                <w:sz w:val="18"/>
                <w:szCs w:val="18"/>
              </w:rPr>
              <w:t>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color w:val="FF0000"/>
                <w:sz w:val="18"/>
                <w:szCs w:val="18"/>
              </w:rPr>
            </w:pPr>
            <w:r w:rsidRPr="00361B32">
              <w:rPr>
                <w:color w:val="FF0000"/>
                <w:sz w:val="18"/>
                <w:szCs w:val="18"/>
              </w:rPr>
              <w:t>28,0</w:t>
            </w:r>
          </w:p>
        </w:tc>
      </w:tr>
      <w:tr w:rsidR="0048645D" w:rsidRPr="00361B32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Взносы на капитальный ремонт по помещениям в многоквартирных домах, включенных в региональную программу капитального ремонта муниципального жилищного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2,5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2,5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48,4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48,4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255,4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43,6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4,8</w:t>
            </w:r>
          </w:p>
        </w:tc>
      </w:tr>
      <w:tr w:rsidR="0048645D" w:rsidRPr="00361B32" w:rsidTr="0048645D">
        <w:trPr>
          <w:trHeight w:val="28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360,3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34,4</w:t>
            </w:r>
          </w:p>
        </w:tc>
      </w:tr>
      <w:tr w:rsidR="0048645D" w:rsidRPr="00361B32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337,7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34,4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«Безопасность на территории муниципального района "Заполярный район" на 2019-2030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33.0.00.00000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4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Иные межбюджетные трансферты в рамках МП «Безопасность на территории муниципального района </w:t>
            </w:r>
            <w:r>
              <w:rPr>
                <w:sz w:val="18"/>
                <w:szCs w:val="18"/>
              </w:rPr>
              <w:t>«</w:t>
            </w:r>
            <w:r w:rsidRPr="00361B32">
              <w:rPr>
                <w:sz w:val="18"/>
                <w:szCs w:val="18"/>
              </w:rPr>
              <w:t>Заполярный район</w:t>
            </w:r>
            <w:r>
              <w:rPr>
                <w:sz w:val="18"/>
                <w:szCs w:val="18"/>
              </w:rPr>
              <w:t>»</w:t>
            </w:r>
            <w:r w:rsidRPr="00361B32">
              <w:rPr>
                <w:sz w:val="18"/>
                <w:szCs w:val="18"/>
              </w:rPr>
              <w:t xml:space="preserve"> на 2019-2030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150,4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Другие </w:t>
            </w:r>
            <w:proofErr w:type="spellStart"/>
            <w:r w:rsidRPr="00361B32">
              <w:rPr>
                <w:sz w:val="18"/>
                <w:szCs w:val="18"/>
              </w:rPr>
              <w:t>непрограммные</w:t>
            </w:r>
            <w:proofErr w:type="spellEnd"/>
            <w:r w:rsidRPr="00361B32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187,3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34,4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187,3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34,4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187,3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34,4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Муниципальная программа «Безопасность на территории муниципального района </w:t>
            </w:r>
            <w:r>
              <w:rPr>
                <w:sz w:val="18"/>
                <w:szCs w:val="18"/>
              </w:rPr>
              <w:t>«</w:t>
            </w:r>
            <w:r w:rsidRPr="00361B32">
              <w:rPr>
                <w:sz w:val="18"/>
                <w:szCs w:val="18"/>
              </w:rPr>
              <w:t>Заполярный район</w:t>
            </w:r>
            <w:r>
              <w:rPr>
                <w:sz w:val="18"/>
                <w:szCs w:val="18"/>
              </w:rPr>
              <w:t>»</w:t>
            </w:r>
            <w:r w:rsidRPr="00361B32">
              <w:rPr>
                <w:sz w:val="18"/>
                <w:szCs w:val="18"/>
              </w:rPr>
              <w:t xml:space="preserve"> на 2019-2030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33.0.00.00000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Иные межбюджетные трансферты в рамках МП «Безопасность на территории муниципального района </w:t>
            </w:r>
            <w:r>
              <w:rPr>
                <w:sz w:val="18"/>
                <w:szCs w:val="18"/>
              </w:rPr>
              <w:t>«</w:t>
            </w:r>
            <w:r w:rsidRPr="00361B32">
              <w:rPr>
                <w:sz w:val="18"/>
                <w:szCs w:val="18"/>
              </w:rPr>
              <w:t>Заполярный район</w:t>
            </w:r>
            <w:r>
              <w:rPr>
                <w:sz w:val="18"/>
                <w:szCs w:val="18"/>
              </w:rPr>
              <w:t>»</w:t>
            </w:r>
            <w:r w:rsidRPr="00361B32">
              <w:rPr>
                <w:sz w:val="18"/>
                <w:szCs w:val="18"/>
              </w:rPr>
              <w:t xml:space="preserve"> на 2019-2030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4 449,9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9,7</w:t>
            </w:r>
          </w:p>
        </w:tc>
      </w:tr>
      <w:tr w:rsidR="0048645D" w:rsidRPr="00361B32" w:rsidTr="0048645D">
        <w:trPr>
          <w:trHeight w:val="4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9,7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межбюджетные трансферты в рамках муниципальной программы «Развитие транспортной инфраструктуры муниципального района «Заполярный район» на 2021-2030 годы,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9,7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 xml:space="preserve">содержание </w:t>
            </w:r>
            <w:proofErr w:type="spellStart"/>
            <w:r w:rsidRPr="00361B32">
              <w:rPr>
                <w:i/>
                <w:iCs/>
                <w:sz w:val="18"/>
                <w:szCs w:val="18"/>
              </w:rPr>
              <w:t>авиаплощадок</w:t>
            </w:r>
            <w:proofErr w:type="spellEnd"/>
            <w:r w:rsidRPr="00361B32">
              <w:rPr>
                <w:i/>
                <w:iCs/>
                <w:sz w:val="18"/>
                <w:szCs w:val="18"/>
              </w:rPr>
              <w:t xml:space="preserve"> в поселениях Заполярного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9,7</w:t>
            </w:r>
          </w:p>
        </w:tc>
      </w:tr>
      <w:tr w:rsidR="0048645D" w:rsidRPr="00361B32" w:rsidTr="0048645D">
        <w:trPr>
          <w:trHeight w:val="2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9,7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4 137,1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209,9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3 163,8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межбюджетные трансферты в рамках муниципальной программы «Развитие транспортной инфраструктуры муниципального района «Заполярный район» на 2021-2030 годы,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3 163,8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9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833,9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ремонт участка дороги "Здание ДЭС - грузовой причал" в п. Нельмин-Нос Сельского поселения "Малоземельский сельсовет" ЗР НАО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2 329,9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3 163,8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color w:val="000000"/>
                <w:sz w:val="18"/>
                <w:szCs w:val="18"/>
              </w:rPr>
            </w:pPr>
            <w:r w:rsidRPr="00361B32">
              <w:rPr>
                <w:color w:val="000000"/>
                <w:sz w:val="18"/>
                <w:szCs w:val="18"/>
              </w:rPr>
              <w:t xml:space="preserve">Другие </w:t>
            </w:r>
            <w:proofErr w:type="spellStart"/>
            <w:r w:rsidRPr="00361B3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361B32">
              <w:rPr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973,3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209,9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Мероприятия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159,9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Муниципальный дорожный фонд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98.0.00.93100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159,9</w:t>
            </w:r>
          </w:p>
        </w:tc>
      </w:tr>
      <w:tr w:rsidR="0048645D" w:rsidRPr="00361B32" w:rsidTr="0048645D">
        <w:trPr>
          <w:trHeight w:val="2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98.0.00.93100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923,3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159,9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18"/>
                <w:szCs w:val="18"/>
              </w:rPr>
            </w:pPr>
            <w:r w:rsidRPr="00361B32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20"/>
                <w:szCs w:val="20"/>
              </w:rPr>
            </w:pPr>
            <w:r w:rsidRPr="00361B32">
              <w:rPr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20"/>
                <w:szCs w:val="20"/>
              </w:rPr>
            </w:pPr>
            <w:r w:rsidRPr="00361B32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20"/>
                <w:szCs w:val="20"/>
              </w:rPr>
            </w:pPr>
            <w:r w:rsidRPr="00361B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18 019,7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2 407,1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5 348,9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8645D" w:rsidRPr="00361B32" w:rsidTr="0048645D">
        <w:trPr>
          <w:trHeight w:val="6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35.0.00.00000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5 348,9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межбюджетные трансферты в рамках МП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35.0.00.89250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5 348,9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9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Сельское поселение «Малоземельский сельсовет» Заполярного района Ненецкого автономного округа Мероприятие "Капитальный ремонт дома № 12 по ул. Тетеревлева в п. Нельмин-Нос Сельского поселения «Малоземельский сельсовет» ЗР НАО»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35.0.00.89250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5 348,9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2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35.0.00.89250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5 348,9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9 038,0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1 475,0</w:t>
            </w:r>
          </w:p>
        </w:tc>
      </w:tr>
      <w:tr w:rsidR="0048645D" w:rsidRPr="00361B32" w:rsidTr="0048645D">
        <w:trPr>
          <w:trHeight w:val="7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32.0.00.00000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8 091,7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1 354,8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межбюджетные трансферты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8 091,7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1 354,8</w:t>
            </w:r>
          </w:p>
        </w:tc>
      </w:tr>
      <w:tr w:rsidR="0048645D" w:rsidRPr="00361B32" w:rsidTr="0048645D">
        <w:trPr>
          <w:trHeight w:val="7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предоставление муниципальным</w:t>
            </w:r>
            <w:r w:rsidRPr="00361B32">
              <w:rPr>
                <w:i/>
                <w:iCs/>
                <w:sz w:val="18"/>
                <w:szCs w:val="18"/>
              </w:rPr>
              <w:t xml:space="preserve"> образования</w:t>
            </w:r>
            <w:r>
              <w:rPr>
                <w:i/>
                <w:iCs/>
                <w:sz w:val="18"/>
                <w:szCs w:val="18"/>
              </w:rPr>
              <w:t>м иных межбюджетных трансфертов</w:t>
            </w:r>
            <w:r w:rsidRPr="00361B32">
              <w:rPr>
                <w:i/>
                <w:iCs/>
                <w:sz w:val="18"/>
                <w:szCs w:val="18"/>
              </w:rPr>
              <w:t xml:space="preserve">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8 091,7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1 354,8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8 091,7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1 354,8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36.0.00.00000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946,3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120,2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межбюджетные трансферты в рамках муниципальной программы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946,3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120,2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234,1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712,2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120,2</w:t>
            </w:r>
          </w:p>
        </w:tc>
      </w:tr>
      <w:tr w:rsidR="0048645D" w:rsidRPr="00361B32" w:rsidTr="0048645D">
        <w:trPr>
          <w:trHeight w:val="28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946,3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120,2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3 404,1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932,1</w:t>
            </w:r>
          </w:p>
        </w:tc>
      </w:tr>
      <w:tr w:rsidR="0048645D" w:rsidRPr="00361B32" w:rsidTr="0048645D">
        <w:trPr>
          <w:trHeight w:val="7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32.0.00.00000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3 271,6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799,7</w:t>
            </w:r>
          </w:p>
        </w:tc>
      </w:tr>
      <w:tr w:rsidR="0048645D" w:rsidRPr="00361B32" w:rsidTr="0048645D">
        <w:trPr>
          <w:trHeight w:val="7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межбюджетные трансферты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3 271,6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799,7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390,2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34,5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2 881,4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765,2</w:t>
            </w:r>
          </w:p>
        </w:tc>
      </w:tr>
      <w:tr w:rsidR="0048645D" w:rsidRPr="00361B32" w:rsidTr="0048645D">
        <w:trPr>
          <w:trHeight w:val="2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3 271,6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799,7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Другие </w:t>
            </w:r>
            <w:proofErr w:type="spellStart"/>
            <w:r w:rsidRPr="00361B32">
              <w:rPr>
                <w:sz w:val="18"/>
                <w:szCs w:val="18"/>
              </w:rPr>
              <w:t>непрограммные</w:t>
            </w:r>
            <w:proofErr w:type="spellEnd"/>
            <w:r w:rsidRPr="00361B32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132,4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132,4</w:t>
            </w:r>
          </w:p>
        </w:tc>
      </w:tr>
      <w:tr w:rsidR="0048645D" w:rsidRPr="00361B32" w:rsidTr="0048645D">
        <w:trPr>
          <w:trHeight w:val="2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130,0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2,4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228,7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Другие </w:t>
            </w:r>
            <w:proofErr w:type="spellStart"/>
            <w:r w:rsidRPr="00361B32">
              <w:rPr>
                <w:sz w:val="18"/>
                <w:szCs w:val="18"/>
              </w:rPr>
              <w:t>непрограммные</w:t>
            </w:r>
            <w:proofErr w:type="spellEnd"/>
            <w:r w:rsidRPr="00361B32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228,7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98.0.00.89140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228,7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98.0.00.89140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228,7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38,5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38,5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Другие </w:t>
            </w:r>
            <w:proofErr w:type="spellStart"/>
            <w:r w:rsidRPr="00361B32">
              <w:rPr>
                <w:sz w:val="18"/>
                <w:szCs w:val="18"/>
              </w:rPr>
              <w:t>непрограммные</w:t>
            </w:r>
            <w:proofErr w:type="spellEnd"/>
            <w:r w:rsidRPr="00361B32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38,5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98.0.00.97010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38,5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98.0.00.97010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38,5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2 268,6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301,8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1 860,6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301,8</w:t>
            </w:r>
          </w:p>
        </w:tc>
      </w:tr>
      <w:tr w:rsidR="0048645D" w:rsidRPr="00361B32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2017-2025 годы»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1 860,6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301,8</w:t>
            </w:r>
          </w:p>
        </w:tc>
      </w:tr>
      <w:tr w:rsidR="0048645D" w:rsidRPr="00361B32" w:rsidTr="0048645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Подпрограмма 6 "Возмещение </w:t>
            </w:r>
            <w:proofErr w:type="gramStart"/>
            <w:r w:rsidRPr="00361B32">
              <w:rPr>
                <w:sz w:val="18"/>
                <w:szCs w:val="18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361B32">
              <w:rPr>
                <w:sz w:val="18"/>
                <w:szCs w:val="18"/>
              </w:rPr>
              <w:t>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31.6.00.00000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1 860,6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301,8</w:t>
            </w:r>
          </w:p>
        </w:tc>
      </w:tr>
      <w:tr w:rsidR="0048645D" w:rsidRPr="00361B32" w:rsidTr="0048645D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 xml:space="preserve">Иные межбюджетные трансферты в рамках подпрограммы 6 «Возмещение </w:t>
            </w:r>
            <w:proofErr w:type="gramStart"/>
            <w:r w:rsidRPr="00361B32">
              <w:rPr>
                <w:sz w:val="18"/>
                <w:szCs w:val="18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361B32">
              <w:rPr>
                <w:sz w:val="18"/>
                <w:szCs w:val="18"/>
              </w:rPr>
              <w:t xml:space="preserve"> округа»,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1 860,6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301,8</w:t>
            </w:r>
          </w:p>
        </w:tc>
      </w:tr>
      <w:tr w:rsidR="0048645D" w:rsidRPr="00361B32" w:rsidTr="0048645D">
        <w:trPr>
          <w:trHeight w:val="4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1 860,6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i/>
                <w:iCs/>
                <w:sz w:val="18"/>
                <w:szCs w:val="18"/>
              </w:rPr>
            </w:pPr>
            <w:r w:rsidRPr="00361B32">
              <w:rPr>
                <w:i/>
                <w:iCs/>
                <w:sz w:val="18"/>
                <w:szCs w:val="18"/>
              </w:rPr>
              <w:t>301,8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1 860,6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301,8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408,0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61B3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8645D" w:rsidRPr="00361B32" w:rsidTr="0048645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408,0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95.0.00.79230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408,0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  <w:tr w:rsidR="0048645D" w:rsidRPr="00361B32" w:rsidTr="0048645D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D" w:rsidRPr="00361B32" w:rsidRDefault="0048645D" w:rsidP="002850C4">
            <w:pPr>
              <w:jc w:val="both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95.0.00.79230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center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408,0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D" w:rsidRPr="00361B32" w:rsidRDefault="0048645D" w:rsidP="002850C4">
            <w:pPr>
              <w:jc w:val="right"/>
              <w:rPr>
                <w:sz w:val="18"/>
                <w:szCs w:val="18"/>
              </w:rPr>
            </w:pPr>
            <w:r w:rsidRPr="00361B32">
              <w:rPr>
                <w:sz w:val="18"/>
                <w:szCs w:val="18"/>
              </w:rPr>
              <w:t>0,0</w:t>
            </w:r>
          </w:p>
        </w:tc>
      </w:tr>
    </w:tbl>
    <w:p w:rsidR="0048645D" w:rsidRDefault="0048645D" w:rsidP="0048645D">
      <w:pPr>
        <w:jc w:val="right"/>
        <w:rPr>
          <w:sz w:val="20"/>
          <w:szCs w:val="20"/>
        </w:rPr>
      </w:pPr>
    </w:p>
    <w:p w:rsidR="0048645D" w:rsidRDefault="0048645D" w:rsidP="0048645D">
      <w:pPr>
        <w:jc w:val="right"/>
        <w:rPr>
          <w:sz w:val="20"/>
          <w:szCs w:val="20"/>
        </w:rPr>
      </w:pPr>
    </w:p>
    <w:p w:rsidR="0048645D" w:rsidRPr="00C80503" w:rsidRDefault="0048645D" w:rsidP="0048645D">
      <w:pPr>
        <w:ind w:right="-185"/>
        <w:jc w:val="right"/>
      </w:pPr>
      <w:r w:rsidRPr="00C80503">
        <w:t xml:space="preserve">Приложение </w:t>
      </w:r>
      <w:r>
        <w:t>3</w:t>
      </w:r>
    </w:p>
    <w:p w:rsidR="0048645D" w:rsidRDefault="0048645D" w:rsidP="0048645D">
      <w:pPr>
        <w:ind w:right="-185"/>
        <w:jc w:val="right"/>
      </w:pPr>
      <w:r w:rsidRPr="00C80503">
        <w:t>к Постановлению администрации</w:t>
      </w:r>
    </w:p>
    <w:p w:rsidR="0048645D" w:rsidRPr="00C80503" w:rsidRDefault="0048645D" w:rsidP="0048645D">
      <w:pPr>
        <w:ind w:right="-185"/>
        <w:jc w:val="right"/>
      </w:pPr>
      <w:r>
        <w:t>Сельского поселения</w:t>
      </w:r>
      <w:r w:rsidRPr="00C80503">
        <w:t xml:space="preserve"> «Малоземельский сельсовет»</w:t>
      </w:r>
      <w:r>
        <w:t xml:space="preserve"> ЗР</w:t>
      </w:r>
      <w:r w:rsidRPr="00C80503">
        <w:t xml:space="preserve"> НАО</w:t>
      </w:r>
    </w:p>
    <w:p w:rsidR="0048645D" w:rsidRPr="00C80503" w:rsidRDefault="0048645D" w:rsidP="0048645D">
      <w:pPr>
        <w:ind w:right="-185"/>
        <w:jc w:val="right"/>
      </w:pPr>
      <w:r>
        <w:t>от 12.04.2023 № 40</w:t>
      </w:r>
    </w:p>
    <w:p w:rsidR="0048645D" w:rsidRDefault="0048645D" w:rsidP="0048645D">
      <w:pPr>
        <w:ind w:right="-185"/>
        <w:jc w:val="right"/>
      </w:pPr>
    </w:p>
    <w:p w:rsidR="0048645D" w:rsidRDefault="0048645D" w:rsidP="0048645D">
      <w:pPr>
        <w:ind w:right="-185"/>
        <w:jc w:val="center"/>
        <w:rPr>
          <w:b/>
        </w:rPr>
      </w:pPr>
      <w:r w:rsidRPr="007B7BE1">
        <w:rPr>
          <w:b/>
        </w:rPr>
        <w:t>Расходы</w:t>
      </w:r>
      <w:r w:rsidRPr="007B7BE1">
        <w:t xml:space="preserve"> </w:t>
      </w:r>
      <w:r w:rsidRPr="007B7BE1">
        <w:rPr>
          <w:b/>
        </w:rPr>
        <w:t>бюджета</w:t>
      </w:r>
      <w:r w:rsidRPr="007B7BE1">
        <w:t xml:space="preserve"> </w:t>
      </w:r>
      <w:r w:rsidRPr="007B7BE1">
        <w:rPr>
          <w:b/>
        </w:rPr>
        <w:t>по</w:t>
      </w:r>
      <w:r>
        <w:rPr>
          <w:b/>
        </w:rPr>
        <w:t xml:space="preserve"> </w:t>
      </w:r>
      <w:r w:rsidRPr="007B7BE1">
        <w:rPr>
          <w:b/>
        </w:rPr>
        <w:t xml:space="preserve">разделам и подразделам </w:t>
      </w:r>
      <w:r>
        <w:rPr>
          <w:b/>
        </w:rPr>
        <w:t>классификации расходов</w:t>
      </w:r>
      <w:r w:rsidRPr="007B7BE1">
        <w:rPr>
          <w:b/>
        </w:rPr>
        <w:t xml:space="preserve"> бюджетов</w:t>
      </w:r>
      <w:r>
        <w:rPr>
          <w:b/>
        </w:rPr>
        <w:t xml:space="preserve"> за 1 квартал 2023 </w:t>
      </w:r>
      <w:r w:rsidRPr="007B7BE1">
        <w:rPr>
          <w:b/>
        </w:rPr>
        <w:t>года</w:t>
      </w:r>
    </w:p>
    <w:p w:rsidR="0048645D" w:rsidRDefault="0048645D" w:rsidP="0048645D">
      <w:pPr>
        <w:ind w:right="-185"/>
        <w:jc w:val="center"/>
        <w:rPr>
          <w:b/>
        </w:rPr>
      </w:pPr>
    </w:p>
    <w:p w:rsidR="0048645D" w:rsidRDefault="0048645D" w:rsidP="0048645D">
      <w:pPr>
        <w:ind w:right="-144"/>
        <w:jc w:val="right"/>
        <w:rPr>
          <w:sz w:val="20"/>
          <w:szCs w:val="20"/>
        </w:rPr>
      </w:pPr>
      <w:r w:rsidRPr="002807A5">
        <w:rPr>
          <w:sz w:val="20"/>
          <w:szCs w:val="20"/>
        </w:rPr>
        <w:t>(тыс. руб.)</w:t>
      </w:r>
    </w:p>
    <w:tbl>
      <w:tblPr>
        <w:tblW w:w="7849" w:type="dxa"/>
        <w:tblInd w:w="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549"/>
        <w:gridCol w:w="520"/>
        <w:gridCol w:w="520"/>
        <w:gridCol w:w="1140"/>
        <w:gridCol w:w="1120"/>
      </w:tblGrid>
      <w:tr w:rsidR="0048645D" w:rsidRPr="00351FE6" w:rsidTr="0048645D">
        <w:trPr>
          <w:trHeight w:val="1050"/>
        </w:trPr>
        <w:tc>
          <w:tcPr>
            <w:tcW w:w="4549" w:type="dxa"/>
            <w:shd w:val="clear" w:color="auto" w:fill="auto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Раздел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Подраздел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Бюджет на 2023 год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Кассовое исполнение за 1 квартал 2023 года</w:t>
            </w:r>
          </w:p>
        </w:tc>
      </w:tr>
      <w:tr w:rsidR="0048645D" w:rsidRPr="00351FE6" w:rsidTr="0048645D">
        <w:trPr>
          <w:trHeight w:val="225"/>
        </w:trPr>
        <w:tc>
          <w:tcPr>
            <w:tcW w:w="4549" w:type="dxa"/>
            <w:shd w:val="clear" w:color="auto" w:fill="auto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6"/>
                <w:szCs w:val="16"/>
              </w:rPr>
            </w:pPr>
            <w:r w:rsidRPr="00351FE6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6"/>
                <w:szCs w:val="16"/>
              </w:rPr>
            </w:pPr>
            <w:r w:rsidRPr="00351FE6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6"/>
                <w:szCs w:val="16"/>
              </w:rPr>
            </w:pPr>
            <w:r w:rsidRPr="00351FE6"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6"/>
                <w:szCs w:val="16"/>
              </w:rPr>
            </w:pPr>
            <w:r w:rsidRPr="00351FE6"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48645D" w:rsidRPr="00351FE6" w:rsidRDefault="0048645D" w:rsidP="002850C4">
            <w:pPr>
              <w:jc w:val="center"/>
              <w:rPr>
                <w:sz w:val="16"/>
                <w:szCs w:val="16"/>
              </w:rPr>
            </w:pPr>
            <w:r w:rsidRPr="00351FE6">
              <w:rPr>
                <w:sz w:val="16"/>
                <w:szCs w:val="16"/>
              </w:rPr>
              <w:t>5</w:t>
            </w:r>
          </w:p>
        </w:tc>
      </w:tr>
      <w:tr w:rsidR="0048645D" w:rsidRPr="00351FE6" w:rsidTr="0048645D">
        <w:trPr>
          <w:trHeight w:val="14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351FE6">
              <w:rPr>
                <w:b/>
                <w:bCs/>
                <w:sz w:val="20"/>
                <w:szCs w:val="20"/>
              </w:rPr>
              <w:t>ВСЕГО РАСХОДОВ, в том числе: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51FE6">
              <w:rPr>
                <w:b/>
                <w:bCs/>
                <w:sz w:val="20"/>
                <w:szCs w:val="20"/>
              </w:rPr>
              <w:t>43 328,5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351FE6">
              <w:rPr>
                <w:b/>
                <w:bCs/>
                <w:sz w:val="20"/>
                <w:szCs w:val="20"/>
              </w:rPr>
              <w:t>6 633,6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17 801,9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3 583,8</w:t>
            </w:r>
          </w:p>
        </w:tc>
      </w:tr>
      <w:tr w:rsidR="0048645D" w:rsidRPr="00351FE6" w:rsidTr="0048645D">
        <w:trPr>
          <w:trHeight w:val="480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3 286,1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662,5</w:t>
            </w:r>
          </w:p>
        </w:tc>
      </w:tr>
      <w:tr w:rsidR="0048645D" w:rsidRPr="00351FE6" w:rsidTr="0048645D">
        <w:trPr>
          <w:trHeight w:val="328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99,1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7,3</w:t>
            </w:r>
          </w:p>
        </w:tc>
      </w:tr>
      <w:tr w:rsidR="0048645D" w:rsidRPr="00351FE6" w:rsidTr="0048645D">
        <w:trPr>
          <w:trHeight w:val="197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13 392,6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2 627,9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528,2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132,0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25,0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0,0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470,9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154,1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271,6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48,4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271,6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48,4</w:t>
            </w:r>
          </w:p>
        </w:tc>
      </w:tr>
      <w:tr w:rsidR="0048645D" w:rsidRPr="00351FE6" w:rsidTr="0048645D">
        <w:trPr>
          <w:trHeight w:val="8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360,3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34,4</w:t>
            </w:r>
          </w:p>
        </w:tc>
      </w:tr>
      <w:tr w:rsidR="0048645D" w:rsidRPr="00351FE6" w:rsidTr="0048645D">
        <w:trPr>
          <w:trHeight w:val="77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337,7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34,4</w:t>
            </w:r>
          </w:p>
        </w:tc>
      </w:tr>
      <w:tr w:rsidR="0048645D" w:rsidRPr="00351FE6" w:rsidTr="0048645D">
        <w:trPr>
          <w:trHeight w:val="137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22,6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0,0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4 449,9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219,6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Транспорт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312,8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9,7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4 137,1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209,9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18"/>
                <w:szCs w:val="18"/>
              </w:rPr>
            </w:pPr>
            <w:r w:rsidRPr="00351FE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18 019,7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2 407,1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5 348,9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0,0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9 038,0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1 475,0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3 404,1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932,1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228,7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0,0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156,5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38,5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156,5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38,5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2 268,6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301,8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1 860,6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301,8</w:t>
            </w:r>
          </w:p>
        </w:tc>
      </w:tr>
      <w:tr w:rsidR="0048645D" w:rsidRPr="00351FE6" w:rsidTr="0048645D">
        <w:trPr>
          <w:trHeight w:val="65"/>
        </w:trPr>
        <w:tc>
          <w:tcPr>
            <w:tcW w:w="4549" w:type="dxa"/>
            <w:shd w:val="clear" w:color="auto" w:fill="auto"/>
            <w:hideMark/>
          </w:tcPr>
          <w:p w:rsidR="0048645D" w:rsidRPr="00351FE6" w:rsidRDefault="0048645D" w:rsidP="002850C4">
            <w:pPr>
              <w:jc w:val="both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center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408,0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8645D" w:rsidRPr="00351FE6" w:rsidRDefault="0048645D" w:rsidP="002850C4">
            <w:pPr>
              <w:jc w:val="right"/>
              <w:rPr>
                <w:sz w:val="20"/>
                <w:szCs w:val="20"/>
              </w:rPr>
            </w:pPr>
            <w:r w:rsidRPr="00351FE6">
              <w:rPr>
                <w:sz w:val="20"/>
                <w:szCs w:val="20"/>
              </w:rPr>
              <w:t>0,0</w:t>
            </w:r>
          </w:p>
        </w:tc>
      </w:tr>
    </w:tbl>
    <w:p w:rsidR="0048645D" w:rsidRDefault="0048645D" w:rsidP="0048645D">
      <w:pPr>
        <w:ind w:right="-144"/>
        <w:jc w:val="right"/>
        <w:rPr>
          <w:sz w:val="20"/>
          <w:szCs w:val="20"/>
        </w:rPr>
      </w:pPr>
    </w:p>
    <w:p w:rsidR="0048645D" w:rsidRPr="00C80503" w:rsidRDefault="0048645D" w:rsidP="0048645D">
      <w:pPr>
        <w:ind w:right="-185"/>
        <w:jc w:val="right"/>
      </w:pPr>
      <w:r w:rsidRPr="00C80503">
        <w:t xml:space="preserve">Приложение </w:t>
      </w:r>
      <w:r>
        <w:t>4</w:t>
      </w:r>
    </w:p>
    <w:p w:rsidR="0048645D" w:rsidRDefault="0048645D" w:rsidP="0048645D">
      <w:pPr>
        <w:ind w:right="-185"/>
        <w:jc w:val="right"/>
      </w:pPr>
      <w:r w:rsidRPr="00C80503">
        <w:t>к Постановлению администрации</w:t>
      </w:r>
    </w:p>
    <w:p w:rsidR="0048645D" w:rsidRPr="00C80503" w:rsidRDefault="0048645D" w:rsidP="0048645D">
      <w:pPr>
        <w:ind w:right="-185"/>
        <w:jc w:val="right"/>
      </w:pPr>
      <w:r>
        <w:t>Сельского поселения</w:t>
      </w:r>
      <w:r w:rsidRPr="00C80503">
        <w:t xml:space="preserve"> «Малоземельский сельсовет»</w:t>
      </w:r>
      <w:r>
        <w:t xml:space="preserve"> ЗР</w:t>
      </w:r>
      <w:r w:rsidRPr="00C80503">
        <w:t xml:space="preserve"> НАО</w:t>
      </w:r>
    </w:p>
    <w:p w:rsidR="0048645D" w:rsidRPr="00C80503" w:rsidRDefault="0048645D" w:rsidP="0048645D">
      <w:pPr>
        <w:ind w:right="-185"/>
        <w:jc w:val="right"/>
      </w:pPr>
      <w:r>
        <w:t>от 12.04.2023 № 40</w:t>
      </w:r>
    </w:p>
    <w:p w:rsidR="0048645D" w:rsidRPr="002807A5" w:rsidRDefault="0048645D" w:rsidP="0048645D">
      <w:pPr>
        <w:spacing w:before="240" w:after="240"/>
        <w:jc w:val="center"/>
        <w:rPr>
          <w:b/>
          <w:bCs/>
          <w:sz w:val="28"/>
          <w:szCs w:val="28"/>
        </w:rPr>
      </w:pPr>
      <w:r w:rsidRPr="007B7BE1">
        <w:rPr>
          <w:b/>
        </w:rPr>
        <w:t>Ист</w:t>
      </w:r>
      <w:r>
        <w:rPr>
          <w:b/>
        </w:rPr>
        <w:t xml:space="preserve">очники финансирования </w:t>
      </w:r>
      <w:r w:rsidRPr="007B7BE1">
        <w:rPr>
          <w:b/>
        </w:rPr>
        <w:t>дефицитов</w:t>
      </w:r>
      <w:r>
        <w:rPr>
          <w:b/>
        </w:rPr>
        <w:t xml:space="preserve"> местного бюджета </w:t>
      </w:r>
      <w:r w:rsidRPr="007B7BE1">
        <w:rPr>
          <w:b/>
        </w:rPr>
        <w:t xml:space="preserve">по кодам </w:t>
      </w:r>
      <w:proofErr w:type="gramStart"/>
      <w:r w:rsidRPr="007B7BE1">
        <w:rPr>
          <w:b/>
        </w:rPr>
        <w:t>классификации источников финансирования дефицитов бюджетов</w:t>
      </w:r>
      <w:proofErr w:type="gramEnd"/>
      <w:r w:rsidRPr="007B7BE1">
        <w:rPr>
          <w:b/>
        </w:rPr>
        <w:t xml:space="preserve"> за </w:t>
      </w:r>
      <w:r>
        <w:rPr>
          <w:b/>
        </w:rPr>
        <w:t>1 квартал 2023</w:t>
      </w:r>
      <w:r w:rsidRPr="007B7BE1">
        <w:rPr>
          <w:b/>
        </w:rPr>
        <w:t xml:space="preserve"> года</w:t>
      </w:r>
    </w:p>
    <w:p w:rsidR="0048645D" w:rsidRDefault="0048645D" w:rsidP="0048645D">
      <w:pPr>
        <w:ind w:right="-144"/>
        <w:jc w:val="right"/>
        <w:rPr>
          <w:sz w:val="20"/>
          <w:szCs w:val="20"/>
        </w:rPr>
      </w:pPr>
      <w:r w:rsidRPr="002807A5">
        <w:rPr>
          <w:sz w:val="20"/>
          <w:szCs w:val="20"/>
        </w:rPr>
        <w:t>(тыс. руб.)</w:t>
      </w:r>
    </w:p>
    <w:p w:rsidR="0048645D" w:rsidRPr="005E2195" w:rsidRDefault="0048645D" w:rsidP="0048645D">
      <w:pPr>
        <w:jc w:val="right"/>
        <w:rPr>
          <w:sz w:val="16"/>
          <w:szCs w:val="16"/>
        </w:rPr>
      </w:pPr>
    </w:p>
    <w:tbl>
      <w:tblPr>
        <w:tblW w:w="7668" w:type="dxa"/>
        <w:tblInd w:w="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48"/>
        <w:gridCol w:w="2590"/>
        <w:gridCol w:w="1096"/>
        <w:gridCol w:w="1134"/>
      </w:tblGrid>
      <w:tr w:rsidR="0048645D" w:rsidRPr="00406A2A" w:rsidTr="008D223D">
        <w:trPr>
          <w:trHeight w:val="960"/>
        </w:trPr>
        <w:tc>
          <w:tcPr>
            <w:tcW w:w="2848" w:type="dxa"/>
            <w:shd w:val="clear" w:color="auto" w:fill="auto"/>
            <w:vAlign w:val="center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48645D" w:rsidRPr="00406A2A" w:rsidRDefault="0048645D" w:rsidP="002850C4">
            <w:pPr>
              <w:jc w:val="center"/>
              <w:rPr>
                <w:sz w:val="18"/>
                <w:szCs w:val="18"/>
              </w:rPr>
            </w:pPr>
            <w:r w:rsidRPr="00406A2A">
              <w:rPr>
                <w:sz w:val="18"/>
                <w:szCs w:val="18"/>
              </w:rPr>
              <w:t>Бюджет на 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45D" w:rsidRPr="00406A2A" w:rsidRDefault="0048645D" w:rsidP="002850C4">
            <w:pPr>
              <w:jc w:val="center"/>
              <w:rPr>
                <w:sz w:val="18"/>
                <w:szCs w:val="18"/>
              </w:rPr>
            </w:pPr>
            <w:r w:rsidRPr="00406A2A">
              <w:rPr>
                <w:sz w:val="18"/>
                <w:szCs w:val="18"/>
              </w:rPr>
              <w:t>Кассовое исполнение за 1 квартал 2023 года</w:t>
            </w:r>
          </w:p>
        </w:tc>
      </w:tr>
      <w:tr w:rsidR="0048645D" w:rsidRPr="00406A2A" w:rsidTr="008D223D">
        <w:trPr>
          <w:trHeight w:val="65"/>
        </w:trPr>
        <w:tc>
          <w:tcPr>
            <w:tcW w:w="2848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16"/>
                <w:szCs w:val="16"/>
              </w:rPr>
            </w:pPr>
            <w:r w:rsidRPr="00406A2A">
              <w:rPr>
                <w:sz w:val="16"/>
                <w:szCs w:val="16"/>
              </w:rPr>
              <w:t>1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16"/>
                <w:szCs w:val="16"/>
              </w:rPr>
            </w:pPr>
            <w:r w:rsidRPr="00406A2A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16"/>
                <w:szCs w:val="16"/>
              </w:rPr>
            </w:pPr>
            <w:r w:rsidRPr="00406A2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16"/>
                <w:szCs w:val="16"/>
              </w:rPr>
            </w:pPr>
            <w:r w:rsidRPr="00406A2A">
              <w:rPr>
                <w:sz w:val="16"/>
                <w:szCs w:val="16"/>
              </w:rPr>
              <w:t>4</w:t>
            </w:r>
          </w:p>
        </w:tc>
      </w:tr>
      <w:tr w:rsidR="0048645D" w:rsidRPr="00406A2A" w:rsidTr="008D223D">
        <w:trPr>
          <w:trHeight w:val="334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406A2A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406A2A">
              <w:rPr>
                <w:b/>
                <w:bCs/>
                <w:sz w:val="20"/>
                <w:szCs w:val="20"/>
              </w:rPr>
              <w:t xml:space="preserve">540 01 00 </w:t>
            </w:r>
            <w:proofErr w:type="spellStart"/>
            <w:r w:rsidRPr="00406A2A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6A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A2A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6A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A2A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6A2A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406A2A">
              <w:rPr>
                <w:b/>
                <w:bCs/>
                <w:sz w:val="20"/>
                <w:szCs w:val="20"/>
              </w:rPr>
              <w:t>912,4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b/>
                <w:bCs/>
                <w:sz w:val="20"/>
                <w:szCs w:val="20"/>
              </w:rPr>
            </w:pPr>
            <w:r w:rsidRPr="00406A2A">
              <w:rPr>
                <w:b/>
                <w:bCs/>
                <w:sz w:val="20"/>
                <w:szCs w:val="20"/>
              </w:rPr>
              <w:t>-136,9</w:t>
            </w:r>
          </w:p>
        </w:tc>
      </w:tr>
      <w:tr w:rsidR="0048645D" w:rsidRPr="00406A2A" w:rsidTr="008D223D">
        <w:trPr>
          <w:trHeight w:val="65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b/>
                <w:bCs/>
                <w:sz w:val="20"/>
                <w:szCs w:val="20"/>
              </w:rPr>
            </w:pPr>
            <w:r w:rsidRPr="00406A2A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406A2A">
              <w:rPr>
                <w:b/>
                <w:bCs/>
                <w:sz w:val="20"/>
                <w:szCs w:val="20"/>
              </w:rPr>
              <w:t xml:space="preserve">540 01 05 00 </w:t>
            </w:r>
            <w:proofErr w:type="spellStart"/>
            <w:r w:rsidRPr="00406A2A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6A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A2A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6A2A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A2A">
              <w:rPr>
                <w:b/>
                <w:bCs/>
                <w:color w:val="000000"/>
                <w:sz w:val="20"/>
                <w:szCs w:val="20"/>
              </w:rPr>
              <w:t>912,4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A2A">
              <w:rPr>
                <w:b/>
                <w:bCs/>
                <w:color w:val="000000"/>
                <w:sz w:val="20"/>
                <w:szCs w:val="20"/>
              </w:rPr>
              <w:t>-136,9</w:t>
            </w:r>
          </w:p>
        </w:tc>
      </w:tr>
      <w:tr w:rsidR="0048645D" w:rsidRPr="00406A2A" w:rsidTr="008D223D">
        <w:trPr>
          <w:trHeight w:val="65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 xml:space="preserve">540 01 05 00 </w:t>
            </w:r>
            <w:proofErr w:type="spellStart"/>
            <w:r w:rsidRPr="00406A2A">
              <w:rPr>
                <w:sz w:val="20"/>
                <w:szCs w:val="20"/>
              </w:rPr>
              <w:t>00</w:t>
            </w:r>
            <w:proofErr w:type="spellEnd"/>
            <w:r w:rsidRPr="00406A2A">
              <w:rPr>
                <w:sz w:val="20"/>
                <w:szCs w:val="20"/>
              </w:rPr>
              <w:t xml:space="preserve"> </w:t>
            </w:r>
            <w:proofErr w:type="spellStart"/>
            <w:r w:rsidRPr="00406A2A">
              <w:rPr>
                <w:sz w:val="20"/>
                <w:szCs w:val="20"/>
              </w:rPr>
              <w:t>00</w:t>
            </w:r>
            <w:proofErr w:type="spellEnd"/>
            <w:r w:rsidRPr="00406A2A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color w:val="000000"/>
                <w:sz w:val="20"/>
                <w:szCs w:val="20"/>
              </w:rPr>
            </w:pPr>
            <w:r w:rsidRPr="00406A2A">
              <w:rPr>
                <w:color w:val="000000"/>
                <w:sz w:val="20"/>
                <w:szCs w:val="20"/>
              </w:rPr>
              <w:t>-42 416,1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color w:val="000000"/>
                <w:sz w:val="20"/>
                <w:szCs w:val="20"/>
              </w:rPr>
            </w:pPr>
            <w:r w:rsidRPr="00406A2A">
              <w:rPr>
                <w:color w:val="000000"/>
                <w:sz w:val="20"/>
                <w:szCs w:val="20"/>
              </w:rPr>
              <w:t>-6 770,5</w:t>
            </w:r>
          </w:p>
        </w:tc>
      </w:tr>
      <w:tr w:rsidR="0048645D" w:rsidRPr="00406A2A" w:rsidTr="008D223D">
        <w:trPr>
          <w:trHeight w:val="65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 xml:space="preserve">540 01 05 02 00 </w:t>
            </w:r>
            <w:proofErr w:type="spellStart"/>
            <w:r w:rsidRPr="00406A2A">
              <w:rPr>
                <w:sz w:val="20"/>
                <w:szCs w:val="20"/>
              </w:rPr>
              <w:t>00</w:t>
            </w:r>
            <w:proofErr w:type="spellEnd"/>
            <w:r w:rsidRPr="00406A2A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color w:val="000000"/>
                <w:sz w:val="20"/>
                <w:szCs w:val="20"/>
              </w:rPr>
            </w:pPr>
            <w:r w:rsidRPr="00406A2A">
              <w:rPr>
                <w:color w:val="000000"/>
                <w:sz w:val="20"/>
                <w:szCs w:val="20"/>
              </w:rPr>
              <w:t>-42 416,1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color w:val="000000"/>
                <w:sz w:val="20"/>
                <w:szCs w:val="20"/>
              </w:rPr>
            </w:pPr>
            <w:r w:rsidRPr="00406A2A">
              <w:rPr>
                <w:color w:val="000000"/>
                <w:sz w:val="20"/>
                <w:szCs w:val="20"/>
              </w:rPr>
              <w:t>-6 770,5</w:t>
            </w:r>
          </w:p>
        </w:tc>
      </w:tr>
      <w:tr w:rsidR="0048645D" w:rsidRPr="00406A2A" w:rsidTr="008D223D">
        <w:trPr>
          <w:trHeight w:val="255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540 01 05 02 01 00 0000 510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color w:val="000000"/>
                <w:sz w:val="20"/>
                <w:szCs w:val="20"/>
              </w:rPr>
            </w:pPr>
            <w:r w:rsidRPr="00406A2A">
              <w:rPr>
                <w:color w:val="000000"/>
                <w:sz w:val="20"/>
                <w:szCs w:val="20"/>
              </w:rPr>
              <w:t>-42 416,1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color w:val="000000"/>
                <w:sz w:val="20"/>
                <w:szCs w:val="20"/>
              </w:rPr>
            </w:pPr>
            <w:r w:rsidRPr="00406A2A">
              <w:rPr>
                <w:color w:val="000000"/>
                <w:sz w:val="20"/>
                <w:szCs w:val="20"/>
              </w:rPr>
              <w:t>-6 770,5</w:t>
            </w:r>
          </w:p>
        </w:tc>
      </w:tr>
      <w:tr w:rsidR="0048645D" w:rsidRPr="00406A2A" w:rsidTr="008D223D">
        <w:trPr>
          <w:trHeight w:val="91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540 01 05 02 01 10 0000 510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color w:val="000000"/>
                <w:sz w:val="20"/>
                <w:szCs w:val="20"/>
              </w:rPr>
            </w:pPr>
            <w:r w:rsidRPr="00406A2A">
              <w:rPr>
                <w:color w:val="000000"/>
                <w:sz w:val="20"/>
                <w:szCs w:val="20"/>
              </w:rPr>
              <w:t>-42 416,1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color w:val="000000"/>
                <w:sz w:val="20"/>
                <w:szCs w:val="20"/>
              </w:rPr>
            </w:pPr>
            <w:r w:rsidRPr="00406A2A">
              <w:rPr>
                <w:color w:val="000000"/>
                <w:sz w:val="20"/>
                <w:szCs w:val="20"/>
              </w:rPr>
              <w:t>-6 770,5</w:t>
            </w:r>
          </w:p>
        </w:tc>
      </w:tr>
      <w:tr w:rsidR="0048645D" w:rsidRPr="00406A2A" w:rsidTr="008D223D">
        <w:trPr>
          <w:trHeight w:val="65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 xml:space="preserve">540 01 05 00 </w:t>
            </w:r>
            <w:proofErr w:type="spellStart"/>
            <w:r w:rsidRPr="00406A2A">
              <w:rPr>
                <w:sz w:val="20"/>
                <w:szCs w:val="20"/>
              </w:rPr>
              <w:t>00</w:t>
            </w:r>
            <w:proofErr w:type="spellEnd"/>
            <w:r w:rsidRPr="00406A2A">
              <w:rPr>
                <w:sz w:val="20"/>
                <w:szCs w:val="20"/>
              </w:rPr>
              <w:t xml:space="preserve"> </w:t>
            </w:r>
            <w:proofErr w:type="spellStart"/>
            <w:r w:rsidRPr="00406A2A">
              <w:rPr>
                <w:sz w:val="20"/>
                <w:szCs w:val="20"/>
              </w:rPr>
              <w:t>00</w:t>
            </w:r>
            <w:proofErr w:type="spellEnd"/>
            <w:r w:rsidRPr="00406A2A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43 328,5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6 633,6</w:t>
            </w:r>
          </w:p>
        </w:tc>
      </w:tr>
      <w:tr w:rsidR="0048645D" w:rsidRPr="00406A2A" w:rsidTr="008D223D">
        <w:trPr>
          <w:trHeight w:val="65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 xml:space="preserve">540 01 05 02 00 </w:t>
            </w:r>
            <w:proofErr w:type="spellStart"/>
            <w:r w:rsidRPr="00406A2A">
              <w:rPr>
                <w:sz w:val="20"/>
                <w:szCs w:val="20"/>
              </w:rPr>
              <w:t>00</w:t>
            </w:r>
            <w:proofErr w:type="spellEnd"/>
            <w:r w:rsidRPr="00406A2A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43 328,5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6 633,6</w:t>
            </w:r>
          </w:p>
        </w:tc>
      </w:tr>
      <w:tr w:rsidR="0048645D" w:rsidRPr="00406A2A" w:rsidTr="008D223D">
        <w:trPr>
          <w:trHeight w:val="255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540 01 05 02 01 00 0000 610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43 328,5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6 633,6</w:t>
            </w:r>
          </w:p>
        </w:tc>
      </w:tr>
      <w:tr w:rsidR="0048645D" w:rsidRPr="00406A2A" w:rsidTr="008D223D">
        <w:trPr>
          <w:trHeight w:val="65"/>
        </w:trPr>
        <w:tc>
          <w:tcPr>
            <w:tcW w:w="2848" w:type="dxa"/>
            <w:shd w:val="clear" w:color="auto" w:fill="auto"/>
            <w:hideMark/>
          </w:tcPr>
          <w:p w:rsidR="0048645D" w:rsidRPr="00406A2A" w:rsidRDefault="0048645D" w:rsidP="002850C4">
            <w:pPr>
              <w:jc w:val="both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90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center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540 01 05 02 01 10 0000 610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43 328,5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645D" w:rsidRPr="00406A2A" w:rsidRDefault="0048645D" w:rsidP="002850C4">
            <w:pPr>
              <w:jc w:val="right"/>
              <w:rPr>
                <w:sz w:val="20"/>
                <w:szCs w:val="20"/>
              </w:rPr>
            </w:pPr>
            <w:r w:rsidRPr="00406A2A">
              <w:rPr>
                <w:sz w:val="20"/>
                <w:szCs w:val="20"/>
              </w:rPr>
              <w:t>6 633,6</w:t>
            </w:r>
          </w:p>
        </w:tc>
      </w:tr>
    </w:tbl>
    <w:p w:rsidR="0048645D" w:rsidRDefault="0048645D" w:rsidP="0048645D">
      <w:pPr>
        <w:jc w:val="both"/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Default="0048645D" w:rsidP="000A30CF">
      <w:pPr>
        <w:autoSpaceDE w:val="0"/>
        <w:jc w:val="both"/>
        <w:rPr>
          <w:sz w:val="20"/>
          <w:szCs w:val="20"/>
        </w:rPr>
      </w:pPr>
    </w:p>
    <w:p w:rsidR="0048645D" w:rsidRPr="000A30CF" w:rsidRDefault="0048645D" w:rsidP="000A30CF">
      <w:pPr>
        <w:autoSpaceDE w:val="0"/>
        <w:jc w:val="both"/>
        <w:rPr>
          <w:sz w:val="20"/>
          <w:szCs w:val="20"/>
        </w:rPr>
      </w:pPr>
    </w:p>
    <w:p w:rsidR="000A30CF" w:rsidRPr="000A30CF" w:rsidRDefault="000A30CF" w:rsidP="000A30CF">
      <w:pPr>
        <w:rPr>
          <w:sz w:val="20"/>
          <w:szCs w:val="20"/>
          <w:lang w:val="ru-RU" w:eastAsia="ru-RU"/>
        </w:rPr>
      </w:pPr>
    </w:p>
    <w:p w:rsidR="000A30CF" w:rsidRDefault="000A30CF" w:rsidP="000A30CF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E02E42" w:rsidRPr="007A2D08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Pr="008A3C3D" w:rsidRDefault="0048645D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CD11E9">
        <w:rPr>
          <w:sz w:val="20"/>
          <w:szCs w:val="20"/>
        </w:rPr>
        <w:t>1</w:t>
      </w:r>
      <w:r w:rsidR="00D03319">
        <w:rPr>
          <w:sz w:val="20"/>
          <w:szCs w:val="20"/>
        </w:rPr>
        <w:t>5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proofErr w:type="gramStart"/>
      <w:r>
        <w:rPr>
          <w:sz w:val="16"/>
          <w:szCs w:val="16"/>
        </w:rPr>
        <w:t>Отпечатан</w:t>
      </w:r>
      <w:proofErr w:type="gramEnd"/>
      <w:r>
        <w:rPr>
          <w:sz w:val="16"/>
          <w:szCs w:val="16"/>
        </w:rPr>
        <w:t xml:space="preserve">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0"/>
      <w:footerReference w:type="default" r:id="rId1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18" w:rsidRDefault="00840118">
      <w:r>
        <w:separator/>
      </w:r>
    </w:p>
  </w:endnote>
  <w:endnote w:type="continuationSeparator" w:id="0">
    <w:p w:rsidR="00840118" w:rsidRDefault="0084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650009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650009">
    <w:pPr>
      <w:pStyle w:val="a4"/>
      <w:jc w:val="right"/>
    </w:pPr>
    <w:fldSimple w:instr="PAGE   \* MERGEFORMAT">
      <w:r w:rsidR="008D223D">
        <w:rPr>
          <w:noProof/>
        </w:rPr>
        <w:t>30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18" w:rsidRDefault="00840118">
      <w:r>
        <w:separator/>
      </w:r>
    </w:p>
  </w:footnote>
  <w:footnote w:type="continuationSeparator" w:id="0">
    <w:p w:rsidR="00840118" w:rsidRDefault="00840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AEE61980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2">
    <w:nsid w:val="00000004"/>
    <w:multiLevelType w:val="singleLevel"/>
    <w:tmpl w:val="10200F88"/>
    <w:name w:val="WW8Num4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3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5765"/>
    <w:multiLevelType w:val="hybridMultilevel"/>
    <w:tmpl w:val="E174D0BA"/>
    <w:lvl w:ilvl="0" w:tplc="E6E44A2A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9B7BA2"/>
    <w:multiLevelType w:val="hybridMultilevel"/>
    <w:tmpl w:val="B4B87EC0"/>
    <w:lvl w:ilvl="0" w:tplc="55341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4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C85A4A"/>
    <w:multiLevelType w:val="hybridMultilevel"/>
    <w:tmpl w:val="70920FA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>
    <w:nsid w:val="7C157F98"/>
    <w:multiLevelType w:val="multilevel"/>
    <w:tmpl w:val="0EDEDCFA"/>
    <w:lvl w:ilvl="0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8"/>
  </w:num>
  <w:num w:numId="9">
    <w:abstractNumId w:val="14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17"/>
  </w:num>
  <w:num w:numId="19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A30CF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45D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0009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18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23D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3319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6">
    <w:name w:val=" Знак"/>
    <w:basedOn w:val="a0"/>
    <w:rsid w:val="004864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7">
    <w:name w:val=" Знак Знак Знак Знак Знак"/>
    <w:basedOn w:val="a0"/>
    <w:rsid w:val="0048645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E320-B249-4887-BB7C-46357488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6485</Words>
  <Characters>36966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43365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78</cp:revision>
  <cp:lastPrinted>2016-11-30T14:21:00Z</cp:lastPrinted>
  <dcterms:created xsi:type="dcterms:W3CDTF">2018-12-17T11:35:00Z</dcterms:created>
  <dcterms:modified xsi:type="dcterms:W3CDTF">2023-04-13T13:56:00Z</dcterms:modified>
</cp:coreProperties>
</file>